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5000" w:type="pct"/>
        <w:tblLook w:val="04A0" w:firstRow="1" w:lastRow="0" w:firstColumn="1" w:lastColumn="0" w:noHBand="0" w:noVBand="1"/>
      </w:tblPr>
      <w:tblGrid>
        <w:gridCol w:w="3785"/>
        <w:gridCol w:w="1780"/>
        <w:gridCol w:w="3948"/>
        <w:gridCol w:w="1423"/>
        <w:gridCol w:w="1120"/>
        <w:gridCol w:w="1120"/>
      </w:tblGrid>
      <w:tr w:rsidR="0021303A" w:rsidRPr="0021303A" w:rsidTr="007558D3">
        <w:trPr>
          <w:trHeight w:val="3900"/>
        </w:trPr>
        <w:tc>
          <w:tcPr>
            <w:tcW w:w="1436" w:type="pct"/>
            <w:tcBorders>
              <w:top w:val="nil"/>
              <w:left w:val="nil"/>
              <w:bottom w:val="nil"/>
              <w:right w:val="nil"/>
            </w:tcBorders>
            <w:shd w:val="clear" w:color="auto" w:fill="auto"/>
            <w:noWrap/>
            <w:vAlign w:val="bottom"/>
            <w:hideMark/>
          </w:tcPr>
          <w:p w:rsidR="0021303A" w:rsidRPr="0021303A" w:rsidRDefault="0021303A" w:rsidP="0021303A">
            <w:pPr>
              <w:spacing w:after="0" w:line="240" w:lineRule="auto"/>
              <w:rPr>
                <w:rFonts w:ascii="Arial" w:hAnsi="Arial" w:cs="Arial"/>
                <w:sz w:val="20"/>
                <w:szCs w:val="20"/>
              </w:rPr>
            </w:pPr>
            <w:bookmarkStart w:id="0" w:name="_GoBack"/>
          </w:p>
        </w:tc>
        <w:tc>
          <w:tcPr>
            <w:tcW w:w="675" w:type="pct"/>
            <w:tcBorders>
              <w:top w:val="nil"/>
              <w:left w:val="nil"/>
              <w:bottom w:val="nil"/>
              <w:right w:val="nil"/>
            </w:tcBorders>
            <w:shd w:val="clear" w:color="auto" w:fill="auto"/>
            <w:noWrap/>
            <w:vAlign w:val="bottom"/>
            <w:hideMark/>
          </w:tcPr>
          <w:p w:rsidR="0021303A" w:rsidRPr="0021303A" w:rsidRDefault="0021303A" w:rsidP="0021303A">
            <w:pPr>
              <w:spacing w:after="0" w:line="240" w:lineRule="auto"/>
              <w:jc w:val="center"/>
              <w:rPr>
                <w:rFonts w:ascii="Arial" w:hAnsi="Arial" w:cs="Arial"/>
                <w:sz w:val="20"/>
                <w:szCs w:val="20"/>
              </w:rPr>
            </w:pPr>
          </w:p>
        </w:tc>
        <w:tc>
          <w:tcPr>
            <w:tcW w:w="1498" w:type="pct"/>
            <w:tcBorders>
              <w:top w:val="nil"/>
              <w:left w:val="nil"/>
              <w:bottom w:val="nil"/>
              <w:right w:val="nil"/>
            </w:tcBorders>
            <w:shd w:val="clear" w:color="auto" w:fill="auto"/>
            <w:noWrap/>
            <w:vAlign w:val="bottom"/>
            <w:hideMark/>
          </w:tcPr>
          <w:p w:rsidR="0021303A" w:rsidRPr="0021303A" w:rsidRDefault="0021303A" w:rsidP="0021303A">
            <w:pPr>
              <w:spacing w:after="0" w:line="240" w:lineRule="auto"/>
              <w:jc w:val="center"/>
              <w:rPr>
                <w:rFonts w:ascii="Arial" w:hAnsi="Arial" w:cs="Arial"/>
                <w:sz w:val="20"/>
                <w:szCs w:val="20"/>
              </w:rPr>
            </w:pPr>
            <w:r w:rsidRPr="0021303A">
              <w:rPr>
                <w:rFonts w:ascii="Arial" w:hAnsi="Arial" w:cs="Arial"/>
                <w:sz w:val="20"/>
                <w:szCs w:val="20"/>
              </w:rPr>
              <w:t>Question Type</w:t>
            </w:r>
          </w:p>
        </w:tc>
        <w:tc>
          <w:tcPr>
            <w:tcW w:w="540" w:type="pct"/>
            <w:tcBorders>
              <w:top w:val="nil"/>
              <w:left w:val="nil"/>
              <w:bottom w:val="nil"/>
              <w:right w:val="nil"/>
            </w:tcBorders>
            <w:shd w:val="clear" w:color="auto" w:fill="auto"/>
            <w:noWrap/>
            <w:textDirection w:val="btLr"/>
            <w:vAlign w:val="bottom"/>
            <w:hideMark/>
          </w:tcPr>
          <w:p w:rsidR="0021303A" w:rsidRPr="0021303A" w:rsidRDefault="0021303A" w:rsidP="0021303A">
            <w:pPr>
              <w:spacing w:after="0" w:line="240" w:lineRule="auto"/>
              <w:jc w:val="center"/>
              <w:rPr>
                <w:rFonts w:ascii="Arial" w:hAnsi="Arial" w:cs="Arial"/>
                <w:sz w:val="20"/>
                <w:szCs w:val="20"/>
              </w:rPr>
            </w:pPr>
            <w:bookmarkStart w:id="1" w:name="RANGE!D1:F1"/>
            <w:r w:rsidRPr="0021303A">
              <w:rPr>
                <w:rFonts w:ascii="Arial" w:hAnsi="Arial" w:cs="Arial"/>
                <w:sz w:val="20"/>
                <w:szCs w:val="20"/>
              </w:rPr>
              <w:t>Difficulty</w:t>
            </w:r>
            <w:bookmarkEnd w:id="1"/>
          </w:p>
        </w:tc>
        <w:tc>
          <w:tcPr>
            <w:tcW w:w="425" w:type="pct"/>
            <w:tcBorders>
              <w:top w:val="nil"/>
              <w:left w:val="nil"/>
              <w:bottom w:val="nil"/>
              <w:right w:val="nil"/>
            </w:tcBorders>
            <w:shd w:val="clear" w:color="auto" w:fill="auto"/>
            <w:noWrap/>
            <w:textDirection w:val="btLr"/>
            <w:vAlign w:val="bottom"/>
            <w:hideMark/>
          </w:tcPr>
          <w:p w:rsidR="0021303A" w:rsidRPr="0021303A" w:rsidRDefault="0021303A" w:rsidP="0021303A">
            <w:pPr>
              <w:spacing w:after="0" w:line="240" w:lineRule="auto"/>
              <w:jc w:val="center"/>
              <w:rPr>
                <w:rFonts w:ascii="Arial" w:hAnsi="Arial" w:cs="Arial"/>
                <w:sz w:val="20"/>
                <w:szCs w:val="20"/>
              </w:rPr>
            </w:pPr>
            <w:r w:rsidRPr="0021303A">
              <w:rPr>
                <w:rFonts w:ascii="Arial" w:hAnsi="Arial" w:cs="Arial"/>
                <w:sz w:val="20"/>
                <w:szCs w:val="20"/>
              </w:rPr>
              <w:t xml:space="preserve">LO9: Overhead rate and capacity (App 3B) </w:t>
            </w:r>
          </w:p>
        </w:tc>
        <w:tc>
          <w:tcPr>
            <w:tcW w:w="425" w:type="pct"/>
            <w:tcBorders>
              <w:top w:val="nil"/>
              <w:left w:val="nil"/>
              <w:bottom w:val="nil"/>
              <w:right w:val="nil"/>
            </w:tcBorders>
            <w:shd w:val="clear" w:color="auto" w:fill="auto"/>
            <w:noWrap/>
            <w:textDirection w:val="btLr"/>
            <w:vAlign w:val="bottom"/>
            <w:hideMark/>
          </w:tcPr>
          <w:p w:rsidR="0021303A" w:rsidRPr="0021303A" w:rsidRDefault="0021303A" w:rsidP="0021303A">
            <w:pPr>
              <w:spacing w:after="0" w:line="240" w:lineRule="auto"/>
              <w:jc w:val="center"/>
              <w:rPr>
                <w:rFonts w:ascii="Arial" w:hAnsi="Arial" w:cs="Arial"/>
                <w:sz w:val="20"/>
                <w:szCs w:val="20"/>
              </w:rPr>
            </w:pPr>
            <w:r w:rsidRPr="0021303A">
              <w:rPr>
                <w:rFonts w:ascii="Arial" w:hAnsi="Arial" w:cs="Arial"/>
                <w:sz w:val="20"/>
                <w:szCs w:val="20"/>
              </w:rPr>
              <w:t>Professional exam adapted</w:t>
            </w:r>
          </w:p>
        </w:tc>
      </w:tr>
      <w:tr w:rsidR="0021303A" w:rsidRPr="0021303A" w:rsidTr="007558D3">
        <w:trPr>
          <w:trHeight w:val="255"/>
        </w:trPr>
        <w:tc>
          <w:tcPr>
            <w:tcW w:w="1436" w:type="pct"/>
            <w:tcBorders>
              <w:top w:val="nil"/>
              <w:left w:val="nil"/>
              <w:bottom w:val="nil"/>
              <w:right w:val="nil"/>
            </w:tcBorders>
            <w:shd w:val="clear" w:color="auto" w:fill="auto"/>
            <w:noWrap/>
            <w:vAlign w:val="bottom"/>
            <w:hideMark/>
          </w:tcPr>
          <w:p w:rsidR="0021303A" w:rsidRPr="0021303A" w:rsidRDefault="0021303A" w:rsidP="0021303A">
            <w:pPr>
              <w:spacing w:after="0" w:line="240" w:lineRule="auto"/>
              <w:rPr>
                <w:rFonts w:ascii="Arial" w:hAnsi="Arial" w:cs="Arial"/>
                <w:sz w:val="20"/>
                <w:szCs w:val="20"/>
              </w:rPr>
            </w:pPr>
          </w:p>
        </w:tc>
        <w:tc>
          <w:tcPr>
            <w:tcW w:w="675" w:type="pct"/>
            <w:tcBorders>
              <w:top w:val="nil"/>
              <w:left w:val="nil"/>
              <w:bottom w:val="nil"/>
              <w:right w:val="nil"/>
            </w:tcBorders>
            <w:shd w:val="clear" w:color="auto" w:fill="auto"/>
            <w:noWrap/>
            <w:vAlign w:val="bottom"/>
            <w:hideMark/>
          </w:tcPr>
          <w:p w:rsidR="0021303A" w:rsidRPr="0021303A" w:rsidRDefault="0021303A" w:rsidP="0021303A">
            <w:pPr>
              <w:spacing w:after="0" w:line="240" w:lineRule="auto"/>
              <w:jc w:val="center"/>
              <w:rPr>
                <w:rFonts w:ascii="Arial" w:hAnsi="Arial" w:cs="Arial"/>
                <w:sz w:val="20"/>
                <w:szCs w:val="20"/>
              </w:rPr>
            </w:pPr>
            <w:r w:rsidRPr="0021303A">
              <w:rPr>
                <w:rFonts w:ascii="Arial" w:hAnsi="Arial" w:cs="Arial"/>
                <w:sz w:val="20"/>
                <w:szCs w:val="20"/>
              </w:rPr>
              <w:t>1</w:t>
            </w:r>
          </w:p>
        </w:tc>
        <w:tc>
          <w:tcPr>
            <w:tcW w:w="1498" w:type="pct"/>
            <w:tcBorders>
              <w:top w:val="nil"/>
              <w:left w:val="nil"/>
              <w:bottom w:val="nil"/>
              <w:right w:val="nil"/>
            </w:tcBorders>
            <w:shd w:val="clear" w:color="auto" w:fill="auto"/>
            <w:noWrap/>
            <w:vAlign w:val="bottom"/>
            <w:hideMark/>
          </w:tcPr>
          <w:p w:rsidR="0021303A" w:rsidRPr="0021303A" w:rsidRDefault="0021303A" w:rsidP="0021303A">
            <w:pPr>
              <w:spacing w:after="0" w:line="240" w:lineRule="auto"/>
              <w:jc w:val="center"/>
              <w:rPr>
                <w:rFonts w:ascii="Arial" w:hAnsi="Arial" w:cs="Arial"/>
                <w:sz w:val="20"/>
                <w:szCs w:val="20"/>
              </w:rPr>
            </w:pPr>
            <w:r w:rsidRPr="0021303A">
              <w:rPr>
                <w:rFonts w:ascii="Arial" w:hAnsi="Arial" w:cs="Arial"/>
                <w:sz w:val="20"/>
                <w:szCs w:val="20"/>
              </w:rPr>
              <w:t>T/F</w:t>
            </w:r>
          </w:p>
        </w:tc>
        <w:tc>
          <w:tcPr>
            <w:tcW w:w="540" w:type="pct"/>
            <w:tcBorders>
              <w:top w:val="nil"/>
              <w:left w:val="nil"/>
              <w:bottom w:val="nil"/>
              <w:right w:val="nil"/>
            </w:tcBorders>
            <w:shd w:val="clear" w:color="auto" w:fill="auto"/>
            <w:noWrap/>
            <w:vAlign w:val="bottom"/>
            <w:hideMark/>
          </w:tcPr>
          <w:p w:rsidR="0021303A" w:rsidRPr="0021303A" w:rsidRDefault="0021303A" w:rsidP="0021303A">
            <w:pPr>
              <w:spacing w:after="0" w:line="240" w:lineRule="auto"/>
              <w:jc w:val="center"/>
              <w:rPr>
                <w:rFonts w:ascii="Arial" w:hAnsi="Arial" w:cs="Arial"/>
                <w:sz w:val="20"/>
                <w:szCs w:val="20"/>
              </w:rPr>
            </w:pPr>
            <w:r w:rsidRPr="0021303A">
              <w:rPr>
                <w:rFonts w:ascii="Arial" w:hAnsi="Arial" w:cs="Arial"/>
                <w:sz w:val="20"/>
                <w:szCs w:val="20"/>
              </w:rPr>
              <w:t>E</w:t>
            </w:r>
          </w:p>
        </w:tc>
        <w:tc>
          <w:tcPr>
            <w:tcW w:w="425" w:type="pct"/>
            <w:tcBorders>
              <w:top w:val="nil"/>
              <w:left w:val="nil"/>
              <w:bottom w:val="nil"/>
              <w:right w:val="nil"/>
            </w:tcBorders>
            <w:shd w:val="clear" w:color="auto" w:fill="auto"/>
            <w:noWrap/>
            <w:vAlign w:val="bottom"/>
            <w:hideMark/>
          </w:tcPr>
          <w:p w:rsidR="0021303A" w:rsidRPr="0021303A" w:rsidRDefault="0021303A" w:rsidP="0021303A">
            <w:pPr>
              <w:spacing w:after="0" w:line="240" w:lineRule="auto"/>
              <w:jc w:val="center"/>
              <w:rPr>
                <w:rFonts w:ascii="Arial" w:hAnsi="Arial" w:cs="Arial"/>
                <w:sz w:val="20"/>
                <w:szCs w:val="20"/>
              </w:rPr>
            </w:pPr>
            <w:r w:rsidRPr="0021303A">
              <w:rPr>
                <w:rFonts w:ascii="Arial" w:hAnsi="Arial" w:cs="Arial"/>
                <w:sz w:val="20"/>
                <w:szCs w:val="20"/>
              </w:rPr>
              <w:t>x</w:t>
            </w:r>
          </w:p>
        </w:tc>
        <w:tc>
          <w:tcPr>
            <w:tcW w:w="425" w:type="pct"/>
            <w:tcBorders>
              <w:top w:val="nil"/>
              <w:left w:val="nil"/>
              <w:bottom w:val="nil"/>
              <w:right w:val="nil"/>
            </w:tcBorders>
            <w:shd w:val="clear" w:color="auto" w:fill="auto"/>
            <w:noWrap/>
            <w:textDirection w:val="btLr"/>
            <w:vAlign w:val="bottom"/>
            <w:hideMark/>
          </w:tcPr>
          <w:p w:rsidR="0021303A" w:rsidRPr="0021303A" w:rsidRDefault="0021303A" w:rsidP="0021303A">
            <w:pPr>
              <w:spacing w:after="0" w:line="240" w:lineRule="auto"/>
              <w:jc w:val="center"/>
              <w:rPr>
                <w:rFonts w:ascii="Arial" w:hAnsi="Arial" w:cs="Arial"/>
                <w:sz w:val="20"/>
                <w:szCs w:val="20"/>
              </w:rPr>
            </w:pPr>
          </w:p>
        </w:tc>
      </w:tr>
      <w:tr w:rsidR="0021303A" w:rsidRPr="0021303A" w:rsidTr="007558D3">
        <w:trPr>
          <w:trHeight w:val="255"/>
        </w:trPr>
        <w:tc>
          <w:tcPr>
            <w:tcW w:w="1436" w:type="pct"/>
            <w:tcBorders>
              <w:top w:val="nil"/>
              <w:left w:val="nil"/>
              <w:bottom w:val="nil"/>
              <w:right w:val="nil"/>
            </w:tcBorders>
            <w:shd w:val="clear" w:color="auto" w:fill="auto"/>
            <w:noWrap/>
            <w:vAlign w:val="bottom"/>
            <w:hideMark/>
          </w:tcPr>
          <w:p w:rsidR="0021303A" w:rsidRPr="0021303A" w:rsidRDefault="0021303A" w:rsidP="0021303A">
            <w:pPr>
              <w:spacing w:after="0" w:line="240" w:lineRule="auto"/>
              <w:rPr>
                <w:rFonts w:ascii="Arial" w:hAnsi="Arial" w:cs="Arial"/>
                <w:sz w:val="20"/>
                <w:szCs w:val="20"/>
              </w:rPr>
            </w:pPr>
          </w:p>
        </w:tc>
        <w:tc>
          <w:tcPr>
            <w:tcW w:w="675" w:type="pct"/>
            <w:tcBorders>
              <w:top w:val="nil"/>
              <w:left w:val="nil"/>
              <w:bottom w:val="nil"/>
              <w:right w:val="nil"/>
            </w:tcBorders>
            <w:shd w:val="clear" w:color="auto" w:fill="auto"/>
            <w:noWrap/>
            <w:vAlign w:val="bottom"/>
            <w:hideMark/>
          </w:tcPr>
          <w:p w:rsidR="0021303A" w:rsidRPr="0021303A" w:rsidRDefault="0021303A" w:rsidP="0021303A">
            <w:pPr>
              <w:spacing w:after="0" w:line="240" w:lineRule="auto"/>
              <w:jc w:val="center"/>
              <w:rPr>
                <w:rFonts w:ascii="Arial" w:hAnsi="Arial" w:cs="Arial"/>
                <w:sz w:val="20"/>
                <w:szCs w:val="20"/>
              </w:rPr>
            </w:pPr>
            <w:r w:rsidRPr="0021303A">
              <w:rPr>
                <w:rFonts w:ascii="Arial" w:hAnsi="Arial" w:cs="Arial"/>
                <w:sz w:val="20"/>
                <w:szCs w:val="20"/>
              </w:rPr>
              <w:t>2</w:t>
            </w:r>
          </w:p>
        </w:tc>
        <w:tc>
          <w:tcPr>
            <w:tcW w:w="1498" w:type="pct"/>
            <w:tcBorders>
              <w:top w:val="nil"/>
              <w:left w:val="nil"/>
              <w:bottom w:val="nil"/>
              <w:right w:val="nil"/>
            </w:tcBorders>
            <w:shd w:val="clear" w:color="auto" w:fill="auto"/>
            <w:noWrap/>
            <w:vAlign w:val="bottom"/>
            <w:hideMark/>
          </w:tcPr>
          <w:p w:rsidR="0021303A" w:rsidRPr="0021303A" w:rsidRDefault="0021303A" w:rsidP="0021303A">
            <w:pPr>
              <w:spacing w:after="0" w:line="240" w:lineRule="auto"/>
              <w:jc w:val="center"/>
              <w:rPr>
                <w:rFonts w:ascii="Arial" w:hAnsi="Arial" w:cs="Arial"/>
                <w:sz w:val="20"/>
                <w:szCs w:val="20"/>
              </w:rPr>
            </w:pPr>
            <w:r w:rsidRPr="0021303A">
              <w:rPr>
                <w:rFonts w:ascii="Arial" w:hAnsi="Arial" w:cs="Arial"/>
                <w:sz w:val="20"/>
                <w:szCs w:val="20"/>
              </w:rPr>
              <w:t>T/F</w:t>
            </w:r>
          </w:p>
        </w:tc>
        <w:tc>
          <w:tcPr>
            <w:tcW w:w="540" w:type="pct"/>
            <w:tcBorders>
              <w:top w:val="nil"/>
              <w:left w:val="nil"/>
              <w:bottom w:val="nil"/>
              <w:right w:val="nil"/>
            </w:tcBorders>
            <w:shd w:val="clear" w:color="auto" w:fill="auto"/>
            <w:noWrap/>
            <w:vAlign w:val="bottom"/>
            <w:hideMark/>
          </w:tcPr>
          <w:p w:rsidR="0021303A" w:rsidRPr="0021303A" w:rsidRDefault="0021303A" w:rsidP="0021303A">
            <w:pPr>
              <w:spacing w:after="0" w:line="240" w:lineRule="auto"/>
              <w:jc w:val="center"/>
              <w:rPr>
                <w:rFonts w:ascii="Arial" w:hAnsi="Arial" w:cs="Arial"/>
                <w:sz w:val="20"/>
                <w:szCs w:val="20"/>
              </w:rPr>
            </w:pPr>
            <w:r w:rsidRPr="0021303A">
              <w:rPr>
                <w:rFonts w:ascii="Arial" w:hAnsi="Arial" w:cs="Arial"/>
                <w:sz w:val="20"/>
                <w:szCs w:val="20"/>
              </w:rPr>
              <w:t>E</w:t>
            </w:r>
          </w:p>
        </w:tc>
        <w:tc>
          <w:tcPr>
            <w:tcW w:w="425" w:type="pct"/>
            <w:tcBorders>
              <w:top w:val="nil"/>
              <w:left w:val="nil"/>
              <w:bottom w:val="nil"/>
              <w:right w:val="nil"/>
            </w:tcBorders>
            <w:shd w:val="clear" w:color="auto" w:fill="auto"/>
            <w:noWrap/>
            <w:vAlign w:val="bottom"/>
            <w:hideMark/>
          </w:tcPr>
          <w:p w:rsidR="0021303A" w:rsidRPr="0021303A" w:rsidRDefault="0021303A" w:rsidP="0021303A">
            <w:pPr>
              <w:spacing w:after="0" w:line="240" w:lineRule="auto"/>
              <w:jc w:val="center"/>
              <w:rPr>
                <w:rFonts w:ascii="Arial" w:hAnsi="Arial" w:cs="Arial"/>
                <w:sz w:val="20"/>
                <w:szCs w:val="20"/>
              </w:rPr>
            </w:pPr>
            <w:r w:rsidRPr="0021303A">
              <w:rPr>
                <w:rFonts w:ascii="Arial" w:hAnsi="Arial" w:cs="Arial"/>
                <w:sz w:val="20"/>
                <w:szCs w:val="20"/>
              </w:rPr>
              <w:t>x</w:t>
            </w:r>
          </w:p>
        </w:tc>
        <w:tc>
          <w:tcPr>
            <w:tcW w:w="425" w:type="pct"/>
            <w:tcBorders>
              <w:top w:val="nil"/>
              <w:left w:val="nil"/>
              <w:bottom w:val="nil"/>
              <w:right w:val="nil"/>
            </w:tcBorders>
            <w:shd w:val="clear" w:color="auto" w:fill="auto"/>
            <w:noWrap/>
            <w:textDirection w:val="btLr"/>
            <w:vAlign w:val="bottom"/>
            <w:hideMark/>
          </w:tcPr>
          <w:p w:rsidR="0021303A" w:rsidRPr="0021303A" w:rsidRDefault="0021303A" w:rsidP="0021303A">
            <w:pPr>
              <w:spacing w:after="0" w:line="240" w:lineRule="auto"/>
              <w:jc w:val="center"/>
              <w:rPr>
                <w:rFonts w:ascii="Arial" w:hAnsi="Arial" w:cs="Arial"/>
                <w:sz w:val="20"/>
                <w:szCs w:val="20"/>
              </w:rPr>
            </w:pPr>
          </w:p>
        </w:tc>
      </w:tr>
      <w:tr w:rsidR="0021303A" w:rsidRPr="0021303A" w:rsidTr="007558D3">
        <w:trPr>
          <w:trHeight w:val="255"/>
        </w:trPr>
        <w:tc>
          <w:tcPr>
            <w:tcW w:w="1436" w:type="pct"/>
            <w:tcBorders>
              <w:top w:val="nil"/>
              <w:left w:val="nil"/>
              <w:bottom w:val="nil"/>
              <w:right w:val="nil"/>
            </w:tcBorders>
            <w:shd w:val="clear" w:color="auto" w:fill="auto"/>
            <w:noWrap/>
            <w:vAlign w:val="bottom"/>
            <w:hideMark/>
          </w:tcPr>
          <w:p w:rsidR="0021303A" w:rsidRPr="0021303A" w:rsidRDefault="0021303A" w:rsidP="0021303A">
            <w:pPr>
              <w:spacing w:after="0" w:line="240" w:lineRule="auto"/>
              <w:rPr>
                <w:rFonts w:ascii="Arial" w:hAnsi="Arial" w:cs="Arial"/>
                <w:sz w:val="20"/>
                <w:szCs w:val="20"/>
              </w:rPr>
            </w:pPr>
          </w:p>
        </w:tc>
        <w:tc>
          <w:tcPr>
            <w:tcW w:w="675" w:type="pct"/>
            <w:tcBorders>
              <w:top w:val="nil"/>
              <w:left w:val="nil"/>
              <w:bottom w:val="nil"/>
              <w:right w:val="nil"/>
            </w:tcBorders>
            <w:shd w:val="clear" w:color="auto" w:fill="auto"/>
            <w:noWrap/>
            <w:vAlign w:val="bottom"/>
            <w:hideMark/>
          </w:tcPr>
          <w:p w:rsidR="0021303A" w:rsidRPr="0021303A" w:rsidRDefault="0021303A" w:rsidP="0021303A">
            <w:pPr>
              <w:spacing w:after="0" w:line="240" w:lineRule="auto"/>
              <w:jc w:val="center"/>
              <w:rPr>
                <w:rFonts w:ascii="Arial" w:hAnsi="Arial" w:cs="Arial"/>
                <w:sz w:val="20"/>
                <w:szCs w:val="20"/>
              </w:rPr>
            </w:pPr>
            <w:r w:rsidRPr="0021303A">
              <w:rPr>
                <w:rFonts w:ascii="Arial" w:hAnsi="Arial" w:cs="Arial"/>
                <w:sz w:val="20"/>
                <w:szCs w:val="20"/>
              </w:rPr>
              <w:t>3</w:t>
            </w:r>
          </w:p>
        </w:tc>
        <w:tc>
          <w:tcPr>
            <w:tcW w:w="1498" w:type="pct"/>
            <w:tcBorders>
              <w:top w:val="nil"/>
              <w:left w:val="nil"/>
              <w:bottom w:val="nil"/>
              <w:right w:val="nil"/>
            </w:tcBorders>
            <w:shd w:val="clear" w:color="auto" w:fill="auto"/>
            <w:noWrap/>
            <w:vAlign w:val="bottom"/>
            <w:hideMark/>
          </w:tcPr>
          <w:p w:rsidR="0021303A" w:rsidRPr="0021303A" w:rsidRDefault="0021303A" w:rsidP="0021303A">
            <w:pPr>
              <w:spacing w:after="0" w:line="240" w:lineRule="auto"/>
              <w:jc w:val="center"/>
              <w:rPr>
                <w:rFonts w:ascii="Arial" w:hAnsi="Arial" w:cs="Arial"/>
                <w:sz w:val="20"/>
                <w:szCs w:val="20"/>
              </w:rPr>
            </w:pPr>
            <w:r w:rsidRPr="0021303A">
              <w:rPr>
                <w:rFonts w:ascii="Arial" w:hAnsi="Arial" w:cs="Arial"/>
                <w:sz w:val="20"/>
                <w:szCs w:val="20"/>
              </w:rPr>
              <w:t>T/F</w:t>
            </w:r>
          </w:p>
        </w:tc>
        <w:tc>
          <w:tcPr>
            <w:tcW w:w="540" w:type="pct"/>
            <w:tcBorders>
              <w:top w:val="nil"/>
              <w:left w:val="nil"/>
              <w:bottom w:val="nil"/>
              <w:right w:val="nil"/>
            </w:tcBorders>
            <w:shd w:val="clear" w:color="auto" w:fill="auto"/>
            <w:noWrap/>
            <w:vAlign w:val="bottom"/>
            <w:hideMark/>
          </w:tcPr>
          <w:p w:rsidR="0021303A" w:rsidRPr="0021303A" w:rsidRDefault="0021303A" w:rsidP="0021303A">
            <w:pPr>
              <w:spacing w:after="0" w:line="240" w:lineRule="auto"/>
              <w:jc w:val="center"/>
              <w:rPr>
                <w:rFonts w:ascii="Arial" w:hAnsi="Arial" w:cs="Arial"/>
                <w:sz w:val="20"/>
                <w:szCs w:val="20"/>
              </w:rPr>
            </w:pPr>
            <w:r w:rsidRPr="0021303A">
              <w:rPr>
                <w:rFonts w:ascii="Arial" w:hAnsi="Arial" w:cs="Arial"/>
                <w:sz w:val="20"/>
                <w:szCs w:val="20"/>
              </w:rPr>
              <w:t>E</w:t>
            </w:r>
          </w:p>
        </w:tc>
        <w:tc>
          <w:tcPr>
            <w:tcW w:w="425" w:type="pct"/>
            <w:tcBorders>
              <w:top w:val="nil"/>
              <w:left w:val="nil"/>
              <w:bottom w:val="nil"/>
              <w:right w:val="nil"/>
            </w:tcBorders>
            <w:shd w:val="clear" w:color="auto" w:fill="auto"/>
            <w:noWrap/>
            <w:vAlign w:val="bottom"/>
            <w:hideMark/>
          </w:tcPr>
          <w:p w:rsidR="0021303A" w:rsidRPr="0021303A" w:rsidRDefault="0021303A" w:rsidP="0021303A">
            <w:pPr>
              <w:spacing w:after="0" w:line="240" w:lineRule="auto"/>
              <w:jc w:val="center"/>
              <w:rPr>
                <w:rFonts w:ascii="Arial" w:hAnsi="Arial" w:cs="Arial"/>
                <w:sz w:val="20"/>
                <w:szCs w:val="20"/>
              </w:rPr>
            </w:pPr>
            <w:r w:rsidRPr="0021303A">
              <w:rPr>
                <w:rFonts w:ascii="Arial" w:hAnsi="Arial" w:cs="Arial"/>
                <w:sz w:val="20"/>
                <w:szCs w:val="20"/>
              </w:rPr>
              <w:t>x</w:t>
            </w:r>
          </w:p>
        </w:tc>
        <w:tc>
          <w:tcPr>
            <w:tcW w:w="425" w:type="pct"/>
            <w:tcBorders>
              <w:top w:val="nil"/>
              <w:left w:val="nil"/>
              <w:bottom w:val="nil"/>
              <w:right w:val="nil"/>
            </w:tcBorders>
            <w:shd w:val="clear" w:color="auto" w:fill="auto"/>
            <w:noWrap/>
            <w:textDirection w:val="btLr"/>
            <w:vAlign w:val="bottom"/>
            <w:hideMark/>
          </w:tcPr>
          <w:p w:rsidR="0021303A" w:rsidRPr="0021303A" w:rsidRDefault="0021303A" w:rsidP="0021303A">
            <w:pPr>
              <w:spacing w:after="0" w:line="240" w:lineRule="auto"/>
              <w:jc w:val="center"/>
              <w:rPr>
                <w:rFonts w:ascii="Arial" w:hAnsi="Arial" w:cs="Arial"/>
                <w:sz w:val="20"/>
                <w:szCs w:val="20"/>
              </w:rPr>
            </w:pPr>
          </w:p>
        </w:tc>
      </w:tr>
      <w:tr w:rsidR="0021303A" w:rsidRPr="0021303A" w:rsidTr="007558D3">
        <w:trPr>
          <w:trHeight w:val="255"/>
        </w:trPr>
        <w:tc>
          <w:tcPr>
            <w:tcW w:w="1436" w:type="pct"/>
            <w:tcBorders>
              <w:top w:val="nil"/>
              <w:left w:val="nil"/>
              <w:bottom w:val="nil"/>
              <w:right w:val="nil"/>
            </w:tcBorders>
            <w:shd w:val="clear" w:color="auto" w:fill="auto"/>
            <w:noWrap/>
            <w:vAlign w:val="bottom"/>
            <w:hideMark/>
          </w:tcPr>
          <w:p w:rsidR="0021303A" w:rsidRPr="0021303A" w:rsidRDefault="0021303A" w:rsidP="0021303A">
            <w:pPr>
              <w:spacing w:after="0" w:line="240" w:lineRule="auto"/>
              <w:rPr>
                <w:rFonts w:ascii="Arial" w:hAnsi="Arial" w:cs="Arial"/>
                <w:sz w:val="20"/>
                <w:szCs w:val="20"/>
              </w:rPr>
            </w:pPr>
          </w:p>
        </w:tc>
        <w:tc>
          <w:tcPr>
            <w:tcW w:w="675" w:type="pct"/>
            <w:tcBorders>
              <w:top w:val="nil"/>
              <w:left w:val="nil"/>
              <w:bottom w:val="nil"/>
              <w:right w:val="nil"/>
            </w:tcBorders>
            <w:shd w:val="clear" w:color="auto" w:fill="auto"/>
            <w:noWrap/>
            <w:vAlign w:val="bottom"/>
            <w:hideMark/>
          </w:tcPr>
          <w:p w:rsidR="0021303A" w:rsidRPr="0021303A" w:rsidRDefault="0021303A" w:rsidP="0021303A">
            <w:pPr>
              <w:spacing w:after="0" w:line="240" w:lineRule="auto"/>
              <w:jc w:val="center"/>
              <w:rPr>
                <w:rFonts w:ascii="Arial" w:hAnsi="Arial" w:cs="Arial"/>
                <w:sz w:val="20"/>
                <w:szCs w:val="20"/>
              </w:rPr>
            </w:pPr>
            <w:r w:rsidRPr="0021303A">
              <w:rPr>
                <w:rFonts w:ascii="Arial" w:hAnsi="Arial" w:cs="Arial"/>
                <w:sz w:val="20"/>
                <w:szCs w:val="20"/>
              </w:rPr>
              <w:t>4</w:t>
            </w:r>
          </w:p>
        </w:tc>
        <w:tc>
          <w:tcPr>
            <w:tcW w:w="1498" w:type="pct"/>
            <w:tcBorders>
              <w:top w:val="nil"/>
              <w:left w:val="nil"/>
              <w:bottom w:val="nil"/>
              <w:right w:val="nil"/>
            </w:tcBorders>
            <w:shd w:val="clear" w:color="auto" w:fill="auto"/>
            <w:noWrap/>
            <w:vAlign w:val="bottom"/>
            <w:hideMark/>
          </w:tcPr>
          <w:p w:rsidR="0021303A" w:rsidRPr="0021303A" w:rsidRDefault="0021303A" w:rsidP="0021303A">
            <w:pPr>
              <w:spacing w:after="0" w:line="240" w:lineRule="auto"/>
              <w:jc w:val="center"/>
              <w:rPr>
                <w:rFonts w:ascii="Arial" w:hAnsi="Arial" w:cs="Arial"/>
                <w:sz w:val="20"/>
                <w:szCs w:val="20"/>
              </w:rPr>
            </w:pPr>
            <w:r w:rsidRPr="0021303A">
              <w:rPr>
                <w:rFonts w:ascii="Arial" w:hAnsi="Arial" w:cs="Arial"/>
                <w:sz w:val="20"/>
                <w:szCs w:val="20"/>
              </w:rPr>
              <w:t>Single Part M/C</w:t>
            </w:r>
          </w:p>
        </w:tc>
        <w:tc>
          <w:tcPr>
            <w:tcW w:w="540" w:type="pct"/>
            <w:tcBorders>
              <w:top w:val="nil"/>
              <w:left w:val="nil"/>
              <w:bottom w:val="nil"/>
              <w:right w:val="nil"/>
            </w:tcBorders>
            <w:shd w:val="clear" w:color="auto" w:fill="auto"/>
            <w:noWrap/>
            <w:vAlign w:val="bottom"/>
            <w:hideMark/>
          </w:tcPr>
          <w:p w:rsidR="0021303A" w:rsidRPr="0021303A" w:rsidRDefault="0021303A" w:rsidP="0021303A">
            <w:pPr>
              <w:spacing w:after="0" w:line="240" w:lineRule="auto"/>
              <w:jc w:val="center"/>
              <w:rPr>
                <w:rFonts w:ascii="Arial" w:hAnsi="Arial" w:cs="Arial"/>
                <w:sz w:val="20"/>
                <w:szCs w:val="20"/>
              </w:rPr>
            </w:pPr>
            <w:r w:rsidRPr="0021303A">
              <w:rPr>
                <w:rFonts w:ascii="Arial" w:hAnsi="Arial" w:cs="Arial"/>
                <w:sz w:val="20"/>
                <w:szCs w:val="20"/>
              </w:rPr>
              <w:t>M</w:t>
            </w:r>
          </w:p>
        </w:tc>
        <w:tc>
          <w:tcPr>
            <w:tcW w:w="425" w:type="pct"/>
            <w:tcBorders>
              <w:top w:val="nil"/>
              <w:left w:val="nil"/>
              <w:bottom w:val="nil"/>
              <w:right w:val="nil"/>
            </w:tcBorders>
            <w:shd w:val="clear" w:color="auto" w:fill="auto"/>
            <w:noWrap/>
            <w:vAlign w:val="bottom"/>
            <w:hideMark/>
          </w:tcPr>
          <w:p w:rsidR="0021303A" w:rsidRPr="0021303A" w:rsidRDefault="0021303A" w:rsidP="0021303A">
            <w:pPr>
              <w:spacing w:after="0" w:line="240" w:lineRule="auto"/>
              <w:jc w:val="center"/>
              <w:rPr>
                <w:rFonts w:ascii="Arial" w:hAnsi="Arial" w:cs="Arial"/>
                <w:sz w:val="20"/>
                <w:szCs w:val="20"/>
              </w:rPr>
            </w:pPr>
            <w:r w:rsidRPr="0021303A">
              <w:rPr>
                <w:rFonts w:ascii="Arial" w:hAnsi="Arial" w:cs="Arial"/>
                <w:sz w:val="20"/>
                <w:szCs w:val="20"/>
              </w:rPr>
              <w:t>x</w:t>
            </w:r>
          </w:p>
        </w:tc>
        <w:tc>
          <w:tcPr>
            <w:tcW w:w="425" w:type="pct"/>
            <w:tcBorders>
              <w:top w:val="nil"/>
              <w:left w:val="nil"/>
              <w:bottom w:val="nil"/>
              <w:right w:val="nil"/>
            </w:tcBorders>
            <w:shd w:val="clear" w:color="auto" w:fill="auto"/>
            <w:noWrap/>
            <w:vAlign w:val="bottom"/>
            <w:hideMark/>
          </w:tcPr>
          <w:p w:rsidR="0021303A" w:rsidRPr="0021303A" w:rsidRDefault="0021303A" w:rsidP="0021303A">
            <w:pPr>
              <w:spacing w:after="0" w:line="240" w:lineRule="auto"/>
              <w:jc w:val="center"/>
              <w:rPr>
                <w:rFonts w:ascii="Arial" w:hAnsi="Arial" w:cs="Arial"/>
                <w:sz w:val="20"/>
                <w:szCs w:val="20"/>
              </w:rPr>
            </w:pPr>
          </w:p>
        </w:tc>
      </w:tr>
      <w:tr w:rsidR="0021303A" w:rsidRPr="0021303A" w:rsidTr="007558D3">
        <w:trPr>
          <w:trHeight w:val="255"/>
        </w:trPr>
        <w:tc>
          <w:tcPr>
            <w:tcW w:w="1436" w:type="pct"/>
            <w:tcBorders>
              <w:top w:val="nil"/>
              <w:left w:val="nil"/>
              <w:bottom w:val="nil"/>
              <w:right w:val="nil"/>
            </w:tcBorders>
            <w:shd w:val="clear" w:color="auto" w:fill="auto"/>
            <w:noWrap/>
            <w:vAlign w:val="bottom"/>
            <w:hideMark/>
          </w:tcPr>
          <w:p w:rsidR="0021303A" w:rsidRPr="0021303A" w:rsidRDefault="0021303A" w:rsidP="0021303A">
            <w:pPr>
              <w:spacing w:after="0" w:line="240" w:lineRule="auto"/>
              <w:rPr>
                <w:rFonts w:ascii="Arial" w:hAnsi="Arial" w:cs="Arial"/>
                <w:sz w:val="20"/>
                <w:szCs w:val="20"/>
              </w:rPr>
            </w:pPr>
          </w:p>
        </w:tc>
        <w:tc>
          <w:tcPr>
            <w:tcW w:w="675" w:type="pct"/>
            <w:tcBorders>
              <w:top w:val="nil"/>
              <w:left w:val="nil"/>
              <w:bottom w:val="nil"/>
              <w:right w:val="nil"/>
            </w:tcBorders>
            <w:shd w:val="clear" w:color="auto" w:fill="auto"/>
            <w:noWrap/>
            <w:vAlign w:val="bottom"/>
            <w:hideMark/>
          </w:tcPr>
          <w:p w:rsidR="0021303A" w:rsidRPr="0021303A" w:rsidRDefault="0021303A" w:rsidP="0021303A">
            <w:pPr>
              <w:spacing w:after="0" w:line="240" w:lineRule="auto"/>
              <w:jc w:val="center"/>
              <w:rPr>
                <w:rFonts w:ascii="Arial" w:hAnsi="Arial" w:cs="Arial"/>
                <w:sz w:val="20"/>
                <w:szCs w:val="20"/>
              </w:rPr>
            </w:pPr>
            <w:r w:rsidRPr="0021303A">
              <w:rPr>
                <w:rFonts w:ascii="Arial" w:hAnsi="Arial" w:cs="Arial"/>
                <w:sz w:val="20"/>
                <w:szCs w:val="20"/>
              </w:rPr>
              <w:t>5</w:t>
            </w:r>
          </w:p>
        </w:tc>
        <w:tc>
          <w:tcPr>
            <w:tcW w:w="1498" w:type="pct"/>
            <w:tcBorders>
              <w:top w:val="nil"/>
              <w:left w:val="nil"/>
              <w:bottom w:val="nil"/>
              <w:right w:val="nil"/>
            </w:tcBorders>
            <w:shd w:val="clear" w:color="auto" w:fill="auto"/>
            <w:noWrap/>
            <w:vAlign w:val="bottom"/>
            <w:hideMark/>
          </w:tcPr>
          <w:p w:rsidR="0021303A" w:rsidRPr="0021303A" w:rsidRDefault="0021303A" w:rsidP="0021303A">
            <w:pPr>
              <w:spacing w:after="0" w:line="240" w:lineRule="auto"/>
              <w:jc w:val="center"/>
              <w:rPr>
                <w:rFonts w:ascii="Arial" w:hAnsi="Arial" w:cs="Arial"/>
                <w:sz w:val="20"/>
                <w:szCs w:val="20"/>
              </w:rPr>
            </w:pPr>
            <w:r w:rsidRPr="0021303A">
              <w:rPr>
                <w:rFonts w:ascii="Arial" w:hAnsi="Arial" w:cs="Arial"/>
                <w:sz w:val="20"/>
                <w:szCs w:val="20"/>
              </w:rPr>
              <w:t>Single Part M/C</w:t>
            </w:r>
          </w:p>
        </w:tc>
        <w:tc>
          <w:tcPr>
            <w:tcW w:w="540" w:type="pct"/>
            <w:tcBorders>
              <w:top w:val="nil"/>
              <w:left w:val="nil"/>
              <w:bottom w:val="nil"/>
              <w:right w:val="nil"/>
            </w:tcBorders>
            <w:shd w:val="clear" w:color="auto" w:fill="auto"/>
            <w:noWrap/>
            <w:vAlign w:val="bottom"/>
            <w:hideMark/>
          </w:tcPr>
          <w:p w:rsidR="0021303A" w:rsidRPr="0021303A" w:rsidRDefault="0021303A" w:rsidP="0021303A">
            <w:pPr>
              <w:spacing w:after="0" w:line="240" w:lineRule="auto"/>
              <w:jc w:val="center"/>
              <w:rPr>
                <w:rFonts w:ascii="Arial" w:hAnsi="Arial" w:cs="Arial"/>
                <w:sz w:val="20"/>
                <w:szCs w:val="20"/>
              </w:rPr>
            </w:pPr>
            <w:r w:rsidRPr="0021303A">
              <w:rPr>
                <w:rFonts w:ascii="Arial" w:hAnsi="Arial" w:cs="Arial"/>
                <w:sz w:val="20"/>
                <w:szCs w:val="20"/>
              </w:rPr>
              <w:t>M</w:t>
            </w:r>
          </w:p>
        </w:tc>
        <w:tc>
          <w:tcPr>
            <w:tcW w:w="425" w:type="pct"/>
            <w:tcBorders>
              <w:top w:val="nil"/>
              <w:left w:val="nil"/>
              <w:bottom w:val="nil"/>
              <w:right w:val="nil"/>
            </w:tcBorders>
            <w:shd w:val="clear" w:color="auto" w:fill="auto"/>
            <w:noWrap/>
            <w:vAlign w:val="bottom"/>
            <w:hideMark/>
          </w:tcPr>
          <w:p w:rsidR="0021303A" w:rsidRPr="0021303A" w:rsidRDefault="0021303A" w:rsidP="0021303A">
            <w:pPr>
              <w:spacing w:after="0" w:line="240" w:lineRule="auto"/>
              <w:jc w:val="center"/>
              <w:rPr>
                <w:rFonts w:ascii="Arial" w:hAnsi="Arial" w:cs="Arial"/>
                <w:sz w:val="20"/>
                <w:szCs w:val="20"/>
              </w:rPr>
            </w:pPr>
            <w:r w:rsidRPr="0021303A">
              <w:rPr>
                <w:rFonts w:ascii="Arial" w:hAnsi="Arial" w:cs="Arial"/>
                <w:sz w:val="20"/>
                <w:szCs w:val="20"/>
              </w:rPr>
              <w:t>x</w:t>
            </w:r>
          </w:p>
        </w:tc>
        <w:tc>
          <w:tcPr>
            <w:tcW w:w="425" w:type="pct"/>
            <w:tcBorders>
              <w:top w:val="nil"/>
              <w:left w:val="nil"/>
              <w:bottom w:val="nil"/>
              <w:right w:val="nil"/>
            </w:tcBorders>
            <w:shd w:val="clear" w:color="auto" w:fill="auto"/>
            <w:noWrap/>
            <w:vAlign w:val="bottom"/>
            <w:hideMark/>
          </w:tcPr>
          <w:p w:rsidR="0021303A" w:rsidRPr="0021303A" w:rsidRDefault="0021303A" w:rsidP="0021303A">
            <w:pPr>
              <w:spacing w:after="0" w:line="240" w:lineRule="auto"/>
              <w:jc w:val="center"/>
              <w:rPr>
                <w:rFonts w:ascii="Arial" w:hAnsi="Arial" w:cs="Arial"/>
                <w:sz w:val="20"/>
                <w:szCs w:val="20"/>
              </w:rPr>
            </w:pPr>
          </w:p>
        </w:tc>
      </w:tr>
      <w:tr w:rsidR="0021303A" w:rsidRPr="0021303A" w:rsidTr="007558D3">
        <w:trPr>
          <w:trHeight w:val="255"/>
        </w:trPr>
        <w:tc>
          <w:tcPr>
            <w:tcW w:w="1436" w:type="pct"/>
            <w:tcBorders>
              <w:top w:val="nil"/>
              <w:left w:val="nil"/>
              <w:bottom w:val="nil"/>
              <w:right w:val="nil"/>
            </w:tcBorders>
            <w:shd w:val="clear" w:color="auto" w:fill="auto"/>
            <w:noWrap/>
            <w:vAlign w:val="bottom"/>
            <w:hideMark/>
          </w:tcPr>
          <w:p w:rsidR="0021303A" w:rsidRPr="0021303A" w:rsidRDefault="0021303A" w:rsidP="0021303A">
            <w:pPr>
              <w:spacing w:after="0" w:line="240" w:lineRule="auto"/>
              <w:rPr>
                <w:rFonts w:ascii="Arial" w:hAnsi="Arial" w:cs="Arial"/>
                <w:sz w:val="20"/>
                <w:szCs w:val="20"/>
              </w:rPr>
            </w:pPr>
            <w:r w:rsidRPr="0021303A">
              <w:rPr>
                <w:rFonts w:ascii="Arial" w:hAnsi="Arial" w:cs="Arial"/>
                <w:sz w:val="20"/>
                <w:szCs w:val="20"/>
              </w:rPr>
              <w:t>APP03B-REF1</w:t>
            </w:r>
          </w:p>
        </w:tc>
        <w:tc>
          <w:tcPr>
            <w:tcW w:w="675" w:type="pct"/>
            <w:tcBorders>
              <w:top w:val="nil"/>
              <w:left w:val="nil"/>
              <w:bottom w:val="nil"/>
              <w:right w:val="nil"/>
            </w:tcBorders>
            <w:shd w:val="clear" w:color="auto" w:fill="auto"/>
            <w:noWrap/>
            <w:vAlign w:val="bottom"/>
            <w:hideMark/>
          </w:tcPr>
          <w:p w:rsidR="0021303A" w:rsidRPr="0021303A" w:rsidRDefault="0021303A" w:rsidP="0021303A">
            <w:pPr>
              <w:spacing w:after="0" w:line="240" w:lineRule="auto"/>
              <w:jc w:val="center"/>
              <w:rPr>
                <w:rFonts w:ascii="Arial" w:hAnsi="Arial" w:cs="Arial"/>
                <w:sz w:val="20"/>
                <w:szCs w:val="20"/>
              </w:rPr>
            </w:pPr>
            <w:r w:rsidRPr="0021303A">
              <w:rPr>
                <w:rFonts w:ascii="Arial" w:hAnsi="Arial" w:cs="Arial"/>
                <w:sz w:val="20"/>
                <w:szCs w:val="20"/>
              </w:rPr>
              <w:t>6-9</w:t>
            </w:r>
          </w:p>
        </w:tc>
        <w:tc>
          <w:tcPr>
            <w:tcW w:w="1498" w:type="pct"/>
            <w:tcBorders>
              <w:top w:val="nil"/>
              <w:left w:val="nil"/>
              <w:bottom w:val="nil"/>
              <w:right w:val="nil"/>
            </w:tcBorders>
            <w:shd w:val="clear" w:color="auto" w:fill="auto"/>
            <w:noWrap/>
            <w:vAlign w:val="bottom"/>
            <w:hideMark/>
          </w:tcPr>
          <w:p w:rsidR="0021303A" w:rsidRPr="0021303A" w:rsidRDefault="0021303A" w:rsidP="0021303A">
            <w:pPr>
              <w:spacing w:after="0" w:line="240" w:lineRule="auto"/>
              <w:jc w:val="center"/>
              <w:rPr>
                <w:rFonts w:ascii="Arial" w:hAnsi="Arial" w:cs="Arial"/>
                <w:sz w:val="20"/>
                <w:szCs w:val="20"/>
              </w:rPr>
            </w:pPr>
            <w:r w:rsidRPr="0021303A">
              <w:rPr>
                <w:rFonts w:ascii="Arial" w:hAnsi="Arial" w:cs="Arial"/>
                <w:sz w:val="20"/>
                <w:szCs w:val="20"/>
              </w:rPr>
              <w:t>Multipart M/C</w:t>
            </w:r>
          </w:p>
        </w:tc>
        <w:tc>
          <w:tcPr>
            <w:tcW w:w="540" w:type="pct"/>
            <w:tcBorders>
              <w:top w:val="nil"/>
              <w:left w:val="nil"/>
              <w:bottom w:val="nil"/>
              <w:right w:val="nil"/>
            </w:tcBorders>
            <w:shd w:val="clear" w:color="auto" w:fill="auto"/>
            <w:noWrap/>
            <w:vAlign w:val="bottom"/>
            <w:hideMark/>
          </w:tcPr>
          <w:p w:rsidR="0021303A" w:rsidRPr="0021303A" w:rsidRDefault="0021303A" w:rsidP="0021303A">
            <w:pPr>
              <w:spacing w:after="0" w:line="240" w:lineRule="auto"/>
              <w:jc w:val="center"/>
              <w:rPr>
                <w:rFonts w:ascii="Arial" w:hAnsi="Arial" w:cs="Arial"/>
                <w:sz w:val="20"/>
                <w:szCs w:val="20"/>
              </w:rPr>
            </w:pPr>
            <w:r w:rsidRPr="0021303A">
              <w:rPr>
                <w:rFonts w:ascii="Arial" w:hAnsi="Arial" w:cs="Arial"/>
                <w:sz w:val="20"/>
                <w:szCs w:val="20"/>
              </w:rPr>
              <w:t>E-M</w:t>
            </w:r>
          </w:p>
        </w:tc>
        <w:tc>
          <w:tcPr>
            <w:tcW w:w="425" w:type="pct"/>
            <w:tcBorders>
              <w:top w:val="nil"/>
              <w:left w:val="nil"/>
              <w:bottom w:val="nil"/>
              <w:right w:val="nil"/>
            </w:tcBorders>
            <w:shd w:val="clear" w:color="auto" w:fill="auto"/>
            <w:noWrap/>
            <w:vAlign w:val="bottom"/>
            <w:hideMark/>
          </w:tcPr>
          <w:p w:rsidR="0021303A" w:rsidRPr="0021303A" w:rsidRDefault="0021303A" w:rsidP="0021303A">
            <w:pPr>
              <w:spacing w:after="0" w:line="240" w:lineRule="auto"/>
              <w:jc w:val="center"/>
              <w:rPr>
                <w:rFonts w:ascii="Arial" w:hAnsi="Arial" w:cs="Arial"/>
                <w:sz w:val="20"/>
                <w:szCs w:val="20"/>
              </w:rPr>
            </w:pPr>
            <w:r w:rsidRPr="0021303A">
              <w:rPr>
                <w:rFonts w:ascii="Arial" w:hAnsi="Arial" w:cs="Arial"/>
                <w:sz w:val="20"/>
                <w:szCs w:val="20"/>
              </w:rPr>
              <w:t>x</w:t>
            </w:r>
          </w:p>
        </w:tc>
        <w:tc>
          <w:tcPr>
            <w:tcW w:w="425" w:type="pct"/>
            <w:tcBorders>
              <w:top w:val="nil"/>
              <w:left w:val="nil"/>
              <w:bottom w:val="nil"/>
              <w:right w:val="nil"/>
            </w:tcBorders>
            <w:shd w:val="clear" w:color="auto" w:fill="auto"/>
            <w:noWrap/>
            <w:vAlign w:val="bottom"/>
            <w:hideMark/>
          </w:tcPr>
          <w:p w:rsidR="0021303A" w:rsidRPr="0021303A" w:rsidRDefault="0021303A" w:rsidP="0021303A">
            <w:pPr>
              <w:spacing w:after="0" w:line="240" w:lineRule="auto"/>
              <w:jc w:val="center"/>
              <w:rPr>
                <w:rFonts w:ascii="Arial" w:hAnsi="Arial" w:cs="Arial"/>
                <w:sz w:val="20"/>
                <w:szCs w:val="20"/>
              </w:rPr>
            </w:pPr>
          </w:p>
        </w:tc>
      </w:tr>
      <w:tr w:rsidR="0021303A" w:rsidRPr="0021303A" w:rsidTr="007558D3">
        <w:trPr>
          <w:trHeight w:val="255"/>
        </w:trPr>
        <w:tc>
          <w:tcPr>
            <w:tcW w:w="1436" w:type="pct"/>
            <w:tcBorders>
              <w:top w:val="nil"/>
              <w:left w:val="nil"/>
              <w:bottom w:val="nil"/>
              <w:right w:val="nil"/>
            </w:tcBorders>
            <w:shd w:val="clear" w:color="auto" w:fill="auto"/>
            <w:noWrap/>
            <w:vAlign w:val="bottom"/>
            <w:hideMark/>
          </w:tcPr>
          <w:p w:rsidR="0021303A" w:rsidRPr="0021303A" w:rsidRDefault="0021303A" w:rsidP="0021303A">
            <w:pPr>
              <w:spacing w:after="0" w:line="240" w:lineRule="auto"/>
              <w:rPr>
                <w:rFonts w:ascii="Arial" w:hAnsi="Arial" w:cs="Arial"/>
                <w:sz w:val="20"/>
                <w:szCs w:val="20"/>
              </w:rPr>
            </w:pPr>
            <w:r w:rsidRPr="0021303A">
              <w:rPr>
                <w:rFonts w:ascii="Arial" w:hAnsi="Arial" w:cs="Arial"/>
                <w:sz w:val="20"/>
                <w:szCs w:val="20"/>
              </w:rPr>
              <w:t>APP03B-REF2</w:t>
            </w:r>
          </w:p>
        </w:tc>
        <w:tc>
          <w:tcPr>
            <w:tcW w:w="675" w:type="pct"/>
            <w:tcBorders>
              <w:top w:val="nil"/>
              <w:left w:val="nil"/>
              <w:bottom w:val="nil"/>
              <w:right w:val="nil"/>
            </w:tcBorders>
            <w:shd w:val="clear" w:color="auto" w:fill="auto"/>
            <w:noWrap/>
            <w:vAlign w:val="bottom"/>
            <w:hideMark/>
          </w:tcPr>
          <w:p w:rsidR="0021303A" w:rsidRPr="0021303A" w:rsidRDefault="0021303A" w:rsidP="0021303A">
            <w:pPr>
              <w:spacing w:after="0" w:line="240" w:lineRule="auto"/>
              <w:jc w:val="center"/>
              <w:rPr>
                <w:rFonts w:ascii="Arial" w:hAnsi="Arial" w:cs="Arial"/>
                <w:sz w:val="20"/>
                <w:szCs w:val="20"/>
              </w:rPr>
            </w:pPr>
            <w:r w:rsidRPr="0021303A">
              <w:rPr>
                <w:rFonts w:ascii="Arial" w:hAnsi="Arial" w:cs="Arial"/>
                <w:sz w:val="20"/>
                <w:szCs w:val="20"/>
              </w:rPr>
              <w:t>10-11</w:t>
            </w:r>
          </w:p>
        </w:tc>
        <w:tc>
          <w:tcPr>
            <w:tcW w:w="1498" w:type="pct"/>
            <w:tcBorders>
              <w:top w:val="nil"/>
              <w:left w:val="nil"/>
              <w:bottom w:val="nil"/>
              <w:right w:val="nil"/>
            </w:tcBorders>
            <w:shd w:val="clear" w:color="auto" w:fill="auto"/>
            <w:noWrap/>
            <w:vAlign w:val="bottom"/>
            <w:hideMark/>
          </w:tcPr>
          <w:p w:rsidR="0021303A" w:rsidRPr="0021303A" w:rsidRDefault="0021303A" w:rsidP="0021303A">
            <w:pPr>
              <w:spacing w:after="0" w:line="240" w:lineRule="auto"/>
              <w:jc w:val="center"/>
              <w:rPr>
                <w:rFonts w:ascii="Arial" w:hAnsi="Arial" w:cs="Arial"/>
                <w:sz w:val="20"/>
                <w:szCs w:val="20"/>
              </w:rPr>
            </w:pPr>
            <w:r w:rsidRPr="0021303A">
              <w:rPr>
                <w:rFonts w:ascii="Arial" w:hAnsi="Arial" w:cs="Arial"/>
                <w:sz w:val="20"/>
                <w:szCs w:val="20"/>
              </w:rPr>
              <w:t>Multipart M/C</w:t>
            </w:r>
          </w:p>
        </w:tc>
        <w:tc>
          <w:tcPr>
            <w:tcW w:w="540" w:type="pct"/>
            <w:tcBorders>
              <w:top w:val="nil"/>
              <w:left w:val="nil"/>
              <w:bottom w:val="nil"/>
              <w:right w:val="nil"/>
            </w:tcBorders>
            <w:shd w:val="clear" w:color="auto" w:fill="auto"/>
            <w:noWrap/>
            <w:vAlign w:val="bottom"/>
            <w:hideMark/>
          </w:tcPr>
          <w:p w:rsidR="0021303A" w:rsidRPr="0021303A" w:rsidRDefault="0021303A" w:rsidP="0021303A">
            <w:pPr>
              <w:spacing w:after="0" w:line="240" w:lineRule="auto"/>
              <w:jc w:val="center"/>
              <w:rPr>
                <w:rFonts w:ascii="Arial" w:hAnsi="Arial" w:cs="Arial"/>
                <w:sz w:val="20"/>
                <w:szCs w:val="20"/>
              </w:rPr>
            </w:pPr>
            <w:r w:rsidRPr="0021303A">
              <w:rPr>
                <w:rFonts w:ascii="Arial" w:hAnsi="Arial" w:cs="Arial"/>
                <w:sz w:val="20"/>
                <w:szCs w:val="20"/>
              </w:rPr>
              <w:t>E-M</w:t>
            </w:r>
          </w:p>
        </w:tc>
        <w:tc>
          <w:tcPr>
            <w:tcW w:w="425" w:type="pct"/>
            <w:tcBorders>
              <w:top w:val="nil"/>
              <w:left w:val="nil"/>
              <w:bottom w:val="nil"/>
              <w:right w:val="nil"/>
            </w:tcBorders>
            <w:shd w:val="clear" w:color="auto" w:fill="auto"/>
            <w:noWrap/>
            <w:vAlign w:val="bottom"/>
            <w:hideMark/>
          </w:tcPr>
          <w:p w:rsidR="0021303A" w:rsidRPr="0021303A" w:rsidRDefault="0021303A" w:rsidP="0021303A">
            <w:pPr>
              <w:spacing w:after="0" w:line="240" w:lineRule="auto"/>
              <w:jc w:val="center"/>
              <w:rPr>
                <w:rFonts w:ascii="Arial" w:hAnsi="Arial" w:cs="Arial"/>
                <w:sz w:val="20"/>
                <w:szCs w:val="20"/>
              </w:rPr>
            </w:pPr>
            <w:r w:rsidRPr="0021303A">
              <w:rPr>
                <w:rFonts w:ascii="Arial" w:hAnsi="Arial" w:cs="Arial"/>
                <w:sz w:val="20"/>
                <w:szCs w:val="20"/>
              </w:rPr>
              <w:t>x</w:t>
            </w:r>
          </w:p>
        </w:tc>
        <w:tc>
          <w:tcPr>
            <w:tcW w:w="425" w:type="pct"/>
            <w:tcBorders>
              <w:top w:val="nil"/>
              <w:left w:val="nil"/>
              <w:bottom w:val="nil"/>
              <w:right w:val="nil"/>
            </w:tcBorders>
            <w:shd w:val="clear" w:color="auto" w:fill="auto"/>
            <w:noWrap/>
            <w:vAlign w:val="bottom"/>
            <w:hideMark/>
          </w:tcPr>
          <w:p w:rsidR="0021303A" w:rsidRPr="0021303A" w:rsidRDefault="0021303A" w:rsidP="0021303A">
            <w:pPr>
              <w:spacing w:after="0" w:line="240" w:lineRule="auto"/>
              <w:jc w:val="center"/>
              <w:rPr>
                <w:rFonts w:ascii="Arial" w:hAnsi="Arial" w:cs="Arial"/>
                <w:sz w:val="20"/>
                <w:szCs w:val="20"/>
              </w:rPr>
            </w:pPr>
          </w:p>
        </w:tc>
      </w:tr>
      <w:tr w:rsidR="0021303A" w:rsidRPr="0021303A" w:rsidTr="007558D3">
        <w:trPr>
          <w:trHeight w:val="255"/>
        </w:trPr>
        <w:tc>
          <w:tcPr>
            <w:tcW w:w="1436" w:type="pct"/>
            <w:tcBorders>
              <w:top w:val="nil"/>
              <w:left w:val="nil"/>
              <w:bottom w:val="nil"/>
              <w:right w:val="nil"/>
            </w:tcBorders>
            <w:shd w:val="clear" w:color="auto" w:fill="auto"/>
            <w:noWrap/>
            <w:vAlign w:val="bottom"/>
            <w:hideMark/>
          </w:tcPr>
          <w:p w:rsidR="0021303A" w:rsidRPr="0021303A" w:rsidRDefault="0021303A" w:rsidP="0021303A">
            <w:pPr>
              <w:spacing w:after="0" w:line="240" w:lineRule="auto"/>
              <w:rPr>
                <w:rFonts w:ascii="Arial" w:hAnsi="Arial" w:cs="Arial"/>
                <w:sz w:val="20"/>
                <w:szCs w:val="20"/>
              </w:rPr>
            </w:pPr>
            <w:r w:rsidRPr="0021303A">
              <w:rPr>
                <w:rFonts w:ascii="Arial" w:hAnsi="Arial" w:cs="Arial"/>
                <w:sz w:val="20"/>
                <w:szCs w:val="20"/>
              </w:rPr>
              <w:t>APP03B-REF3</w:t>
            </w:r>
          </w:p>
        </w:tc>
        <w:tc>
          <w:tcPr>
            <w:tcW w:w="675" w:type="pct"/>
            <w:tcBorders>
              <w:top w:val="nil"/>
              <w:left w:val="nil"/>
              <w:bottom w:val="nil"/>
              <w:right w:val="nil"/>
            </w:tcBorders>
            <w:shd w:val="clear" w:color="auto" w:fill="auto"/>
            <w:noWrap/>
            <w:vAlign w:val="bottom"/>
            <w:hideMark/>
          </w:tcPr>
          <w:p w:rsidR="0021303A" w:rsidRPr="0021303A" w:rsidRDefault="0021303A" w:rsidP="0021303A">
            <w:pPr>
              <w:spacing w:after="0" w:line="240" w:lineRule="auto"/>
              <w:jc w:val="center"/>
              <w:rPr>
                <w:rFonts w:ascii="Arial" w:hAnsi="Arial" w:cs="Arial"/>
                <w:sz w:val="20"/>
                <w:szCs w:val="20"/>
              </w:rPr>
            </w:pPr>
            <w:r w:rsidRPr="0021303A">
              <w:rPr>
                <w:rFonts w:ascii="Arial" w:hAnsi="Arial" w:cs="Arial"/>
                <w:sz w:val="20"/>
                <w:szCs w:val="20"/>
              </w:rPr>
              <w:t>12-13</w:t>
            </w:r>
          </w:p>
        </w:tc>
        <w:tc>
          <w:tcPr>
            <w:tcW w:w="1498" w:type="pct"/>
            <w:tcBorders>
              <w:top w:val="nil"/>
              <w:left w:val="nil"/>
              <w:bottom w:val="nil"/>
              <w:right w:val="nil"/>
            </w:tcBorders>
            <w:shd w:val="clear" w:color="auto" w:fill="auto"/>
            <w:noWrap/>
            <w:vAlign w:val="bottom"/>
            <w:hideMark/>
          </w:tcPr>
          <w:p w:rsidR="0021303A" w:rsidRPr="0021303A" w:rsidRDefault="0021303A" w:rsidP="0021303A">
            <w:pPr>
              <w:spacing w:after="0" w:line="240" w:lineRule="auto"/>
              <w:jc w:val="center"/>
              <w:rPr>
                <w:rFonts w:ascii="Arial" w:hAnsi="Arial" w:cs="Arial"/>
                <w:sz w:val="20"/>
                <w:szCs w:val="20"/>
              </w:rPr>
            </w:pPr>
            <w:r w:rsidRPr="0021303A">
              <w:rPr>
                <w:rFonts w:ascii="Arial" w:hAnsi="Arial" w:cs="Arial"/>
                <w:sz w:val="20"/>
                <w:szCs w:val="20"/>
              </w:rPr>
              <w:t>Multipart M/C</w:t>
            </w:r>
          </w:p>
        </w:tc>
        <w:tc>
          <w:tcPr>
            <w:tcW w:w="540" w:type="pct"/>
            <w:tcBorders>
              <w:top w:val="nil"/>
              <w:left w:val="nil"/>
              <w:bottom w:val="nil"/>
              <w:right w:val="nil"/>
            </w:tcBorders>
            <w:shd w:val="clear" w:color="auto" w:fill="auto"/>
            <w:noWrap/>
            <w:vAlign w:val="bottom"/>
            <w:hideMark/>
          </w:tcPr>
          <w:p w:rsidR="0021303A" w:rsidRPr="0021303A" w:rsidRDefault="0021303A" w:rsidP="0021303A">
            <w:pPr>
              <w:spacing w:after="0" w:line="240" w:lineRule="auto"/>
              <w:jc w:val="center"/>
              <w:rPr>
                <w:rFonts w:ascii="Arial" w:hAnsi="Arial" w:cs="Arial"/>
                <w:sz w:val="20"/>
                <w:szCs w:val="20"/>
              </w:rPr>
            </w:pPr>
            <w:r w:rsidRPr="0021303A">
              <w:rPr>
                <w:rFonts w:ascii="Arial" w:hAnsi="Arial" w:cs="Arial"/>
                <w:sz w:val="20"/>
                <w:szCs w:val="20"/>
              </w:rPr>
              <w:t>M</w:t>
            </w:r>
          </w:p>
        </w:tc>
        <w:tc>
          <w:tcPr>
            <w:tcW w:w="425" w:type="pct"/>
            <w:tcBorders>
              <w:top w:val="nil"/>
              <w:left w:val="nil"/>
              <w:bottom w:val="nil"/>
              <w:right w:val="nil"/>
            </w:tcBorders>
            <w:shd w:val="clear" w:color="auto" w:fill="auto"/>
            <w:noWrap/>
            <w:vAlign w:val="bottom"/>
            <w:hideMark/>
          </w:tcPr>
          <w:p w:rsidR="0021303A" w:rsidRPr="0021303A" w:rsidRDefault="0021303A" w:rsidP="0021303A">
            <w:pPr>
              <w:spacing w:after="0" w:line="240" w:lineRule="auto"/>
              <w:jc w:val="center"/>
              <w:rPr>
                <w:rFonts w:ascii="Arial" w:hAnsi="Arial" w:cs="Arial"/>
                <w:sz w:val="20"/>
                <w:szCs w:val="20"/>
              </w:rPr>
            </w:pPr>
            <w:r w:rsidRPr="0021303A">
              <w:rPr>
                <w:rFonts w:ascii="Arial" w:hAnsi="Arial" w:cs="Arial"/>
                <w:sz w:val="20"/>
                <w:szCs w:val="20"/>
              </w:rPr>
              <w:t>x</w:t>
            </w:r>
          </w:p>
        </w:tc>
        <w:tc>
          <w:tcPr>
            <w:tcW w:w="425" w:type="pct"/>
            <w:tcBorders>
              <w:top w:val="nil"/>
              <w:left w:val="nil"/>
              <w:bottom w:val="nil"/>
              <w:right w:val="nil"/>
            </w:tcBorders>
            <w:shd w:val="clear" w:color="auto" w:fill="auto"/>
            <w:noWrap/>
            <w:vAlign w:val="bottom"/>
            <w:hideMark/>
          </w:tcPr>
          <w:p w:rsidR="0021303A" w:rsidRPr="0021303A" w:rsidRDefault="0021303A" w:rsidP="0021303A">
            <w:pPr>
              <w:spacing w:after="0" w:line="240" w:lineRule="auto"/>
              <w:jc w:val="center"/>
              <w:rPr>
                <w:rFonts w:ascii="Arial" w:hAnsi="Arial" w:cs="Arial"/>
                <w:sz w:val="20"/>
                <w:szCs w:val="20"/>
              </w:rPr>
            </w:pPr>
          </w:p>
        </w:tc>
      </w:tr>
      <w:tr w:rsidR="0021303A" w:rsidRPr="0021303A" w:rsidTr="007558D3">
        <w:trPr>
          <w:trHeight w:val="255"/>
        </w:trPr>
        <w:tc>
          <w:tcPr>
            <w:tcW w:w="1436" w:type="pct"/>
            <w:tcBorders>
              <w:top w:val="nil"/>
              <w:left w:val="nil"/>
              <w:bottom w:val="nil"/>
              <w:right w:val="nil"/>
            </w:tcBorders>
            <w:shd w:val="clear" w:color="auto" w:fill="auto"/>
            <w:noWrap/>
            <w:vAlign w:val="bottom"/>
            <w:hideMark/>
          </w:tcPr>
          <w:p w:rsidR="0021303A" w:rsidRPr="0021303A" w:rsidRDefault="0021303A" w:rsidP="0021303A">
            <w:pPr>
              <w:spacing w:after="0" w:line="240" w:lineRule="auto"/>
              <w:rPr>
                <w:rFonts w:ascii="Arial" w:hAnsi="Arial" w:cs="Arial"/>
                <w:sz w:val="20"/>
                <w:szCs w:val="20"/>
              </w:rPr>
            </w:pPr>
            <w:r w:rsidRPr="0021303A">
              <w:rPr>
                <w:rFonts w:ascii="Arial" w:hAnsi="Arial" w:cs="Arial"/>
                <w:sz w:val="20"/>
                <w:szCs w:val="20"/>
              </w:rPr>
              <w:t>APP03B-REF4</w:t>
            </w:r>
          </w:p>
        </w:tc>
        <w:tc>
          <w:tcPr>
            <w:tcW w:w="675" w:type="pct"/>
            <w:tcBorders>
              <w:top w:val="nil"/>
              <w:left w:val="nil"/>
              <w:bottom w:val="nil"/>
              <w:right w:val="nil"/>
            </w:tcBorders>
            <w:shd w:val="clear" w:color="auto" w:fill="auto"/>
            <w:noWrap/>
            <w:vAlign w:val="bottom"/>
            <w:hideMark/>
          </w:tcPr>
          <w:p w:rsidR="0021303A" w:rsidRPr="0021303A" w:rsidRDefault="0021303A" w:rsidP="0021303A">
            <w:pPr>
              <w:spacing w:after="0" w:line="240" w:lineRule="auto"/>
              <w:jc w:val="center"/>
              <w:rPr>
                <w:rFonts w:ascii="Arial" w:hAnsi="Arial" w:cs="Arial"/>
                <w:sz w:val="20"/>
                <w:szCs w:val="20"/>
              </w:rPr>
            </w:pPr>
            <w:r w:rsidRPr="0021303A">
              <w:rPr>
                <w:rFonts w:ascii="Arial" w:hAnsi="Arial" w:cs="Arial"/>
                <w:sz w:val="20"/>
                <w:szCs w:val="20"/>
              </w:rPr>
              <w:t>14-19</w:t>
            </w:r>
          </w:p>
        </w:tc>
        <w:tc>
          <w:tcPr>
            <w:tcW w:w="1498" w:type="pct"/>
            <w:tcBorders>
              <w:top w:val="nil"/>
              <w:left w:val="nil"/>
              <w:bottom w:val="nil"/>
              <w:right w:val="nil"/>
            </w:tcBorders>
            <w:shd w:val="clear" w:color="auto" w:fill="auto"/>
            <w:noWrap/>
            <w:vAlign w:val="bottom"/>
            <w:hideMark/>
          </w:tcPr>
          <w:p w:rsidR="0021303A" w:rsidRPr="0021303A" w:rsidRDefault="0021303A" w:rsidP="0021303A">
            <w:pPr>
              <w:spacing w:after="0" w:line="240" w:lineRule="auto"/>
              <w:jc w:val="center"/>
              <w:rPr>
                <w:rFonts w:ascii="Arial" w:hAnsi="Arial" w:cs="Arial"/>
                <w:sz w:val="20"/>
                <w:szCs w:val="20"/>
              </w:rPr>
            </w:pPr>
            <w:r w:rsidRPr="0021303A">
              <w:rPr>
                <w:rFonts w:ascii="Arial" w:hAnsi="Arial" w:cs="Arial"/>
                <w:sz w:val="20"/>
                <w:szCs w:val="20"/>
              </w:rPr>
              <w:t>Multipart M/C</w:t>
            </w:r>
          </w:p>
        </w:tc>
        <w:tc>
          <w:tcPr>
            <w:tcW w:w="540" w:type="pct"/>
            <w:tcBorders>
              <w:top w:val="nil"/>
              <w:left w:val="nil"/>
              <w:bottom w:val="nil"/>
              <w:right w:val="nil"/>
            </w:tcBorders>
            <w:shd w:val="clear" w:color="auto" w:fill="auto"/>
            <w:noWrap/>
            <w:vAlign w:val="bottom"/>
            <w:hideMark/>
          </w:tcPr>
          <w:p w:rsidR="0021303A" w:rsidRPr="0021303A" w:rsidRDefault="0021303A" w:rsidP="0021303A">
            <w:pPr>
              <w:spacing w:after="0" w:line="240" w:lineRule="auto"/>
              <w:jc w:val="center"/>
              <w:rPr>
                <w:rFonts w:ascii="Arial" w:hAnsi="Arial" w:cs="Arial"/>
                <w:sz w:val="20"/>
                <w:szCs w:val="20"/>
              </w:rPr>
            </w:pPr>
            <w:r w:rsidRPr="0021303A">
              <w:rPr>
                <w:rFonts w:ascii="Arial" w:hAnsi="Arial" w:cs="Arial"/>
                <w:sz w:val="20"/>
                <w:szCs w:val="20"/>
              </w:rPr>
              <w:t>E-M</w:t>
            </w:r>
          </w:p>
        </w:tc>
        <w:tc>
          <w:tcPr>
            <w:tcW w:w="425" w:type="pct"/>
            <w:tcBorders>
              <w:top w:val="nil"/>
              <w:left w:val="nil"/>
              <w:bottom w:val="nil"/>
              <w:right w:val="nil"/>
            </w:tcBorders>
            <w:shd w:val="clear" w:color="auto" w:fill="auto"/>
            <w:noWrap/>
            <w:vAlign w:val="bottom"/>
            <w:hideMark/>
          </w:tcPr>
          <w:p w:rsidR="0021303A" w:rsidRPr="0021303A" w:rsidRDefault="0021303A" w:rsidP="0021303A">
            <w:pPr>
              <w:spacing w:after="0" w:line="240" w:lineRule="auto"/>
              <w:jc w:val="center"/>
              <w:rPr>
                <w:rFonts w:ascii="Arial" w:hAnsi="Arial" w:cs="Arial"/>
                <w:sz w:val="20"/>
                <w:szCs w:val="20"/>
              </w:rPr>
            </w:pPr>
            <w:r w:rsidRPr="0021303A">
              <w:rPr>
                <w:rFonts w:ascii="Arial" w:hAnsi="Arial" w:cs="Arial"/>
                <w:sz w:val="20"/>
                <w:szCs w:val="20"/>
              </w:rPr>
              <w:t>x</w:t>
            </w:r>
          </w:p>
        </w:tc>
        <w:tc>
          <w:tcPr>
            <w:tcW w:w="425" w:type="pct"/>
            <w:tcBorders>
              <w:top w:val="nil"/>
              <w:left w:val="nil"/>
              <w:bottom w:val="nil"/>
              <w:right w:val="nil"/>
            </w:tcBorders>
            <w:shd w:val="clear" w:color="auto" w:fill="auto"/>
            <w:noWrap/>
            <w:vAlign w:val="bottom"/>
            <w:hideMark/>
          </w:tcPr>
          <w:p w:rsidR="0021303A" w:rsidRPr="0021303A" w:rsidRDefault="0021303A" w:rsidP="0021303A">
            <w:pPr>
              <w:spacing w:after="0" w:line="240" w:lineRule="auto"/>
              <w:jc w:val="center"/>
              <w:rPr>
                <w:rFonts w:ascii="Arial" w:hAnsi="Arial" w:cs="Arial"/>
                <w:sz w:val="20"/>
                <w:szCs w:val="20"/>
              </w:rPr>
            </w:pPr>
          </w:p>
        </w:tc>
      </w:tr>
      <w:tr w:rsidR="0021303A" w:rsidRPr="0021303A" w:rsidTr="007558D3">
        <w:trPr>
          <w:trHeight w:val="255"/>
        </w:trPr>
        <w:tc>
          <w:tcPr>
            <w:tcW w:w="1436" w:type="pct"/>
            <w:tcBorders>
              <w:top w:val="nil"/>
              <w:left w:val="nil"/>
              <w:bottom w:val="nil"/>
              <w:right w:val="nil"/>
            </w:tcBorders>
            <w:shd w:val="clear" w:color="auto" w:fill="auto"/>
            <w:noWrap/>
            <w:vAlign w:val="bottom"/>
            <w:hideMark/>
          </w:tcPr>
          <w:p w:rsidR="0021303A" w:rsidRPr="0021303A" w:rsidRDefault="0021303A" w:rsidP="0021303A">
            <w:pPr>
              <w:spacing w:after="0" w:line="240" w:lineRule="auto"/>
              <w:rPr>
                <w:rFonts w:ascii="Arial" w:hAnsi="Arial" w:cs="Arial"/>
                <w:sz w:val="20"/>
                <w:szCs w:val="20"/>
              </w:rPr>
            </w:pPr>
            <w:r w:rsidRPr="0021303A">
              <w:rPr>
                <w:rFonts w:ascii="Arial" w:hAnsi="Arial" w:cs="Arial"/>
                <w:sz w:val="20"/>
                <w:szCs w:val="20"/>
              </w:rPr>
              <w:t>APP03B-REF5</w:t>
            </w:r>
          </w:p>
        </w:tc>
        <w:tc>
          <w:tcPr>
            <w:tcW w:w="675" w:type="pct"/>
            <w:tcBorders>
              <w:top w:val="nil"/>
              <w:left w:val="nil"/>
              <w:bottom w:val="nil"/>
              <w:right w:val="nil"/>
            </w:tcBorders>
            <w:shd w:val="clear" w:color="auto" w:fill="auto"/>
            <w:noWrap/>
            <w:vAlign w:val="bottom"/>
            <w:hideMark/>
          </w:tcPr>
          <w:p w:rsidR="0021303A" w:rsidRPr="0021303A" w:rsidRDefault="0021303A" w:rsidP="0021303A">
            <w:pPr>
              <w:spacing w:after="0" w:line="240" w:lineRule="auto"/>
              <w:jc w:val="center"/>
              <w:rPr>
                <w:rFonts w:ascii="Arial" w:hAnsi="Arial" w:cs="Arial"/>
                <w:sz w:val="20"/>
                <w:szCs w:val="20"/>
              </w:rPr>
            </w:pPr>
            <w:r w:rsidRPr="0021303A">
              <w:rPr>
                <w:rFonts w:ascii="Arial" w:hAnsi="Arial" w:cs="Arial"/>
                <w:sz w:val="20"/>
                <w:szCs w:val="20"/>
              </w:rPr>
              <w:t>20-22</w:t>
            </w:r>
          </w:p>
        </w:tc>
        <w:tc>
          <w:tcPr>
            <w:tcW w:w="1498" w:type="pct"/>
            <w:tcBorders>
              <w:top w:val="nil"/>
              <w:left w:val="nil"/>
              <w:bottom w:val="nil"/>
              <w:right w:val="nil"/>
            </w:tcBorders>
            <w:shd w:val="clear" w:color="auto" w:fill="auto"/>
            <w:noWrap/>
            <w:vAlign w:val="bottom"/>
            <w:hideMark/>
          </w:tcPr>
          <w:p w:rsidR="0021303A" w:rsidRPr="0021303A" w:rsidRDefault="0021303A" w:rsidP="0021303A">
            <w:pPr>
              <w:spacing w:after="0" w:line="240" w:lineRule="auto"/>
              <w:jc w:val="center"/>
              <w:rPr>
                <w:rFonts w:ascii="Arial" w:hAnsi="Arial" w:cs="Arial"/>
                <w:sz w:val="20"/>
                <w:szCs w:val="20"/>
              </w:rPr>
            </w:pPr>
            <w:r w:rsidRPr="0021303A">
              <w:rPr>
                <w:rFonts w:ascii="Arial" w:hAnsi="Arial" w:cs="Arial"/>
                <w:sz w:val="20"/>
                <w:szCs w:val="20"/>
              </w:rPr>
              <w:t>Multipart M/C</w:t>
            </w:r>
          </w:p>
        </w:tc>
        <w:tc>
          <w:tcPr>
            <w:tcW w:w="540" w:type="pct"/>
            <w:tcBorders>
              <w:top w:val="nil"/>
              <w:left w:val="nil"/>
              <w:bottom w:val="nil"/>
              <w:right w:val="nil"/>
            </w:tcBorders>
            <w:shd w:val="clear" w:color="auto" w:fill="auto"/>
            <w:noWrap/>
            <w:vAlign w:val="bottom"/>
            <w:hideMark/>
          </w:tcPr>
          <w:p w:rsidR="0021303A" w:rsidRPr="0021303A" w:rsidRDefault="0021303A" w:rsidP="0021303A">
            <w:pPr>
              <w:spacing w:after="0" w:line="240" w:lineRule="auto"/>
              <w:jc w:val="center"/>
              <w:rPr>
                <w:rFonts w:ascii="Arial" w:hAnsi="Arial" w:cs="Arial"/>
                <w:sz w:val="20"/>
                <w:szCs w:val="20"/>
              </w:rPr>
            </w:pPr>
            <w:r w:rsidRPr="0021303A">
              <w:rPr>
                <w:rFonts w:ascii="Arial" w:hAnsi="Arial" w:cs="Arial"/>
                <w:sz w:val="20"/>
                <w:szCs w:val="20"/>
              </w:rPr>
              <w:t>E-M</w:t>
            </w:r>
          </w:p>
        </w:tc>
        <w:tc>
          <w:tcPr>
            <w:tcW w:w="425" w:type="pct"/>
            <w:tcBorders>
              <w:top w:val="nil"/>
              <w:left w:val="nil"/>
              <w:bottom w:val="nil"/>
              <w:right w:val="nil"/>
            </w:tcBorders>
            <w:shd w:val="clear" w:color="auto" w:fill="auto"/>
            <w:noWrap/>
            <w:vAlign w:val="bottom"/>
            <w:hideMark/>
          </w:tcPr>
          <w:p w:rsidR="0021303A" w:rsidRPr="0021303A" w:rsidRDefault="0021303A" w:rsidP="0021303A">
            <w:pPr>
              <w:spacing w:after="0" w:line="240" w:lineRule="auto"/>
              <w:jc w:val="center"/>
              <w:rPr>
                <w:rFonts w:ascii="Arial" w:hAnsi="Arial" w:cs="Arial"/>
                <w:sz w:val="20"/>
                <w:szCs w:val="20"/>
              </w:rPr>
            </w:pPr>
            <w:r w:rsidRPr="0021303A">
              <w:rPr>
                <w:rFonts w:ascii="Arial" w:hAnsi="Arial" w:cs="Arial"/>
                <w:sz w:val="20"/>
                <w:szCs w:val="20"/>
              </w:rPr>
              <w:t>x</w:t>
            </w:r>
          </w:p>
        </w:tc>
        <w:tc>
          <w:tcPr>
            <w:tcW w:w="425" w:type="pct"/>
            <w:tcBorders>
              <w:top w:val="nil"/>
              <w:left w:val="nil"/>
              <w:bottom w:val="nil"/>
              <w:right w:val="nil"/>
            </w:tcBorders>
            <w:shd w:val="clear" w:color="auto" w:fill="auto"/>
            <w:noWrap/>
            <w:vAlign w:val="bottom"/>
            <w:hideMark/>
          </w:tcPr>
          <w:p w:rsidR="0021303A" w:rsidRPr="0021303A" w:rsidRDefault="0021303A" w:rsidP="0021303A">
            <w:pPr>
              <w:spacing w:after="0" w:line="240" w:lineRule="auto"/>
              <w:jc w:val="center"/>
              <w:rPr>
                <w:rFonts w:ascii="Arial" w:hAnsi="Arial" w:cs="Arial"/>
                <w:sz w:val="20"/>
                <w:szCs w:val="20"/>
              </w:rPr>
            </w:pPr>
          </w:p>
        </w:tc>
      </w:tr>
      <w:tr w:rsidR="0021303A" w:rsidRPr="0021303A" w:rsidTr="007558D3">
        <w:trPr>
          <w:trHeight w:val="255"/>
        </w:trPr>
        <w:tc>
          <w:tcPr>
            <w:tcW w:w="1436" w:type="pct"/>
            <w:tcBorders>
              <w:top w:val="nil"/>
              <w:left w:val="nil"/>
              <w:bottom w:val="nil"/>
              <w:right w:val="nil"/>
            </w:tcBorders>
            <w:shd w:val="clear" w:color="auto" w:fill="auto"/>
            <w:noWrap/>
            <w:vAlign w:val="bottom"/>
            <w:hideMark/>
          </w:tcPr>
          <w:p w:rsidR="0021303A" w:rsidRPr="0021303A" w:rsidRDefault="0021303A" w:rsidP="0021303A">
            <w:pPr>
              <w:spacing w:after="0" w:line="240" w:lineRule="auto"/>
              <w:rPr>
                <w:rFonts w:ascii="Arial" w:hAnsi="Arial" w:cs="Arial"/>
                <w:sz w:val="20"/>
                <w:szCs w:val="20"/>
              </w:rPr>
            </w:pPr>
          </w:p>
        </w:tc>
        <w:tc>
          <w:tcPr>
            <w:tcW w:w="675" w:type="pct"/>
            <w:tcBorders>
              <w:top w:val="nil"/>
              <w:left w:val="nil"/>
              <w:bottom w:val="nil"/>
              <w:right w:val="nil"/>
            </w:tcBorders>
            <w:shd w:val="clear" w:color="auto" w:fill="auto"/>
            <w:noWrap/>
            <w:vAlign w:val="bottom"/>
            <w:hideMark/>
          </w:tcPr>
          <w:p w:rsidR="0021303A" w:rsidRPr="0021303A" w:rsidRDefault="0021303A" w:rsidP="0021303A">
            <w:pPr>
              <w:spacing w:after="0" w:line="240" w:lineRule="auto"/>
              <w:jc w:val="center"/>
              <w:rPr>
                <w:rFonts w:ascii="Arial" w:hAnsi="Arial" w:cs="Arial"/>
                <w:sz w:val="20"/>
                <w:szCs w:val="20"/>
              </w:rPr>
            </w:pPr>
            <w:r w:rsidRPr="0021303A">
              <w:rPr>
                <w:rFonts w:ascii="Arial" w:hAnsi="Arial" w:cs="Arial"/>
                <w:sz w:val="20"/>
                <w:szCs w:val="20"/>
              </w:rPr>
              <w:t>23</w:t>
            </w:r>
          </w:p>
        </w:tc>
        <w:tc>
          <w:tcPr>
            <w:tcW w:w="1498" w:type="pct"/>
            <w:tcBorders>
              <w:top w:val="nil"/>
              <w:left w:val="nil"/>
              <w:bottom w:val="nil"/>
              <w:right w:val="nil"/>
            </w:tcBorders>
            <w:shd w:val="clear" w:color="auto" w:fill="auto"/>
            <w:noWrap/>
            <w:vAlign w:val="bottom"/>
            <w:hideMark/>
          </w:tcPr>
          <w:p w:rsidR="0021303A" w:rsidRPr="0021303A" w:rsidRDefault="0021303A" w:rsidP="0021303A">
            <w:pPr>
              <w:spacing w:after="0" w:line="240" w:lineRule="auto"/>
              <w:jc w:val="center"/>
              <w:rPr>
                <w:rFonts w:ascii="Arial" w:hAnsi="Arial" w:cs="Arial"/>
                <w:sz w:val="20"/>
                <w:szCs w:val="20"/>
              </w:rPr>
            </w:pPr>
            <w:r w:rsidRPr="0021303A">
              <w:rPr>
                <w:rFonts w:ascii="Arial" w:hAnsi="Arial" w:cs="Arial"/>
                <w:sz w:val="20"/>
                <w:szCs w:val="20"/>
              </w:rPr>
              <w:t>Problem</w:t>
            </w:r>
          </w:p>
        </w:tc>
        <w:tc>
          <w:tcPr>
            <w:tcW w:w="540" w:type="pct"/>
            <w:tcBorders>
              <w:top w:val="nil"/>
              <w:left w:val="nil"/>
              <w:bottom w:val="nil"/>
              <w:right w:val="nil"/>
            </w:tcBorders>
            <w:shd w:val="clear" w:color="auto" w:fill="auto"/>
            <w:noWrap/>
            <w:vAlign w:val="bottom"/>
            <w:hideMark/>
          </w:tcPr>
          <w:p w:rsidR="0021303A" w:rsidRPr="0021303A" w:rsidRDefault="0021303A" w:rsidP="0021303A">
            <w:pPr>
              <w:spacing w:after="0" w:line="240" w:lineRule="auto"/>
              <w:jc w:val="center"/>
              <w:rPr>
                <w:rFonts w:ascii="Arial" w:hAnsi="Arial" w:cs="Arial"/>
                <w:sz w:val="20"/>
                <w:szCs w:val="20"/>
              </w:rPr>
            </w:pPr>
            <w:r w:rsidRPr="0021303A">
              <w:rPr>
                <w:rFonts w:ascii="Arial" w:hAnsi="Arial" w:cs="Arial"/>
                <w:sz w:val="20"/>
                <w:szCs w:val="20"/>
              </w:rPr>
              <w:t>M</w:t>
            </w:r>
          </w:p>
        </w:tc>
        <w:tc>
          <w:tcPr>
            <w:tcW w:w="425" w:type="pct"/>
            <w:tcBorders>
              <w:top w:val="nil"/>
              <w:left w:val="nil"/>
              <w:bottom w:val="nil"/>
              <w:right w:val="nil"/>
            </w:tcBorders>
            <w:shd w:val="clear" w:color="auto" w:fill="auto"/>
            <w:noWrap/>
            <w:vAlign w:val="bottom"/>
            <w:hideMark/>
          </w:tcPr>
          <w:p w:rsidR="0021303A" w:rsidRPr="0021303A" w:rsidRDefault="0021303A" w:rsidP="0021303A">
            <w:pPr>
              <w:spacing w:after="0" w:line="240" w:lineRule="auto"/>
              <w:jc w:val="center"/>
              <w:rPr>
                <w:rFonts w:ascii="Arial" w:hAnsi="Arial" w:cs="Arial"/>
                <w:sz w:val="20"/>
                <w:szCs w:val="20"/>
              </w:rPr>
            </w:pPr>
            <w:r w:rsidRPr="0021303A">
              <w:rPr>
                <w:rFonts w:ascii="Arial" w:hAnsi="Arial" w:cs="Arial"/>
                <w:sz w:val="20"/>
                <w:szCs w:val="20"/>
              </w:rPr>
              <w:t>x</w:t>
            </w:r>
          </w:p>
        </w:tc>
        <w:tc>
          <w:tcPr>
            <w:tcW w:w="425" w:type="pct"/>
            <w:tcBorders>
              <w:top w:val="nil"/>
              <w:left w:val="nil"/>
              <w:bottom w:val="nil"/>
              <w:right w:val="nil"/>
            </w:tcBorders>
            <w:shd w:val="clear" w:color="auto" w:fill="auto"/>
            <w:noWrap/>
            <w:vAlign w:val="bottom"/>
            <w:hideMark/>
          </w:tcPr>
          <w:p w:rsidR="0021303A" w:rsidRPr="0021303A" w:rsidRDefault="0021303A" w:rsidP="0021303A">
            <w:pPr>
              <w:spacing w:after="0" w:line="240" w:lineRule="auto"/>
              <w:jc w:val="center"/>
              <w:rPr>
                <w:rFonts w:ascii="Arial" w:hAnsi="Arial" w:cs="Arial"/>
                <w:sz w:val="20"/>
                <w:szCs w:val="20"/>
              </w:rPr>
            </w:pPr>
          </w:p>
        </w:tc>
      </w:tr>
      <w:tr w:rsidR="0021303A" w:rsidRPr="0021303A" w:rsidTr="007558D3">
        <w:trPr>
          <w:trHeight w:val="255"/>
        </w:trPr>
        <w:tc>
          <w:tcPr>
            <w:tcW w:w="1436" w:type="pct"/>
            <w:tcBorders>
              <w:top w:val="nil"/>
              <w:left w:val="nil"/>
              <w:bottom w:val="nil"/>
              <w:right w:val="nil"/>
            </w:tcBorders>
            <w:shd w:val="clear" w:color="auto" w:fill="auto"/>
            <w:noWrap/>
            <w:vAlign w:val="bottom"/>
            <w:hideMark/>
          </w:tcPr>
          <w:p w:rsidR="0021303A" w:rsidRPr="0021303A" w:rsidRDefault="0021303A" w:rsidP="0021303A">
            <w:pPr>
              <w:spacing w:after="0" w:line="240" w:lineRule="auto"/>
              <w:rPr>
                <w:rFonts w:ascii="Arial" w:hAnsi="Arial" w:cs="Arial"/>
                <w:sz w:val="20"/>
                <w:szCs w:val="20"/>
              </w:rPr>
            </w:pPr>
          </w:p>
        </w:tc>
        <w:tc>
          <w:tcPr>
            <w:tcW w:w="675" w:type="pct"/>
            <w:tcBorders>
              <w:top w:val="nil"/>
              <w:left w:val="nil"/>
              <w:bottom w:val="nil"/>
              <w:right w:val="nil"/>
            </w:tcBorders>
            <w:shd w:val="clear" w:color="auto" w:fill="auto"/>
            <w:noWrap/>
            <w:vAlign w:val="bottom"/>
            <w:hideMark/>
          </w:tcPr>
          <w:p w:rsidR="0021303A" w:rsidRPr="0021303A" w:rsidRDefault="0021303A" w:rsidP="0021303A">
            <w:pPr>
              <w:spacing w:after="0" w:line="240" w:lineRule="auto"/>
              <w:jc w:val="center"/>
              <w:rPr>
                <w:rFonts w:ascii="Arial" w:hAnsi="Arial" w:cs="Arial"/>
                <w:sz w:val="20"/>
                <w:szCs w:val="20"/>
              </w:rPr>
            </w:pPr>
            <w:r w:rsidRPr="0021303A">
              <w:rPr>
                <w:rFonts w:ascii="Arial" w:hAnsi="Arial" w:cs="Arial"/>
                <w:sz w:val="20"/>
                <w:szCs w:val="20"/>
              </w:rPr>
              <w:t>24</w:t>
            </w:r>
          </w:p>
        </w:tc>
        <w:tc>
          <w:tcPr>
            <w:tcW w:w="1498" w:type="pct"/>
            <w:tcBorders>
              <w:top w:val="nil"/>
              <w:left w:val="nil"/>
              <w:bottom w:val="nil"/>
              <w:right w:val="nil"/>
            </w:tcBorders>
            <w:shd w:val="clear" w:color="auto" w:fill="auto"/>
            <w:noWrap/>
            <w:vAlign w:val="bottom"/>
            <w:hideMark/>
          </w:tcPr>
          <w:p w:rsidR="0021303A" w:rsidRPr="0021303A" w:rsidRDefault="0021303A" w:rsidP="0021303A">
            <w:pPr>
              <w:spacing w:after="0" w:line="240" w:lineRule="auto"/>
              <w:jc w:val="center"/>
              <w:rPr>
                <w:rFonts w:ascii="Arial" w:hAnsi="Arial" w:cs="Arial"/>
                <w:sz w:val="20"/>
                <w:szCs w:val="20"/>
              </w:rPr>
            </w:pPr>
            <w:r w:rsidRPr="0021303A">
              <w:rPr>
                <w:rFonts w:ascii="Arial" w:hAnsi="Arial" w:cs="Arial"/>
                <w:sz w:val="20"/>
                <w:szCs w:val="20"/>
              </w:rPr>
              <w:t>Problem</w:t>
            </w:r>
          </w:p>
        </w:tc>
        <w:tc>
          <w:tcPr>
            <w:tcW w:w="540" w:type="pct"/>
            <w:tcBorders>
              <w:top w:val="nil"/>
              <w:left w:val="nil"/>
              <w:bottom w:val="nil"/>
              <w:right w:val="nil"/>
            </w:tcBorders>
            <w:shd w:val="clear" w:color="auto" w:fill="auto"/>
            <w:noWrap/>
            <w:vAlign w:val="bottom"/>
            <w:hideMark/>
          </w:tcPr>
          <w:p w:rsidR="0021303A" w:rsidRPr="0021303A" w:rsidRDefault="0021303A" w:rsidP="0021303A">
            <w:pPr>
              <w:spacing w:after="0" w:line="240" w:lineRule="auto"/>
              <w:jc w:val="center"/>
              <w:rPr>
                <w:rFonts w:ascii="Arial" w:hAnsi="Arial" w:cs="Arial"/>
                <w:sz w:val="20"/>
                <w:szCs w:val="20"/>
              </w:rPr>
            </w:pPr>
            <w:r w:rsidRPr="0021303A">
              <w:rPr>
                <w:rFonts w:ascii="Arial" w:hAnsi="Arial" w:cs="Arial"/>
                <w:sz w:val="20"/>
                <w:szCs w:val="20"/>
              </w:rPr>
              <w:t>M</w:t>
            </w:r>
          </w:p>
        </w:tc>
        <w:tc>
          <w:tcPr>
            <w:tcW w:w="425" w:type="pct"/>
            <w:tcBorders>
              <w:top w:val="nil"/>
              <w:left w:val="nil"/>
              <w:bottom w:val="nil"/>
              <w:right w:val="nil"/>
            </w:tcBorders>
            <w:shd w:val="clear" w:color="auto" w:fill="auto"/>
            <w:noWrap/>
            <w:vAlign w:val="bottom"/>
            <w:hideMark/>
          </w:tcPr>
          <w:p w:rsidR="0021303A" w:rsidRPr="0021303A" w:rsidRDefault="0021303A" w:rsidP="0021303A">
            <w:pPr>
              <w:spacing w:after="0" w:line="240" w:lineRule="auto"/>
              <w:jc w:val="center"/>
              <w:rPr>
                <w:rFonts w:ascii="Arial" w:hAnsi="Arial" w:cs="Arial"/>
                <w:sz w:val="20"/>
                <w:szCs w:val="20"/>
              </w:rPr>
            </w:pPr>
            <w:r w:rsidRPr="0021303A">
              <w:rPr>
                <w:rFonts w:ascii="Arial" w:hAnsi="Arial" w:cs="Arial"/>
                <w:sz w:val="20"/>
                <w:szCs w:val="20"/>
              </w:rPr>
              <w:t>x</w:t>
            </w:r>
          </w:p>
        </w:tc>
        <w:tc>
          <w:tcPr>
            <w:tcW w:w="425" w:type="pct"/>
            <w:tcBorders>
              <w:top w:val="nil"/>
              <w:left w:val="nil"/>
              <w:bottom w:val="nil"/>
              <w:right w:val="nil"/>
            </w:tcBorders>
            <w:shd w:val="clear" w:color="auto" w:fill="auto"/>
            <w:noWrap/>
            <w:vAlign w:val="bottom"/>
            <w:hideMark/>
          </w:tcPr>
          <w:p w:rsidR="0021303A" w:rsidRPr="0021303A" w:rsidRDefault="0021303A" w:rsidP="0021303A">
            <w:pPr>
              <w:spacing w:after="0" w:line="240" w:lineRule="auto"/>
              <w:jc w:val="center"/>
              <w:rPr>
                <w:rFonts w:ascii="Arial" w:hAnsi="Arial" w:cs="Arial"/>
                <w:sz w:val="20"/>
                <w:szCs w:val="20"/>
              </w:rPr>
            </w:pPr>
          </w:p>
        </w:tc>
      </w:tr>
      <w:tr w:rsidR="0021303A" w:rsidRPr="0021303A" w:rsidTr="007558D3">
        <w:trPr>
          <w:trHeight w:val="255"/>
        </w:trPr>
        <w:tc>
          <w:tcPr>
            <w:tcW w:w="1436" w:type="pct"/>
            <w:tcBorders>
              <w:top w:val="nil"/>
              <w:left w:val="nil"/>
              <w:bottom w:val="nil"/>
              <w:right w:val="nil"/>
            </w:tcBorders>
            <w:shd w:val="clear" w:color="auto" w:fill="auto"/>
            <w:noWrap/>
            <w:vAlign w:val="bottom"/>
            <w:hideMark/>
          </w:tcPr>
          <w:p w:rsidR="0021303A" w:rsidRPr="0021303A" w:rsidRDefault="0021303A" w:rsidP="0021303A">
            <w:pPr>
              <w:spacing w:after="0" w:line="240" w:lineRule="auto"/>
              <w:rPr>
                <w:rFonts w:ascii="Arial" w:hAnsi="Arial" w:cs="Arial"/>
                <w:sz w:val="20"/>
                <w:szCs w:val="20"/>
              </w:rPr>
            </w:pPr>
          </w:p>
        </w:tc>
        <w:tc>
          <w:tcPr>
            <w:tcW w:w="675" w:type="pct"/>
            <w:tcBorders>
              <w:top w:val="nil"/>
              <w:left w:val="nil"/>
              <w:bottom w:val="nil"/>
              <w:right w:val="nil"/>
            </w:tcBorders>
            <w:shd w:val="clear" w:color="auto" w:fill="auto"/>
            <w:noWrap/>
            <w:vAlign w:val="bottom"/>
            <w:hideMark/>
          </w:tcPr>
          <w:p w:rsidR="0021303A" w:rsidRPr="0021303A" w:rsidRDefault="0021303A" w:rsidP="0021303A">
            <w:pPr>
              <w:spacing w:after="0" w:line="240" w:lineRule="auto"/>
              <w:jc w:val="center"/>
              <w:rPr>
                <w:rFonts w:ascii="Arial" w:hAnsi="Arial" w:cs="Arial"/>
                <w:sz w:val="20"/>
                <w:szCs w:val="20"/>
              </w:rPr>
            </w:pPr>
            <w:r w:rsidRPr="0021303A">
              <w:rPr>
                <w:rFonts w:ascii="Arial" w:hAnsi="Arial" w:cs="Arial"/>
                <w:sz w:val="20"/>
                <w:szCs w:val="20"/>
              </w:rPr>
              <w:t>25</w:t>
            </w:r>
          </w:p>
        </w:tc>
        <w:tc>
          <w:tcPr>
            <w:tcW w:w="1498" w:type="pct"/>
            <w:tcBorders>
              <w:top w:val="nil"/>
              <w:left w:val="nil"/>
              <w:bottom w:val="nil"/>
              <w:right w:val="nil"/>
            </w:tcBorders>
            <w:shd w:val="clear" w:color="auto" w:fill="auto"/>
            <w:noWrap/>
            <w:vAlign w:val="bottom"/>
            <w:hideMark/>
          </w:tcPr>
          <w:p w:rsidR="0021303A" w:rsidRPr="0021303A" w:rsidRDefault="0021303A" w:rsidP="0021303A">
            <w:pPr>
              <w:spacing w:after="0" w:line="240" w:lineRule="auto"/>
              <w:jc w:val="center"/>
              <w:rPr>
                <w:rFonts w:ascii="Arial" w:hAnsi="Arial" w:cs="Arial"/>
                <w:sz w:val="20"/>
                <w:szCs w:val="20"/>
              </w:rPr>
            </w:pPr>
            <w:r w:rsidRPr="0021303A">
              <w:rPr>
                <w:rFonts w:ascii="Arial" w:hAnsi="Arial" w:cs="Arial"/>
                <w:sz w:val="20"/>
                <w:szCs w:val="20"/>
              </w:rPr>
              <w:t>Problem</w:t>
            </w:r>
          </w:p>
        </w:tc>
        <w:tc>
          <w:tcPr>
            <w:tcW w:w="540" w:type="pct"/>
            <w:tcBorders>
              <w:top w:val="nil"/>
              <w:left w:val="nil"/>
              <w:bottom w:val="nil"/>
              <w:right w:val="nil"/>
            </w:tcBorders>
            <w:shd w:val="clear" w:color="auto" w:fill="auto"/>
            <w:noWrap/>
            <w:vAlign w:val="bottom"/>
            <w:hideMark/>
          </w:tcPr>
          <w:p w:rsidR="0021303A" w:rsidRPr="0021303A" w:rsidRDefault="0021303A" w:rsidP="0021303A">
            <w:pPr>
              <w:spacing w:after="0" w:line="240" w:lineRule="auto"/>
              <w:jc w:val="center"/>
              <w:rPr>
                <w:rFonts w:ascii="Arial" w:hAnsi="Arial" w:cs="Arial"/>
                <w:sz w:val="20"/>
                <w:szCs w:val="20"/>
              </w:rPr>
            </w:pPr>
            <w:r w:rsidRPr="0021303A">
              <w:rPr>
                <w:rFonts w:ascii="Arial" w:hAnsi="Arial" w:cs="Arial"/>
                <w:sz w:val="20"/>
                <w:szCs w:val="20"/>
              </w:rPr>
              <w:t>M</w:t>
            </w:r>
          </w:p>
        </w:tc>
        <w:tc>
          <w:tcPr>
            <w:tcW w:w="425" w:type="pct"/>
            <w:tcBorders>
              <w:top w:val="nil"/>
              <w:left w:val="nil"/>
              <w:bottom w:val="nil"/>
              <w:right w:val="nil"/>
            </w:tcBorders>
            <w:shd w:val="clear" w:color="auto" w:fill="auto"/>
            <w:noWrap/>
            <w:vAlign w:val="bottom"/>
            <w:hideMark/>
          </w:tcPr>
          <w:p w:rsidR="0021303A" w:rsidRPr="0021303A" w:rsidRDefault="0021303A" w:rsidP="0021303A">
            <w:pPr>
              <w:spacing w:after="0" w:line="240" w:lineRule="auto"/>
              <w:jc w:val="center"/>
              <w:rPr>
                <w:rFonts w:ascii="Arial" w:hAnsi="Arial" w:cs="Arial"/>
                <w:sz w:val="20"/>
                <w:szCs w:val="20"/>
              </w:rPr>
            </w:pPr>
            <w:r w:rsidRPr="0021303A">
              <w:rPr>
                <w:rFonts w:ascii="Arial" w:hAnsi="Arial" w:cs="Arial"/>
                <w:sz w:val="20"/>
                <w:szCs w:val="20"/>
              </w:rPr>
              <w:t>x</w:t>
            </w:r>
          </w:p>
        </w:tc>
        <w:tc>
          <w:tcPr>
            <w:tcW w:w="425" w:type="pct"/>
            <w:tcBorders>
              <w:top w:val="nil"/>
              <w:left w:val="nil"/>
              <w:bottom w:val="nil"/>
              <w:right w:val="nil"/>
            </w:tcBorders>
            <w:shd w:val="clear" w:color="auto" w:fill="auto"/>
            <w:noWrap/>
            <w:vAlign w:val="bottom"/>
            <w:hideMark/>
          </w:tcPr>
          <w:p w:rsidR="0021303A" w:rsidRPr="0021303A" w:rsidRDefault="0021303A" w:rsidP="0021303A">
            <w:pPr>
              <w:spacing w:after="0" w:line="240" w:lineRule="auto"/>
              <w:jc w:val="center"/>
              <w:rPr>
                <w:rFonts w:ascii="Arial" w:hAnsi="Arial" w:cs="Arial"/>
                <w:sz w:val="20"/>
                <w:szCs w:val="20"/>
              </w:rPr>
            </w:pPr>
          </w:p>
        </w:tc>
      </w:tr>
      <w:tr w:rsidR="0021303A" w:rsidRPr="0021303A" w:rsidTr="007558D3">
        <w:trPr>
          <w:trHeight w:val="255"/>
        </w:trPr>
        <w:tc>
          <w:tcPr>
            <w:tcW w:w="1436" w:type="pct"/>
            <w:tcBorders>
              <w:top w:val="nil"/>
              <w:left w:val="nil"/>
              <w:bottom w:val="nil"/>
              <w:right w:val="nil"/>
            </w:tcBorders>
            <w:shd w:val="clear" w:color="auto" w:fill="auto"/>
            <w:noWrap/>
            <w:vAlign w:val="bottom"/>
            <w:hideMark/>
          </w:tcPr>
          <w:p w:rsidR="0021303A" w:rsidRPr="0021303A" w:rsidRDefault="0021303A" w:rsidP="0021303A">
            <w:pPr>
              <w:spacing w:after="0" w:line="240" w:lineRule="auto"/>
              <w:rPr>
                <w:rFonts w:ascii="Arial" w:hAnsi="Arial" w:cs="Arial"/>
                <w:sz w:val="20"/>
                <w:szCs w:val="20"/>
              </w:rPr>
            </w:pPr>
          </w:p>
        </w:tc>
        <w:tc>
          <w:tcPr>
            <w:tcW w:w="675" w:type="pct"/>
            <w:tcBorders>
              <w:top w:val="nil"/>
              <w:left w:val="nil"/>
              <w:bottom w:val="nil"/>
              <w:right w:val="nil"/>
            </w:tcBorders>
            <w:shd w:val="clear" w:color="auto" w:fill="auto"/>
            <w:noWrap/>
            <w:vAlign w:val="bottom"/>
            <w:hideMark/>
          </w:tcPr>
          <w:p w:rsidR="0021303A" w:rsidRPr="0021303A" w:rsidRDefault="0021303A" w:rsidP="0021303A">
            <w:pPr>
              <w:spacing w:after="0" w:line="240" w:lineRule="auto"/>
              <w:jc w:val="center"/>
              <w:rPr>
                <w:rFonts w:ascii="Arial" w:hAnsi="Arial" w:cs="Arial"/>
                <w:sz w:val="20"/>
                <w:szCs w:val="20"/>
              </w:rPr>
            </w:pPr>
            <w:r w:rsidRPr="0021303A">
              <w:rPr>
                <w:rFonts w:ascii="Arial" w:hAnsi="Arial" w:cs="Arial"/>
                <w:sz w:val="20"/>
                <w:szCs w:val="20"/>
              </w:rPr>
              <w:t>26</w:t>
            </w:r>
          </w:p>
        </w:tc>
        <w:tc>
          <w:tcPr>
            <w:tcW w:w="1498" w:type="pct"/>
            <w:tcBorders>
              <w:top w:val="nil"/>
              <w:left w:val="nil"/>
              <w:bottom w:val="nil"/>
              <w:right w:val="nil"/>
            </w:tcBorders>
            <w:shd w:val="clear" w:color="auto" w:fill="auto"/>
            <w:noWrap/>
            <w:vAlign w:val="bottom"/>
            <w:hideMark/>
          </w:tcPr>
          <w:p w:rsidR="0021303A" w:rsidRPr="0021303A" w:rsidRDefault="0021303A" w:rsidP="0021303A">
            <w:pPr>
              <w:spacing w:after="0" w:line="240" w:lineRule="auto"/>
              <w:jc w:val="center"/>
              <w:rPr>
                <w:rFonts w:ascii="Arial" w:hAnsi="Arial" w:cs="Arial"/>
                <w:sz w:val="20"/>
                <w:szCs w:val="20"/>
              </w:rPr>
            </w:pPr>
            <w:r w:rsidRPr="0021303A">
              <w:rPr>
                <w:rFonts w:ascii="Arial" w:hAnsi="Arial" w:cs="Arial"/>
                <w:sz w:val="20"/>
                <w:szCs w:val="20"/>
              </w:rPr>
              <w:t>Problem</w:t>
            </w:r>
          </w:p>
        </w:tc>
        <w:tc>
          <w:tcPr>
            <w:tcW w:w="540" w:type="pct"/>
            <w:tcBorders>
              <w:top w:val="nil"/>
              <w:left w:val="nil"/>
              <w:bottom w:val="nil"/>
              <w:right w:val="nil"/>
            </w:tcBorders>
            <w:shd w:val="clear" w:color="auto" w:fill="auto"/>
            <w:noWrap/>
            <w:vAlign w:val="bottom"/>
            <w:hideMark/>
          </w:tcPr>
          <w:p w:rsidR="0021303A" w:rsidRPr="0021303A" w:rsidRDefault="0021303A" w:rsidP="0021303A">
            <w:pPr>
              <w:spacing w:after="0" w:line="240" w:lineRule="auto"/>
              <w:jc w:val="center"/>
              <w:rPr>
                <w:rFonts w:ascii="Arial" w:hAnsi="Arial" w:cs="Arial"/>
                <w:sz w:val="20"/>
                <w:szCs w:val="20"/>
              </w:rPr>
            </w:pPr>
            <w:r w:rsidRPr="0021303A">
              <w:rPr>
                <w:rFonts w:ascii="Arial" w:hAnsi="Arial" w:cs="Arial"/>
                <w:sz w:val="20"/>
                <w:szCs w:val="20"/>
              </w:rPr>
              <w:t>M</w:t>
            </w:r>
          </w:p>
        </w:tc>
        <w:tc>
          <w:tcPr>
            <w:tcW w:w="425" w:type="pct"/>
            <w:tcBorders>
              <w:top w:val="nil"/>
              <w:left w:val="nil"/>
              <w:bottom w:val="nil"/>
              <w:right w:val="nil"/>
            </w:tcBorders>
            <w:shd w:val="clear" w:color="auto" w:fill="auto"/>
            <w:noWrap/>
            <w:vAlign w:val="bottom"/>
            <w:hideMark/>
          </w:tcPr>
          <w:p w:rsidR="0021303A" w:rsidRPr="0021303A" w:rsidRDefault="0021303A" w:rsidP="0021303A">
            <w:pPr>
              <w:spacing w:after="0" w:line="240" w:lineRule="auto"/>
              <w:jc w:val="center"/>
              <w:rPr>
                <w:rFonts w:ascii="Arial" w:hAnsi="Arial" w:cs="Arial"/>
                <w:sz w:val="20"/>
                <w:szCs w:val="20"/>
              </w:rPr>
            </w:pPr>
            <w:r w:rsidRPr="0021303A">
              <w:rPr>
                <w:rFonts w:ascii="Arial" w:hAnsi="Arial" w:cs="Arial"/>
                <w:sz w:val="20"/>
                <w:szCs w:val="20"/>
              </w:rPr>
              <w:t>x</w:t>
            </w:r>
          </w:p>
        </w:tc>
        <w:tc>
          <w:tcPr>
            <w:tcW w:w="425" w:type="pct"/>
            <w:tcBorders>
              <w:top w:val="nil"/>
              <w:left w:val="nil"/>
              <w:bottom w:val="nil"/>
              <w:right w:val="nil"/>
            </w:tcBorders>
            <w:shd w:val="clear" w:color="auto" w:fill="auto"/>
            <w:noWrap/>
            <w:vAlign w:val="bottom"/>
            <w:hideMark/>
          </w:tcPr>
          <w:p w:rsidR="0021303A" w:rsidRPr="0021303A" w:rsidRDefault="0021303A" w:rsidP="0021303A">
            <w:pPr>
              <w:spacing w:after="0" w:line="240" w:lineRule="auto"/>
              <w:jc w:val="center"/>
              <w:rPr>
                <w:rFonts w:ascii="Arial" w:hAnsi="Arial" w:cs="Arial"/>
                <w:sz w:val="20"/>
                <w:szCs w:val="20"/>
              </w:rPr>
            </w:pPr>
          </w:p>
        </w:tc>
      </w:tr>
      <w:tr w:rsidR="0021303A" w:rsidRPr="0021303A" w:rsidTr="007558D3">
        <w:trPr>
          <w:trHeight w:val="255"/>
        </w:trPr>
        <w:tc>
          <w:tcPr>
            <w:tcW w:w="1436" w:type="pct"/>
            <w:tcBorders>
              <w:top w:val="nil"/>
              <w:left w:val="nil"/>
              <w:bottom w:val="nil"/>
              <w:right w:val="nil"/>
            </w:tcBorders>
            <w:shd w:val="clear" w:color="auto" w:fill="auto"/>
            <w:noWrap/>
            <w:vAlign w:val="bottom"/>
            <w:hideMark/>
          </w:tcPr>
          <w:p w:rsidR="0021303A" w:rsidRPr="0021303A" w:rsidRDefault="0021303A" w:rsidP="0021303A">
            <w:pPr>
              <w:spacing w:after="0" w:line="240" w:lineRule="auto"/>
              <w:rPr>
                <w:rFonts w:ascii="Arial" w:hAnsi="Arial" w:cs="Arial"/>
                <w:sz w:val="20"/>
                <w:szCs w:val="20"/>
              </w:rPr>
            </w:pPr>
          </w:p>
        </w:tc>
        <w:tc>
          <w:tcPr>
            <w:tcW w:w="675" w:type="pct"/>
            <w:tcBorders>
              <w:top w:val="nil"/>
              <w:left w:val="nil"/>
              <w:bottom w:val="nil"/>
              <w:right w:val="nil"/>
            </w:tcBorders>
            <w:shd w:val="clear" w:color="auto" w:fill="auto"/>
            <w:noWrap/>
            <w:vAlign w:val="bottom"/>
            <w:hideMark/>
          </w:tcPr>
          <w:p w:rsidR="0021303A" w:rsidRPr="0021303A" w:rsidRDefault="0021303A" w:rsidP="0021303A">
            <w:pPr>
              <w:spacing w:after="0" w:line="240" w:lineRule="auto"/>
              <w:jc w:val="center"/>
              <w:rPr>
                <w:rFonts w:ascii="Arial" w:hAnsi="Arial" w:cs="Arial"/>
                <w:sz w:val="20"/>
                <w:szCs w:val="20"/>
              </w:rPr>
            </w:pPr>
            <w:r w:rsidRPr="0021303A">
              <w:rPr>
                <w:rFonts w:ascii="Arial" w:hAnsi="Arial" w:cs="Arial"/>
                <w:sz w:val="20"/>
                <w:szCs w:val="20"/>
              </w:rPr>
              <w:t>27</w:t>
            </w:r>
          </w:p>
        </w:tc>
        <w:tc>
          <w:tcPr>
            <w:tcW w:w="1498" w:type="pct"/>
            <w:tcBorders>
              <w:top w:val="nil"/>
              <w:left w:val="nil"/>
              <w:bottom w:val="nil"/>
              <w:right w:val="nil"/>
            </w:tcBorders>
            <w:shd w:val="clear" w:color="auto" w:fill="auto"/>
            <w:noWrap/>
            <w:vAlign w:val="bottom"/>
            <w:hideMark/>
          </w:tcPr>
          <w:p w:rsidR="0021303A" w:rsidRPr="0021303A" w:rsidRDefault="0021303A" w:rsidP="0021303A">
            <w:pPr>
              <w:spacing w:after="0" w:line="240" w:lineRule="auto"/>
              <w:jc w:val="center"/>
              <w:rPr>
                <w:rFonts w:ascii="Arial" w:hAnsi="Arial" w:cs="Arial"/>
                <w:sz w:val="20"/>
                <w:szCs w:val="20"/>
              </w:rPr>
            </w:pPr>
            <w:r w:rsidRPr="0021303A">
              <w:rPr>
                <w:rFonts w:ascii="Arial" w:hAnsi="Arial" w:cs="Arial"/>
                <w:sz w:val="20"/>
                <w:szCs w:val="20"/>
              </w:rPr>
              <w:t>Problem</w:t>
            </w:r>
          </w:p>
        </w:tc>
        <w:tc>
          <w:tcPr>
            <w:tcW w:w="540" w:type="pct"/>
            <w:tcBorders>
              <w:top w:val="nil"/>
              <w:left w:val="nil"/>
              <w:bottom w:val="nil"/>
              <w:right w:val="nil"/>
            </w:tcBorders>
            <w:shd w:val="clear" w:color="auto" w:fill="auto"/>
            <w:noWrap/>
            <w:vAlign w:val="bottom"/>
            <w:hideMark/>
          </w:tcPr>
          <w:p w:rsidR="0021303A" w:rsidRPr="0021303A" w:rsidRDefault="0021303A" w:rsidP="0021303A">
            <w:pPr>
              <w:spacing w:after="0" w:line="240" w:lineRule="auto"/>
              <w:jc w:val="center"/>
              <w:rPr>
                <w:rFonts w:ascii="Arial" w:hAnsi="Arial" w:cs="Arial"/>
                <w:sz w:val="20"/>
                <w:szCs w:val="20"/>
              </w:rPr>
            </w:pPr>
            <w:r w:rsidRPr="0021303A">
              <w:rPr>
                <w:rFonts w:ascii="Arial" w:hAnsi="Arial" w:cs="Arial"/>
                <w:sz w:val="20"/>
                <w:szCs w:val="20"/>
              </w:rPr>
              <w:t>M</w:t>
            </w:r>
          </w:p>
        </w:tc>
        <w:tc>
          <w:tcPr>
            <w:tcW w:w="425" w:type="pct"/>
            <w:tcBorders>
              <w:top w:val="nil"/>
              <w:left w:val="nil"/>
              <w:bottom w:val="nil"/>
              <w:right w:val="nil"/>
            </w:tcBorders>
            <w:shd w:val="clear" w:color="auto" w:fill="auto"/>
            <w:noWrap/>
            <w:vAlign w:val="bottom"/>
            <w:hideMark/>
          </w:tcPr>
          <w:p w:rsidR="0021303A" w:rsidRPr="0021303A" w:rsidRDefault="0021303A" w:rsidP="0021303A">
            <w:pPr>
              <w:spacing w:after="0" w:line="240" w:lineRule="auto"/>
              <w:jc w:val="center"/>
              <w:rPr>
                <w:rFonts w:ascii="Arial" w:hAnsi="Arial" w:cs="Arial"/>
                <w:sz w:val="20"/>
                <w:szCs w:val="20"/>
              </w:rPr>
            </w:pPr>
            <w:r w:rsidRPr="0021303A">
              <w:rPr>
                <w:rFonts w:ascii="Arial" w:hAnsi="Arial" w:cs="Arial"/>
                <w:sz w:val="20"/>
                <w:szCs w:val="20"/>
              </w:rPr>
              <w:t>x</w:t>
            </w:r>
          </w:p>
        </w:tc>
        <w:tc>
          <w:tcPr>
            <w:tcW w:w="425" w:type="pct"/>
            <w:tcBorders>
              <w:top w:val="nil"/>
              <w:left w:val="nil"/>
              <w:bottom w:val="nil"/>
              <w:right w:val="nil"/>
            </w:tcBorders>
            <w:shd w:val="clear" w:color="auto" w:fill="auto"/>
            <w:noWrap/>
            <w:vAlign w:val="bottom"/>
            <w:hideMark/>
          </w:tcPr>
          <w:p w:rsidR="0021303A" w:rsidRPr="0021303A" w:rsidRDefault="0021303A" w:rsidP="0021303A">
            <w:pPr>
              <w:spacing w:after="0" w:line="240" w:lineRule="auto"/>
              <w:jc w:val="center"/>
              <w:rPr>
                <w:rFonts w:ascii="Arial" w:hAnsi="Arial" w:cs="Arial"/>
                <w:sz w:val="20"/>
                <w:szCs w:val="20"/>
              </w:rPr>
            </w:pPr>
          </w:p>
        </w:tc>
      </w:tr>
      <w:tr w:rsidR="0021303A" w:rsidRPr="0021303A" w:rsidTr="007558D3">
        <w:trPr>
          <w:trHeight w:val="255"/>
        </w:trPr>
        <w:tc>
          <w:tcPr>
            <w:tcW w:w="1436" w:type="pct"/>
            <w:tcBorders>
              <w:top w:val="nil"/>
              <w:left w:val="nil"/>
              <w:bottom w:val="nil"/>
              <w:right w:val="nil"/>
            </w:tcBorders>
            <w:shd w:val="clear" w:color="auto" w:fill="auto"/>
            <w:noWrap/>
            <w:vAlign w:val="bottom"/>
            <w:hideMark/>
          </w:tcPr>
          <w:p w:rsidR="0021303A" w:rsidRPr="0021303A" w:rsidRDefault="0021303A" w:rsidP="0021303A">
            <w:pPr>
              <w:spacing w:after="0" w:line="240" w:lineRule="auto"/>
              <w:rPr>
                <w:rFonts w:ascii="Arial" w:hAnsi="Arial" w:cs="Arial"/>
                <w:sz w:val="20"/>
                <w:szCs w:val="20"/>
              </w:rPr>
            </w:pPr>
          </w:p>
        </w:tc>
        <w:tc>
          <w:tcPr>
            <w:tcW w:w="675" w:type="pct"/>
            <w:tcBorders>
              <w:top w:val="nil"/>
              <w:left w:val="nil"/>
              <w:bottom w:val="nil"/>
              <w:right w:val="nil"/>
            </w:tcBorders>
            <w:shd w:val="clear" w:color="auto" w:fill="auto"/>
            <w:noWrap/>
            <w:vAlign w:val="bottom"/>
            <w:hideMark/>
          </w:tcPr>
          <w:p w:rsidR="0021303A" w:rsidRPr="0021303A" w:rsidRDefault="0021303A" w:rsidP="0021303A">
            <w:pPr>
              <w:spacing w:after="0" w:line="240" w:lineRule="auto"/>
              <w:jc w:val="center"/>
              <w:rPr>
                <w:rFonts w:ascii="Arial" w:hAnsi="Arial" w:cs="Arial"/>
                <w:sz w:val="20"/>
                <w:szCs w:val="20"/>
              </w:rPr>
            </w:pPr>
            <w:r w:rsidRPr="0021303A">
              <w:rPr>
                <w:rFonts w:ascii="Arial" w:hAnsi="Arial" w:cs="Arial"/>
                <w:sz w:val="20"/>
                <w:szCs w:val="20"/>
              </w:rPr>
              <w:t>28</w:t>
            </w:r>
          </w:p>
        </w:tc>
        <w:tc>
          <w:tcPr>
            <w:tcW w:w="1498" w:type="pct"/>
            <w:tcBorders>
              <w:top w:val="nil"/>
              <w:left w:val="nil"/>
              <w:bottom w:val="nil"/>
              <w:right w:val="nil"/>
            </w:tcBorders>
            <w:shd w:val="clear" w:color="auto" w:fill="auto"/>
            <w:noWrap/>
            <w:vAlign w:val="bottom"/>
            <w:hideMark/>
          </w:tcPr>
          <w:p w:rsidR="0021303A" w:rsidRPr="0021303A" w:rsidRDefault="0021303A" w:rsidP="0021303A">
            <w:pPr>
              <w:spacing w:after="0" w:line="240" w:lineRule="auto"/>
              <w:jc w:val="center"/>
              <w:rPr>
                <w:rFonts w:ascii="Arial" w:hAnsi="Arial" w:cs="Arial"/>
                <w:sz w:val="20"/>
                <w:szCs w:val="20"/>
              </w:rPr>
            </w:pPr>
            <w:r w:rsidRPr="0021303A">
              <w:rPr>
                <w:rFonts w:ascii="Arial" w:hAnsi="Arial" w:cs="Arial"/>
                <w:sz w:val="20"/>
                <w:szCs w:val="20"/>
              </w:rPr>
              <w:t>Problem</w:t>
            </w:r>
          </w:p>
        </w:tc>
        <w:tc>
          <w:tcPr>
            <w:tcW w:w="540" w:type="pct"/>
            <w:tcBorders>
              <w:top w:val="nil"/>
              <w:left w:val="nil"/>
              <w:bottom w:val="nil"/>
              <w:right w:val="nil"/>
            </w:tcBorders>
            <w:shd w:val="clear" w:color="auto" w:fill="auto"/>
            <w:noWrap/>
            <w:vAlign w:val="bottom"/>
            <w:hideMark/>
          </w:tcPr>
          <w:p w:rsidR="0021303A" w:rsidRPr="0021303A" w:rsidRDefault="0021303A" w:rsidP="0021303A">
            <w:pPr>
              <w:spacing w:after="0" w:line="240" w:lineRule="auto"/>
              <w:jc w:val="center"/>
              <w:rPr>
                <w:rFonts w:ascii="Arial" w:hAnsi="Arial" w:cs="Arial"/>
                <w:sz w:val="20"/>
                <w:szCs w:val="20"/>
              </w:rPr>
            </w:pPr>
            <w:r w:rsidRPr="0021303A">
              <w:rPr>
                <w:rFonts w:ascii="Arial" w:hAnsi="Arial" w:cs="Arial"/>
                <w:sz w:val="20"/>
                <w:szCs w:val="20"/>
              </w:rPr>
              <w:t>M</w:t>
            </w:r>
          </w:p>
        </w:tc>
        <w:tc>
          <w:tcPr>
            <w:tcW w:w="425" w:type="pct"/>
            <w:tcBorders>
              <w:top w:val="nil"/>
              <w:left w:val="nil"/>
              <w:bottom w:val="nil"/>
              <w:right w:val="nil"/>
            </w:tcBorders>
            <w:shd w:val="clear" w:color="auto" w:fill="auto"/>
            <w:noWrap/>
            <w:vAlign w:val="bottom"/>
            <w:hideMark/>
          </w:tcPr>
          <w:p w:rsidR="0021303A" w:rsidRPr="0021303A" w:rsidRDefault="0021303A" w:rsidP="0021303A">
            <w:pPr>
              <w:spacing w:after="0" w:line="240" w:lineRule="auto"/>
              <w:jc w:val="center"/>
              <w:rPr>
                <w:rFonts w:ascii="Arial" w:hAnsi="Arial" w:cs="Arial"/>
                <w:sz w:val="20"/>
                <w:szCs w:val="20"/>
              </w:rPr>
            </w:pPr>
            <w:r w:rsidRPr="0021303A">
              <w:rPr>
                <w:rFonts w:ascii="Arial" w:hAnsi="Arial" w:cs="Arial"/>
                <w:sz w:val="20"/>
                <w:szCs w:val="20"/>
              </w:rPr>
              <w:t>x</w:t>
            </w:r>
          </w:p>
        </w:tc>
        <w:tc>
          <w:tcPr>
            <w:tcW w:w="425" w:type="pct"/>
            <w:tcBorders>
              <w:top w:val="nil"/>
              <w:left w:val="nil"/>
              <w:bottom w:val="nil"/>
              <w:right w:val="nil"/>
            </w:tcBorders>
            <w:shd w:val="clear" w:color="auto" w:fill="auto"/>
            <w:noWrap/>
            <w:vAlign w:val="bottom"/>
            <w:hideMark/>
          </w:tcPr>
          <w:p w:rsidR="0021303A" w:rsidRPr="0021303A" w:rsidRDefault="0021303A" w:rsidP="0021303A">
            <w:pPr>
              <w:spacing w:after="0" w:line="240" w:lineRule="auto"/>
              <w:jc w:val="center"/>
              <w:rPr>
                <w:rFonts w:ascii="Arial" w:hAnsi="Arial" w:cs="Arial"/>
                <w:sz w:val="20"/>
                <w:szCs w:val="20"/>
              </w:rPr>
            </w:pPr>
          </w:p>
        </w:tc>
      </w:tr>
      <w:bookmarkEnd w:id="0"/>
    </w:tbl>
    <w:p w:rsidR="0021303A" w:rsidRDefault="0021303A" w:rsidP="00404EB3">
      <w:pPr>
        <w:spacing w:before="372" w:after="0"/>
        <w:jc w:val="right"/>
        <w:rPr>
          <w:rFonts w:ascii="Arial Unicode MS" w:eastAsia="Arial Unicode MS" w:hAnsi="Arial Unicode MS" w:cs="Arial Unicode MS"/>
          <w:color w:val="000000"/>
          <w:sz w:val="28"/>
        </w:rPr>
        <w:sectPr w:rsidR="0021303A" w:rsidSect="007558D3">
          <w:footerReference w:type="default" r:id="rId7"/>
          <w:pgSz w:w="15840" w:h="12240" w:orient="landscape"/>
          <w:pgMar w:top="1800" w:right="1440" w:bottom="1440" w:left="1440" w:header="720" w:footer="720" w:gutter="0"/>
          <w:cols w:space="720"/>
          <w:docGrid w:linePitch="299"/>
        </w:sectPr>
      </w:pPr>
    </w:p>
    <w:p w:rsidR="007D7074" w:rsidRDefault="007D7074" w:rsidP="00404EB3">
      <w:pPr>
        <w:spacing w:before="372" w:after="0"/>
        <w:jc w:val="right"/>
        <w:rPr>
          <w:rFonts w:ascii="Arial Unicode MS" w:eastAsia="Arial Unicode MS" w:hAnsi="Arial Unicode MS" w:cs="Arial Unicode MS"/>
          <w:color w:val="000000"/>
          <w:sz w:val="28"/>
        </w:rPr>
      </w:pPr>
      <w:r>
        <w:rPr>
          <w:rFonts w:ascii="Arial Unicode MS" w:eastAsia="Arial Unicode MS" w:hAnsi="Arial Unicode MS" w:cs="Arial Unicode MS"/>
          <w:color w:val="000000"/>
          <w:sz w:val="28"/>
        </w:rPr>
        <w:lastRenderedPageBreak/>
        <w:t>Appendix 03B</w:t>
      </w:r>
    </w:p>
    <w:p w:rsidR="007D7074" w:rsidRDefault="007D7074" w:rsidP="00404EB3">
      <w:pPr>
        <w:spacing w:before="372" w:after="0"/>
        <w:jc w:val="right"/>
      </w:pPr>
      <w:r>
        <w:rPr>
          <w:rFonts w:ascii="Arial Unicode MS" w:eastAsia="Arial Unicode MS" w:hAnsi="Arial Unicode MS" w:cs="Arial Unicode MS"/>
          <w:color w:val="000000"/>
          <w:sz w:val="28"/>
        </w:rPr>
        <w:t>The Predetermined Overhead Rate and Capacity</w:t>
      </w:r>
    </w:p>
    <w:p w:rsidR="007D7074" w:rsidRDefault="007D7074">
      <w:pPr>
        <w:spacing w:after="0"/>
      </w:pPr>
      <w:r>
        <w:rPr>
          <w:rFonts w:ascii="Arial Unicode MS" w:eastAsia="Arial Unicode MS" w:hAnsi="Arial Unicode MS" w:cs="Arial Unicode MS"/>
          <w:color w:val="000000"/>
          <w:sz w:val="18"/>
        </w:rPr>
        <w:t> </w:t>
      </w:r>
    </w:p>
    <w:p w:rsidR="007D7074" w:rsidRDefault="007D7074">
      <w:pPr>
        <w:spacing w:before="239" w:after="239"/>
      </w:pPr>
      <w:r>
        <w:rPr>
          <w:rFonts w:ascii="Times,Times New Roman,Times-Rom" w:hAnsi="Times,Times New Roman,Times-Rom" w:cs="Times,Times New Roman,Times-Rom"/>
          <w:color w:val="000000"/>
          <w:sz w:val="18"/>
        </w:rPr>
        <w:br/>
      </w:r>
      <w:r>
        <w:rPr>
          <w:rFonts w:ascii="Arial Unicode MS" w:eastAsia="Arial Unicode MS" w:hAnsi="Arial Unicode MS" w:cs="Arial Unicode MS"/>
          <w:b/>
          <w:color w:val="000000"/>
        </w:rPr>
        <w:t>True / False Questions</w:t>
      </w:r>
      <w:r>
        <w:br/>
      </w:r>
      <w:r>
        <w:rPr>
          <w:rFonts w:ascii="Arial Unicode MS" w:eastAsia="Arial Unicode MS" w:hAnsi="Arial Unicode MS" w:cs="Arial Unicode MS"/>
          <w:color w:val="000000"/>
        </w:rPr>
        <w:t> </w:t>
      </w:r>
    </w:p>
    <w:tbl>
      <w:tblPr>
        <w:tblW w:w="5000" w:type="pct"/>
        <w:tblCellMar>
          <w:left w:w="0" w:type="dxa"/>
          <w:right w:w="0" w:type="dxa"/>
        </w:tblCellMar>
        <w:tblLook w:val="0000" w:firstRow="0" w:lastRow="0" w:firstColumn="0" w:lastColumn="0" w:noHBand="0" w:noVBand="0"/>
      </w:tblPr>
      <w:tblGrid>
        <w:gridCol w:w="360"/>
        <w:gridCol w:w="8640"/>
      </w:tblGrid>
      <w:tr w:rsidR="007D7074" w:rsidRPr="00776455">
        <w:tc>
          <w:tcPr>
            <w:tcW w:w="200" w:type="pct"/>
          </w:tcPr>
          <w:p w:rsidR="007D7074" w:rsidRPr="00776455" w:rsidRDefault="007D7074">
            <w:pPr>
              <w:keepNext/>
              <w:keepLines/>
              <w:spacing w:after="0"/>
            </w:pPr>
            <w:r>
              <w:rPr>
                <w:rFonts w:ascii="Arial Unicode MS" w:eastAsia="Arial Unicode MS" w:hAnsi="Arial Unicode MS" w:cs="Arial Unicode MS"/>
                <w:color w:val="000000"/>
                <w:sz w:val="20"/>
              </w:rPr>
              <w:t>1.</w:t>
            </w:r>
          </w:p>
        </w:tc>
        <w:tc>
          <w:tcPr>
            <w:tcW w:w="4800" w:type="pct"/>
          </w:tcPr>
          <w:p w:rsidR="007D7074" w:rsidRPr="00776455" w:rsidRDefault="007D7074">
            <w:pPr>
              <w:keepNext/>
              <w:keepLines/>
              <w:spacing w:after="0"/>
            </w:pPr>
            <w:r>
              <w:rPr>
                <w:rFonts w:ascii="Arial Unicode MS" w:eastAsia="Arial Unicode MS" w:hAnsi="Arial Unicode MS" w:cs="Arial Unicode MS"/>
                <w:color w:val="000000"/>
                <w:sz w:val="20"/>
              </w:rPr>
              <w:t>When the predetermined overhead rate is based on the level of activity at capacity, underapplied manufacturing overhead may be called the Cost of Unused Capacity and treated as a period expense.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7D7074" w:rsidRDefault="007D707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7D7074" w:rsidRPr="00776455">
        <w:tc>
          <w:tcPr>
            <w:tcW w:w="200" w:type="pct"/>
          </w:tcPr>
          <w:p w:rsidR="007D7074" w:rsidRPr="00776455" w:rsidRDefault="007D7074">
            <w:pPr>
              <w:keepNext/>
              <w:keepLines/>
              <w:spacing w:after="0"/>
            </w:pPr>
            <w:r>
              <w:rPr>
                <w:rFonts w:ascii="Arial Unicode MS" w:eastAsia="Arial Unicode MS" w:hAnsi="Arial Unicode MS" w:cs="Arial Unicode MS"/>
                <w:color w:val="000000"/>
                <w:sz w:val="20"/>
              </w:rPr>
              <w:t>2.</w:t>
            </w:r>
          </w:p>
        </w:tc>
        <w:tc>
          <w:tcPr>
            <w:tcW w:w="4800" w:type="pct"/>
          </w:tcPr>
          <w:p w:rsidR="007D7074" w:rsidRPr="00776455" w:rsidRDefault="007D7074">
            <w:pPr>
              <w:keepNext/>
              <w:keepLines/>
              <w:spacing w:after="0"/>
            </w:pPr>
            <w:r>
              <w:rPr>
                <w:rFonts w:ascii="Arial Unicode MS" w:eastAsia="Arial Unicode MS" w:hAnsi="Arial Unicode MS" w:cs="Arial Unicode MS"/>
                <w:color w:val="000000"/>
                <w:sz w:val="20"/>
              </w:rPr>
              <w:t>If predetermined overhead rates are based on budgeted activity and overhead includes significant fixed costs, then the unit product costs will be stable regardless of the budgeted level of activity for the period.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7D7074" w:rsidRDefault="007D707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7D7074" w:rsidRPr="00776455">
        <w:tc>
          <w:tcPr>
            <w:tcW w:w="200" w:type="pct"/>
          </w:tcPr>
          <w:p w:rsidR="007D7074" w:rsidRPr="00776455" w:rsidRDefault="007D7074">
            <w:pPr>
              <w:keepNext/>
              <w:keepLines/>
              <w:spacing w:after="0"/>
            </w:pPr>
            <w:r>
              <w:rPr>
                <w:rFonts w:ascii="Arial Unicode MS" w:eastAsia="Arial Unicode MS" w:hAnsi="Arial Unicode MS" w:cs="Arial Unicode MS"/>
                <w:color w:val="000000"/>
                <w:sz w:val="20"/>
              </w:rPr>
              <w:t>3.</w:t>
            </w:r>
          </w:p>
        </w:tc>
        <w:tc>
          <w:tcPr>
            <w:tcW w:w="4800" w:type="pct"/>
          </w:tcPr>
          <w:p w:rsidR="007D7074" w:rsidRPr="00776455" w:rsidRDefault="007D7074">
            <w:pPr>
              <w:keepNext/>
              <w:keepLines/>
              <w:spacing w:after="0"/>
            </w:pPr>
            <w:r>
              <w:rPr>
                <w:rFonts w:ascii="Arial Unicode MS" w:eastAsia="Arial Unicode MS" w:hAnsi="Arial Unicode MS" w:cs="Arial Unicode MS"/>
                <w:color w:val="000000"/>
                <w:sz w:val="20"/>
              </w:rPr>
              <w:t>If the predetermined overhead rate on is based on the level of activity at capacity, then products will be charged only for the capacity that they use and will not be charged for the capacity they don't use.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7D7074" w:rsidRDefault="007D7074">
      <w:pPr>
        <w:keepLines/>
        <w:spacing w:after="0"/>
      </w:pPr>
      <w:r>
        <w:rPr>
          <w:rFonts w:ascii="Arial Unicode MS" w:eastAsia="Arial Unicode MS" w:hAnsi="Arial Unicode MS" w:cs="Arial Unicode MS"/>
          <w:color w:val="000000"/>
          <w:sz w:val="18"/>
        </w:rPr>
        <w:t> </w:t>
      </w:r>
    </w:p>
    <w:p w:rsidR="007D7074" w:rsidRDefault="007D7074">
      <w:pPr>
        <w:spacing w:after="0"/>
      </w:pPr>
      <w:r>
        <w:rPr>
          <w:rFonts w:ascii="Arial Unicode MS" w:eastAsia="Arial Unicode MS" w:hAnsi="Arial Unicode MS" w:cs="Arial Unicode MS"/>
          <w:color w:val="000000"/>
          <w:sz w:val="18"/>
        </w:rPr>
        <w:t> </w:t>
      </w:r>
    </w:p>
    <w:p w:rsidR="007D7074" w:rsidRDefault="007D7074">
      <w:pPr>
        <w:spacing w:before="239" w:after="239"/>
      </w:pPr>
      <w:r>
        <w:rPr>
          <w:rFonts w:ascii="Times,Times New Roman,Times-Rom" w:hAnsi="Times,Times New Roman,Times-Rom" w:cs="Times,Times New Roman,Times-Rom"/>
          <w:color w:val="000000"/>
          <w:sz w:val="18"/>
        </w:rPr>
        <w:br/>
      </w:r>
      <w:r>
        <w:rPr>
          <w:rFonts w:ascii="Arial Unicode MS" w:eastAsia="Arial Unicode MS" w:hAnsi="Arial Unicode MS" w:cs="Arial Unicode MS"/>
          <w:b/>
          <w:color w:val="000000"/>
        </w:rPr>
        <w:t>Multiple Choice Questions</w:t>
      </w:r>
      <w:r>
        <w:br/>
      </w:r>
      <w:r>
        <w:rPr>
          <w:rFonts w:ascii="Arial Unicode MS" w:eastAsia="Arial Unicode MS" w:hAnsi="Arial Unicode MS" w:cs="Arial Unicode MS"/>
          <w:color w:val="000000"/>
        </w:rPr>
        <w:t> </w:t>
      </w:r>
    </w:p>
    <w:tbl>
      <w:tblPr>
        <w:tblW w:w="5000" w:type="pct"/>
        <w:tblCellMar>
          <w:left w:w="0" w:type="dxa"/>
          <w:right w:w="0" w:type="dxa"/>
        </w:tblCellMar>
        <w:tblLook w:val="0000" w:firstRow="0" w:lastRow="0" w:firstColumn="0" w:lastColumn="0" w:noHBand="0" w:noVBand="0"/>
      </w:tblPr>
      <w:tblGrid>
        <w:gridCol w:w="360"/>
        <w:gridCol w:w="8640"/>
      </w:tblGrid>
      <w:tr w:rsidR="007D7074" w:rsidRPr="00776455">
        <w:tc>
          <w:tcPr>
            <w:tcW w:w="200" w:type="pct"/>
          </w:tcPr>
          <w:p w:rsidR="007D7074" w:rsidRPr="00776455" w:rsidRDefault="007D7074">
            <w:pPr>
              <w:keepNext/>
              <w:keepLines/>
              <w:spacing w:after="0"/>
            </w:pPr>
            <w:r>
              <w:rPr>
                <w:rFonts w:ascii="Arial Unicode MS" w:eastAsia="Arial Unicode MS" w:hAnsi="Arial Unicode MS" w:cs="Arial Unicode MS"/>
                <w:color w:val="000000"/>
                <w:sz w:val="20"/>
              </w:rPr>
              <w:lastRenderedPageBreak/>
              <w:t>4.</w:t>
            </w:r>
          </w:p>
        </w:tc>
        <w:tc>
          <w:tcPr>
            <w:tcW w:w="4800" w:type="pct"/>
          </w:tcPr>
          <w:p w:rsidR="007D7074" w:rsidRPr="00776455" w:rsidRDefault="007D7074">
            <w:pPr>
              <w:keepNext/>
              <w:keepLines/>
              <w:spacing w:after="0"/>
            </w:pPr>
            <w:r>
              <w:rPr>
                <w:rFonts w:ascii="Arial Unicode MS" w:eastAsia="Arial Unicode MS" w:hAnsi="Arial Unicode MS" w:cs="Arial Unicode MS"/>
                <w:color w:val="000000"/>
                <w:sz w:val="20"/>
              </w:rPr>
              <w:t>The management of Digges Corporation would like to investigate the possibility of basing its predetermined overhead rate on activity at capacity. The Corporation's controller has provided an example to illustrate how this new system would work. In this example, the allocation base is machine-hours and the estimated amount of the allocation base for the upcoming year is 51,000 machine-hours. In addition, capacity is 63,000 machine-hours and the actual level of activity for the year is 53,300 machine-hours. All of the manufacturing overhead is fixed and is $1,702,890 per year. For simplicity, it is assumed that this is the estimated manufacturing overhead for the year as well as the manufacturing overhead at capacity. It is further assumed that this is also the actual amount of manufacturing overhead for the year. If the Corporation bases its predetermined overhead rate on capacity, by how much was manufacturing overhead underapplied or overapplied?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1857"/>
            </w:tblGrid>
            <w:tr w:rsidR="007D7074" w:rsidRPr="00776455">
              <w:tc>
                <w:tcPr>
                  <w:tcW w:w="0" w:type="auto"/>
                </w:tcPr>
                <w:p w:rsidR="007D7074" w:rsidRPr="00776455" w:rsidRDefault="007D7074">
                  <w:pPr>
                    <w:keepNext/>
                    <w:keepLines/>
                    <w:spacing w:after="0"/>
                  </w:pPr>
                  <w:r>
                    <w:rPr>
                      <w:rFonts w:ascii="Arial Unicode MS" w:eastAsia="Arial Unicode MS" w:hAnsi="Arial Unicode MS" w:cs="Arial Unicode MS"/>
                      <w:color w:val="000000"/>
                      <w:sz w:val="20"/>
                    </w:rPr>
                    <w:t>A. </w:t>
                  </w:r>
                </w:p>
              </w:tc>
              <w:tc>
                <w:tcPr>
                  <w:tcW w:w="0" w:type="auto"/>
                </w:tcPr>
                <w:p w:rsidR="007D7074" w:rsidRPr="00776455" w:rsidRDefault="007D7074">
                  <w:pPr>
                    <w:keepNext/>
                    <w:keepLines/>
                    <w:spacing w:after="0"/>
                  </w:pPr>
                  <w:r>
                    <w:rPr>
                      <w:rFonts w:ascii="Arial Unicode MS" w:eastAsia="Arial Unicode MS" w:hAnsi="Arial Unicode MS" w:cs="Arial Unicode MS"/>
                      <w:color w:val="000000"/>
                      <w:sz w:val="20"/>
                    </w:rPr>
                    <w:t>$76,797 Overapplied</w:t>
                  </w:r>
                </w:p>
              </w:tc>
            </w:tr>
          </w:tbl>
          <w:p w:rsidR="007D7074" w:rsidRPr="00776455" w:rsidRDefault="007D707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1969"/>
            </w:tblGrid>
            <w:tr w:rsidR="007D7074" w:rsidRPr="00776455">
              <w:tc>
                <w:tcPr>
                  <w:tcW w:w="0" w:type="auto"/>
                </w:tcPr>
                <w:p w:rsidR="007D7074" w:rsidRPr="00776455" w:rsidRDefault="007D7074">
                  <w:pPr>
                    <w:keepNext/>
                    <w:keepLines/>
                    <w:spacing w:after="0"/>
                  </w:pPr>
                  <w:r>
                    <w:rPr>
                      <w:rFonts w:ascii="Arial Unicode MS" w:eastAsia="Arial Unicode MS" w:hAnsi="Arial Unicode MS" w:cs="Arial Unicode MS"/>
                      <w:color w:val="000000"/>
                      <w:sz w:val="20"/>
                    </w:rPr>
                    <w:t>B. </w:t>
                  </w:r>
                </w:p>
              </w:tc>
              <w:tc>
                <w:tcPr>
                  <w:tcW w:w="0" w:type="auto"/>
                </w:tcPr>
                <w:p w:rsidR="007D7074" w:rsidRPr="00776455" w:rsidRDefault="007D7074">
                  <w:pPr>
                    <w:keepNext/>
                    <w:keepLines/>
                    <w:spacing w:after="0"/>
                  </w:pPr>
                  <w:r>
                    <w:rPr>
                      <w:rFonts w:ascii="Arial Unicode MS" w:eastAsia="Arial Unicode MS" w:hAnsi="Arial Unicode MS" w:cs="Arial Unicode MS"/>
                      <w:color w:val="000000"/>
                      <w:sz w:val="20"/>
                    </w:rPr>
                    <w:t>$262,191 Overapplied</w:t>
                  </w:r>
                </w:p>
              </w:tc>
            </w:tr>
          </w:tbl>
          <w:p w:rsidR="007D7074" w:rsidRPr="00776455" w:rsidRDefault="007D707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2080"/>
            </w:tblGrid>
            <w:tr w:rsidR="007D7074" w:rsidRPr="00776455">
              <w:tc>
                <w:tcPr>
                  <w:tcW w:w="0" w:type="auto"/>
                </w:tcPr>
                <w:p w:rsidR="007D7074" w:rsidRPr="00776455" w:rsidRDefault="007D7074">
                  <w:pPr>
                    <w:keepNext/>
                    <w:keepLines/>
                    <w:spacing w:after="0"/>
                  </w:pPr>
                  <w:r>
                    <w:rPr>
                      <w:rFonts w:ascii="Arial Unicode MS" w:eastAsia="Arial Unicode MS" w:hAnsi="Arial Unicode MS" w:cs="Arial Unicode MS"/>
                      <w:color w:val="000000"/>
                      <w:sz w:val="20"/>
                    </w:rPr>
                    <w:t>C. </w:t>
                  </w:r>
                </w:p>
              </w:tc>
              <w:tc>
                <w:tcPr>
                  <w:tcW w:w="0" w:type="auto"/>
                </w:tcPr>
                <w:p w:rsidR="007D7074" w:rsidRPr="00776455" w:rsidRDefault="007D7074">
                  <w:pPr>
                    <w:keepNext/>
                    <w:keepLines/>
                    <w:spacing w:after="0"/>
                  </w:pPr>
                  <w:r>
                    <w:rPr>
                      <w:rFonts w:ascii="Arial Unicode MS" w:eastAsia="Arial Unicode MS" w:hAnsi="Arial Unicode MS" w:cs="Arial Unicode MS"/>
                      <w:color w:val="000000"/>
                      <w:sz w:val="20"/>
                    </w:rPr>
                    <w:t>$262,191 Underapplied</w:t>
                  </w:r>
                </w:p>
              </w:tc>
            </w:tr>
          </w:tbl>
          <w:p w:rsidR="007D7074" w:rsidRPr="00776455" w:rsidRDefault="007D707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969"/>
            </w:tblGrid>
            <w:tr w:rsidR="007D7074" w:rsidRPr="00776455">
              <w:tc>
                <w:tcPr>
                  <w:tcW w:w="0" w:type="auto"/>
                </w:tcPr>
                <w:p w:rsidR="007D7074" w:rsidRPr="00776455" w:rsidRDefault="007D7074">
                  <w:pPr>
                    <w:keepNext/>
                    <w:keepLines/>
                    <w:spacing w:after="0"/>
                  </w:pPr>
                  <w:r>
                    <w:rPr>
                      <w:rFonts w:ascii="Arial Unicode MS" w:eastAsia="Arial Unicode MS" w:hAnsi="Arial Unicode MS" w:cs="Arial Unicode MS"/>
                      <w:color w:val="000000"/>
                      <w:sz w:val="20"/>
                    </w:rPr>
                    <w:t>D. </w:t>
                  </w:r>
                </w:p>
              </w:tc>
              <w:tc>
                <w:tcPr>
                  <w:tcW w:w="0" w:type="auto"/>
                </w:tcPr>
                <w:p w:rsidR="007D7074" w:rsidRPr="00776455" w:rsidRDefault="007D7074">
                  <w:pPr>
                    <w:keepNext/>
                    <w:keepLines/>
                    <w:spacing w:after="0"/>
                  </w:pPr>
                  <w:r>
                    <w:rPr>
                      <w:rFonts w:ascii="Arial Unicode MS" w:eastAsia="Arial Unicode MS" w:hAnsi="Arial Unicode MS" w:cs="Arial Unicode MS"/>
                      <w:color w:val="000000"/>
                      <w:sz w:val="20"/>
                    </w:rPr>
                    <w:t>$76,797 Underapplied</w:t>
                  </w:r>
                </w:p>
              </w:tc>
            </w:tr>
          </w:tbl>
          <w:p w:rsidR="007D7074" w:rsidRPr="00776455" w:rsidRDefault="007D7074"/>
        </w:tc>
      </w:tr>
    </w:tbl>
    <w:p w:rsidR="007D7074" w:rsidRDefault="007D707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7D7074" w:rsidRPr="00776455">
        <w:tc>
          <w:tcPr>
            <w:tcW w:w="200" w:type="pct"/>
          </w:tcPr>
          <w:p w:rsidR="007D7074" w:rsidRPr="00776455" w:rsidRDefault="007D7074">
            <w:pPr>
              <w:keepNext/>
              <w:keepLines/>
              <w:spacing w:after="0"/>
            </w:pPr>
            <w:r>
              <w:rPr>
                <w:rFonts w:ascii="Arial Unicode MS" w:eastAsia="Arial Unicode MS" w:hAnsi="Arial Unicode MS" w:cs="Arial Unicode MS"/>
                <w:color w:val="000000"/>
                <w:sz w:val="20"/>
              </w:rPr>
              <w:lastRenderedPageBreak/>
              <w:t>5.</w:t>
            </w:r>
          </w:p>
        </w:tc>
        <w:tc>
          <w:tcPr>
            <w:tcW w:w="4800" w:type="pct"/>
          </w:tcPr>
          <w:p w:rsidR="007D7074" w:rsidRPr="00776455" w:rsidRDefault="007D7074">
            <w:pPr>
              <w:keepNext/>
              <w:keepLines/>
              <w:spacing w:after="0"/>
            </w:pPr>
            <w:r>
              <w:rPr>
                <w:rFonts w:ascii="Arial Unicode MS" w:eastAsia="Arial Unicode MS" w:hAnsi="Arial Unicode MS" w:cs="Arial Unicode MS"/>
                <w:color w:val="000000"/>
                <w:sz w:val="20"/>
              </w:rPr>
              <w:t>The management of Chaloux Corporation would like to investigate the possibility of basing its predetermined overhead rate on activity at capacity. The Corporation's controller has provided an example to illustrate how this new system would work. In this example, the allocation base is machine-hours.</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sidR="007558D3">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https://www.eztestonline.com/tomhardej/13806103872474100534.tp4?REQUEST=SHOWmedia&amp;media=image004PRINT.png" o:spid="_x0000_i1025" type="#_x0000_t75" style="width:339.75pt;height:61.5pt;visibility:visible">
                  <v:imagedata r:id="rId8"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If the Corporation bases its predetermined overhead rate on capacity, by how much was manufacturing overhead underapplied or overapplied?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1746"/>
            </w:tblGrid>
            <w:tr w:rsidR="007D7074" w:rsidRPr="00776455">
              <w:tc>
                <w:tcPr>
                  <w:tcW w:w="0" w:type="auto"/>
                </w:tcPr>
                <w:p w:rsidR="007D7074" w:rsidRPr="00776455" w:rsidRDefault="007D7074">
                  <w:pPr>
                    <w:keepNext/>
                    <w:keepLines/>
                    <w:spacing w:after="0"/>
                  </w:pPr>
                  <w:r>
                    <w:rPr>
                      <w:rFonts w:ascii="Arial Unicode MS" w:eastAsia="Arial Unicode MS" w:hAnsi="Arial Unicode MS" w:cs="Arial Unicode MS"/>
                      <w:color w:val="000000"/>
                      <w:sz w:val="20"/>
                    </w:rPr>
                    <w:t>A. </w:t>
                  </w:r>
                </w:p>
              </w:tc>
              <w:tc>
                <w:tcPr>
                  <w:tcW w:w="0" w:type="auto"/>
                </w:tcPr>
                <w:p w:rsidR="007D7074" w:rsidRPr="00776455" w:rsidRDefault="007D7074">
                  <w:pPr>
                    <w:keepNext/>
                    <w:keepLines/>
                    <w:spacing w:after="0"/>
                  </w:pPr>
                  <w:r>
                    <w:rPr>
                      <w:rFonts w:ascii="Arial Unicode MS" w:eastAsia="Arial Unicode MS" w:hAnsi="Arial Unicode MS" w:cs="Arial Unicode MS"/>
                      <w:color w:val="000000"/>
                      <w:sz w:val="20"/>
                    </w:rPr>
                    <w:t>$9,792 Overapplied</w:t>
                  </w:r>
                </w:p>
              </w:tc>
            </w:tr>
          </w:tbl>
          <w:p w:rsidR="007D7074" w:rsidRPr="00776455" w:rsidRDefault="007D707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1746"/>
            </w:tblGrid>
            <w:tr w:rsidR="007D7074" w:rsidRPr="00776455">
              <w:tc>
                <w:tcPr>
                  <w:tcW w:w="0" w:type="auto"/>
                </w:tcPr>
                <w:p w:rsidR="007D7074" w:rsidRPr="00776455" w:rsidRDefault="007D7074">
                  <w:pPr>
                    <w:keepNext/>
                    <w:keepLines/>
                    <w:spacing w:after="0"/>
                  </w:pPr>
                  <w:r>
                    <w:rPr>
                      <w:rFonts w:ascii="Arial Unicode MS" w:eastAsia="Arial Unicode MS" w:hAnsi="Arial Unicode MS" w:cs="Arial Unicode MS"/>
                      <w:color w:val="000000"/>
                      <w:sz w:val="20"/>
                    </w:rPr>
                    <w:t>B. </w:t>
                  </w:r>
                </w:p>
              </w:tc>
              <w:tc>
                <w:tcPr>
                  <w:tcW w:w="0" w:type="auto"/>
                </w:tcPr>
                <w:p w:rsidR="007D7074" w:rsidRPr="00776455" w:rsidRDefault="007D7074">
                  <w:pPr>
                    <w:keepNext/>
                    <w:keepLines/>
                    <w:spacing w:after="0"/>
                  </w:pPr>
                  <w:r>
                    <w:rPr>
                      <w:rFonts w:ascii="Arial Unicode MS" w:eastAsia="Arial Unicode MS" w:hAnsi="Arial Unicode MS" w:cs="Arial Unicode MS"/>
                      <w:color w:val="000000"/>
                      <w:sz w:val="20"/>
                    </w:rPr>
                    <w:t>$1,344 Overapplied</w:t>
                  </w:r>
                </w:p>
              </w:tc>
            </w:tr>
          </w:tbl>
          <w:p w:rsidR="007D7074" w:rsidRPr="00776455" w:rsidRDefault="007D707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858"/>
            </w:tblGrid>
            <w:tr w:rsidR="007D7074" w:rsidRPr="00776455">
              <w:tc>
                <w:tcPr>
                  <w:tcW w:w="0" w:type="auto"/>
                </w:tcPr>
                <w:p w:rsidR="007D7074" w:rsidRPr="00776455" w:rsidRDefault="007D7074">
                  <w:pPr>
                    <w:keepNext/>
                    <w:keepLines/>
                    <w:spacing w:after="0"/>
                  </w:pPr>
                  <w:r>
                    <w:rPr>
                      <w:rFonts w:ascii="Arial Unicode MS" w:eastAsia="Arial Unicode MS" w:hAnsi="Arial Unicode MS" w:cs="Arial Unicode MS"/>
                      <w:color w:val="000000"/>
                      <w:sz w:val="20"/>
                    </w:rPr>
                    <w:t>C. </w:t>
                  </w:r>
                </w:p>
              </w:tc>
              <w:tc>
                <w:tcPr>
                  <w:tcW w:w="0" w:type="auto"/>
                </w:tcPr>
                <w:p w:rsidR="007D7074" w:rsidRPr="00776455" w:rsidRDefault="007D7074">
                  <w:pPr>
                    <w:keepNext/>
                    <w:keepLines/>
                    <w:spacing w:after="0"/>
                  </w:pPr>
                  <w:r>
                    <w:rPr>
                      <w:rFonts w:ascii="Arial Unicode MS" w:eastAsia="Arial Unicode MS" w:hAnsi="Arial Unicode MS" w:cs="Arial Unicode MS"/>
                      <w:color w:val="000000"/>
                      <w:sz w:val="20"/>
                    </w:rPr>
                    <w:t>$9,792 Underapplied</w:t>
                  </w:r>
                </w:p>
              </w:tc>
            </w:tr>
          </w:tbl>
          <w:p w:rsidR="007D7074" w:rsidRPr="00776455" w:rsidRDefault="007D707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858"/>
            </w:tblGrid>
            <w:tr w:rsidR="007D7074" w:rsidRPr="00776455">
              <w:tc>
                <w:tcPr>
                  <w:tcW w:w="0" w:type="auto"/>
                </w:tcPr>
                <w:p w:rsidR="007D7074" w:rsidRPr="00776455" w:rsidRDefault="007D7074">
                  <w:pPr>
                    <w:keepNext/>
                    <w:keepLines/>
                    <w:spacing w:after="0"/>
                  </w:pPr>
                  <w:r>
                    <w:rPr>
                      <w:rFonts w:ascii="Arial Unicode MS" w:eastAsia="Arial Unicode MS" w:hAnsi="Arial Unicode MS" w:cs="Arial Unicode MS"/>
                      <w:color w:val="000000"/>
                      <w:sz w:val="20"/>
                    </w:rPr>
                    <w:t>D. </w:t>
                  </w:r>
                </w:p>
              </w:tc>
              <w:tc>
                <w:tcPr>
                  <w:tcW w:w="0" w:type="auto"/>
                </w:tcPr>
                <w:p w:rsidR="007D7074" w:rsidRPr="00776455" w:rsidRDefault="007D7074">
                  <w:pPr>
                    <w:keepNext/>
                    <w:keepLines/>
                    <w:spacing w:after="0"/>
                  </w:pPr>
                  <w:r>
                    <w:rPr>
                      <w:rFonts w:ascii="Arial Unicode MS" w:eastAsia="Arial Unicode MS" w:hAnsi="Arial Unicode MS" w:cs="Arial Unicode MS"/>
                      <w:color w:val="000000"/>
                      <w:sz w:val="20"/>
                    </w:rPr>
                    <w:t>$1,344 Underapplied</w:t>
                  </w:r>
                </w:p>
              </w:tc>
            </w:tr>
          </w:tbl>
          <w:p w:rsidR="007D7074" w:rsidRPr="00776455" w:rsidRDefault="007D7074"/>
        </w:tc>
      </w:tr>
    </w:tbl>
    <w:p w:rsidR="007D7074" w:rsidRDefault="007D707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7D7074" w:rsidRPr="00776455">
        <w:tc>
          <w:tcPr>
            <w:tcW w:w="200" w:type="pct"/>
          </w:tcPr>
          <w:p w:rsidR="007D7074" w:rsidRPr="00776455" w:rsidRDefault="007D7074">
            <w:pPr>
              <w:keepNext/>
              <w:keepLines/>
              <w:rPr>
                <w:sz w:val="2"/>
              </w:rPr>
            </w:pPr>
          </w:p>
        </w:tc>
        <w:tc>
          <w:tcPr>
            <w:tcW w:w="4800" w:type="pct"/>
          </w:tcPr>
          <w:p w:rsidR="007D7074" w:rsidRPr="00776455" w:rsidRDefault="007D7074">
            <w:pPr>
              <w:keepNext/>
              <w:keepLines/>
              <w:spacing w:after="0"/>
            </w:pPr>
            <w:r>
              <w:rPr>
                <w:rFonts w:ascii="Arial Unicode MS" w:eastAsia="Arial Unicode MS" w:hAnsi="Arial Unicode MS" w:cs="Arial Unicode MS"/>
                <w:color w:val="000000"/>
                <w:sz w:val="20"/>
              </w:rPr>
              <w:t>The management of Aamot Corporation would like to investigate the possibility of basing its predetermined overhead rate on activity at capacity. The company's controller has provided an example to illustrate how this new system would work. In this example, the allocation base is machine-hours and the estimated amount of the allocation base for the upcoming year is 43,000 machine-hours. In addition, capacity is 47,000 machine-hours and the actual level of activity for the year is 42,100 machine-hours. All of the manufacturing overhead is fixed and is $828,610 per year. For simplicity, it is assumed that this is the estimated manufacturing overhead for the year as well as the manufacturing overhead at capacity. It is further assumed that this is also the actual amount of manufacturing overhead for the year.</w:t>
            </w:r>
          </w:p>
        </w:tc>
      </w:tr>
    </w:tbl>
    <w:p w:rsidR="007D7074" w:rsidRDefault="007D707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7D7074" w:rsidRPr="00776455">
        <w:tc>
          <w:tcPr>
            <w:tcW w:w="200" w:type="pct"/>
          </w:tcPr>
          <w:p w:rsidR="007D7074" w:rsidRPr="00776455" w:rsidRDefault="007D7074">
            <w:pPr>
              <w:keepNext/>
              <w:keepLines/>
              <w:spacing w:after="0"/>
            </w:pPr>
            <w:r>
              <w:rPr>
                <w:rFonts w:ascii="Arial Unicode MS" w:eastAsia="Arial Unicode MS" w:hAnsi="Arial Unicode MS" w:cs="Arial Unicode MS"/>
                <w:color w:val="000000"/>
                <w:sz w:val="20"/>
              </w:rPr>
              <w:lastRenderedPageBreak/>
              <w:t>6.</w:t>
            </w:r>
          </w:p>
        </w:tc>
        <w:tc>
          <w:tcPr>
            <w:tcW w:w="4800" w:type="pct"/>
          </w:tcPr>
          <w:p w:rsidR="007D7074" w:rsidRPr="00776455" w:rsidRDefault="007D7074">
            <w:pPr>
              <w:keepNext/>
              <w:keepLines/>
              <w:spacing w:after="0"/>
            </w:pPr>
            <w:r>
              <w:rPr>
                <w:rFonts w:ascii="Arial Unicode MS" w:eastAsia="Arial Unicode MS" w:hAnsi="Arial Unicode MS" w:cs="Arial Unicode MS"/>
                <w:color w:val="000000"/>
                <w:sz w:val="20"/>
              </w:rPr>
              <w:t>If the company bases its predetermined overhead rate on the estimated amount of the allocation base for the upcoming year, the predetermined overhead rate is closest to: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612"/>
            </w:tblGrid>
            <w:tr w:rsidR="007D7074" w:rsidRPr="00776455">
              <w:tc>
                <w:tcPr>
                  <w:tcW w:w="0" w:type="auto"/>
                </w:tcPr>
                <w:p w:rsidR="007D7074" w:rsidRPr="00776455" w:rsidRDefault="007D7074">
                  <w:pPr>
                    <w:keepNext/>
                    <w:keepLines/>
                    <w:spacing w:after="0"/>
                  </w:pPr>
                  <w:r>
                    <w:rPr>
                      <w:rFonts w:ascii="Arial Unicode MS" w:eastAsia="Arial Unicode MS" w:hAnsi="Arial Unicode MS" w:cs="Arial Unicode MS"/>
                      <w:color w:val="000000"/>
                      <w:sz w:val="20"/>
                    </w:rPr>
                    <w:t>A. </w:t>
                  </w:r>
                </w:p>
              </w:tc>
              <w:tc>
                <w:tcPr>
                  <w:tcW w:w="0" w:type="auto"/>
                </w:tcPr>
                <w:p w:rsidR="007D7074" w:rsidRPr="00776455" w:rsidRDefault="007D7074">
                  <w:pPr>
                    <w:keepNext/>
                    <w:keepLines/>
                    <w:spacing w:after="0"/>
                  </w:pPr>
                  <w:r>
                    <w:rPr>
                      <w:rFonts w:ascii="Arial Unicode MS" w:eastAsia="Arial Unicode MS" w:hAnsi="Arial Unicode MS" w:cs="Arial Unicode MS"/>
                      <w:color w:val="000000"/>
                      <w:sz w:val="20"/>
                    </w:rPr>
                    <w:t>$19.68</w:t>
                  </w:r>
                </w:p>
              </w:tc>
            </w:tr>
          </w:tbl>
          <w:p w:rsidR="007D7074" w:rsidRPr="00776455" w:rsidRDefault="007D707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612"/>
            </w:tblGrid>
            <w:tr w:rsidR="007D7074" w:rsidRPr="00776455">
              <w:tc>
                <w:tcPr>
                  <w:tcW w:w="0" w:type="auto"/>
                </w:tcPr>
                <w:p w:rsidR="007D7074" w:rsidRPr="00776455" w:rsidRDefault="007D7074">
                  <w:pPr>
                    <w:keepNext/>
                    <w:keepLines/>
                    <w:spacing w:after="0"/>
                  </w:pPr>
                  <w:r>
                    <w:rPr>
                      <w:rFonts w:ascii="Arial Unicode MS" w:eastAsia="Arial Unicode MS" w:hAnsi="Arial Unicode MS" w:cs="Arial Unicode MS"/>
                      <w:color w:val="000000"/>
                      <w:sz w:val="20"/>
                    </w:rPr>
                    <w:t>B. </w:t>
                  </w:r>
                </w:p>
              </w:tc>
              <w:tc>
                <w:tcPr>
                  <w:tcW w:w="0" w:type="auto"/>
                </w:tcPr>
                <w:p w:rsidR="007D7074" w:rsidRPr="00776455" w:rsidRDefault="007D7074">
                  <w:pPr>
                    <w:keepNext/>
                    <w:keepLines/>
                    <w:spacing w:after="0"/>
                  </w:pPr>
                  <w:r>
                    <w:rPr>
                      <w:rFonts w:ascii="Arial Unicode MS" w:eastAsia="Arial Unicode MS" w:hAnsi="Arial Unicode MS" w:cs="Arial Unicode MS"/>
                      <w:color w:val="000000"/>
                      <w:sz w:val="20"/>
                    </w:rPr>
                    <w:t>$19.27</w:t>
                  </w:r>
                </w:p>
              </w:tc>
            </w:tr>
          </w:tbl>
          <w:p w:rsidR="007D7074" w:rsidRPr="00776455" w:rsidRDefault="007D707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612"/>
            </w:tblGrid>
            <w:tr w:rsidR="007D7074" w:rsidRPr="00776455">
              <w:tc>
                <w:tcPr>
                  <w:tcW w:w="0" w:type="auto"/>
                </w:tcPr>
                <w:p w:rsidR="007D7074" w:rsidRPr="00776455" w:rsidRDefault="007D7074">
                  <w:pPr>
                    <w:keepNext/>
                    <w:keepLines/>
                    <w:spacing w:after="0"/>
                  </w:pPr>
                  <w:r>
                    <w:rPr>
                      <w:rFonts w:ascii="Arial Unicode MS" w:eastAsia="Arial Unicode MS" w:hAnsi="Arial Unicode MS" w:cs="Arial Unicode MS"/>
                      <w:color w:val="000000"/>
                      <w:sz w:val="20"/>
                    </w:rPr>
                    <w:t>C. </w:t>
                  </w:r>
                </w:p>
              </w:tc>
              <w:tc>
                <w:tcPr>
                  <w:tcW w:w="0" w:type="auto"/>
                </w:tcPr>
                <w:p w:rsidR="007D7074" w:rsidRPr="00776455" w:rsidRDefault="007D7074">
                  <w:pPr>
                    <w:keepNext/>
                    <w:keepLines/>
                    <w:spacing w:after="0"/>
                  </w:pPr>
                  <w:r>
                    <w:rPr>
                      <w:rFonts w:ascii="Arial Unicode MS" w:eastAsia="Arial Unicode MS" w:hAnsi="Arial Unicode MS" w:cs="Arial Unicode MS"/>
                      <w:color w:val="000000"/>
                      <w:sz w:val="20"/>
                    </w:rPr>
                    <w:t>$19.14</w:t>
                  </w:r>
                </w:p>
              </w:tc>
            </w:tr>
          </w:tbl>
          <w:p w:rsidR="007D7074" w:rsidRPr="00776455" w:rsidRDefault="007D707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612"/>
            </w:tblGrid>
            <w:tr w:rsidR="007D7074" w:rsidRPr="00776455">
              <w:tc>
                <w:tcPr>
                  <w:tcW w:w="0" w:type="auto"/>
                </w:tcPr>
                <w:p w:rsidR="007D7074" w:rsidRPr="00776455" w:rsidRDefault="007D7074">
                  <w:pPr>
                    <w:keepNext/>
                    <w:keepLines/>
                    <w:spacing w:after="0"/>
                  </w:pPr>
                  <w:r>
                    <w:rPr>
                      <w:rFonts w:ascii="Arial Unicode MS" w:eastAsia="Arial Unicode MS" w:hAnsi="Arial Unicode MS" w:cs="Arial Unicode MS"/>
                      <w:color w:val="000000"/>
                      <w:sz w:val="20"/>
                    </w:rPr>
                    <w:t>D. </w:t>
                  </w:r>
                </w:p>
              </w:tc>
              <w:tc>
                <w:tcPr>
                  <w:tcW w:w="0" w:type="auto"/>
                </w:tcPr>
                <w:p w:rsidR="007D7074" w:rsidRPr="00776455" w:rsidRDefault="007D7074">
                  <w:pPr>
                    <w:keepNext/>
                    <w:keepLines/>
                    <w:spacing w:after="0"/>
                  </w:pPr>
                  <w:r>
                    <w:rPr>
                      <w:rFonts w:ascii="Arial Unicode MS" w:eastAsia="Arial Unicode MS" w:hAnsi="Arial Unicode MS" w:cs="Arial Unicode MS"/>
                      <w:color w:val="000000"/>
                      <w:sz w:val="20"/>
                    </w:rPr>
                    <w:t>$17.63</w:t>
                  </w:r>
                </w:p>
              </w:tc>
            </w:tr>
          </w:tbl>
          <w:p w:rsidR="007D7074" w:rsidRPr="00776455" w:rsidRDefault="007D7074"/>
        </w:tc>
      </w:tr>
    </w:tbl>
    <w:p w:rsidR="007D7074" w:rsidRDefault="007D707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7D7074" w:rsidRPr="00776455">
        <w:tc>
          <w:tcPr>
            <w:tcW w:w="200" w:type="pct"/>
          </w:tcPr>
          <w:p w:rsidR="007D7074" w:rsidRPr="00776455" w:rsidRDefault="007D7074">
            <w:pPr>
              <w:keepNext/>
              <w:keepLines/>
              <w:spacing w:after="0"/>
            </w:pPr>
            <w:r>
              <w:rPr>
                <w:rFonts w:ascii="Arial Unicode MS" w:eastAsia="Arial Unicode MS" w:hAnsi="Arial Unicode MS" w:cs="Arial Unicode MS"/>
                <w:color w:val="000000"/>
                <w:sz w:val="20"/>
              </w:rPr>
              <w:t>7.</w:t>
            </w:r>
          </w:p>
        </w:tc>
        <w:tc>
          <w:tcPr>
            <w:tcW w:w="4800" w:type="pct"/>
          </w:tcPr>
          <w:p w:rsidR="007D7074" w:rsidRPr="00776455" w:rsidRDefault="007D7074">
            <w:pPr>
              <w:keepNext/>
              <w:keepLines/>
              <w:spacing w:after="0"/>
            </w:pPr>
            <w:r>
              <w:rPr>
                <w:rFonts w:ascii="Arial Unicode MS" w:eastAsia="Arial Unicode MS" w:hAnsi="Arial Unicode MS" w:cs="Arial Unicode MS"/>
                <w:color w:val="000000"/>
                <w:sz w:val="20"/>
              </w:rPr>
              <w:t>If the company bases its predetermined overhead rate on the estimated amount of the allocation base for the upcoming year, by how much was manufacturing overhead underapplied or overapplied?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1857"/>
            </w:tblGrid>
            <w:tr w:rsidR="007D7074" w:rsidRPr="00776455">
              <w:tc>
                <w:tcPr>
                  <w:tcW w:w="0" w:type="auto"/>
                </w:tcPr>
                <w:p w:rsidR="007D7074" w:rsidRPr="00776455" w:rsidRDefault="007D7074">
                  <w:pPr>
                    <w:keepNext/>
                    <w:keepLines/>
                    <w:spacing w:after="0"/>
                  </w:pPr>
                  <w:r>
                    <w:rPr>
                      <w:rFonts w:ascii="Arial Unicode MS" w:eastAsia="Arial Unicode MS" w:hAnsi="Arial Unicode MS" w:cs="Arial Unicode MS"/>
                      <w:color w:val="000000"/>
                      <w:sz w:val="20"/>
                    </w:rPr>
                    <w:t>A. </w:t>
                  </w:r>
                </w:p>
              </w:tc>
              <w:tc>
                <w:tcPr>
                  <w:tcW w:w="0" w:type="auto"/>
                </w:tcPr>
                <w:p w:rsidR="007D7074" w:rsidRPr="00776455" w:rsidRDefault="007D7074">
                  <w:pPr>
                    <w:keepNext/>
                    <w:keepLines/>
                    <w:spacing w:after="0"/>
                  </w:pPr>
                  <w:r>
                    <w:rPr>
                      <w:rFonts w:ascii="Arial Unicode MS" w:eastAsia="Arial Unicode MS" w:hAnsi="Arial Unicode MS" w:cs="Arial Unicode MS"/>
                      <w:color w:val="000000"/>
                      <w:sz w:val="20"/>
                    </w:rPr>
                    <w:t>$17,343 Overapplied</w:t>
                  </w:r>
                </w:p>
              </w:tc>
            </w:tr>
          </w:tbl>
          <w:p w:rsidR="007D7074" w:rsidRPr="00776455" w:rsidRDefault="007D707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1969"/>
            </w:tblGrid>
            <w:tr w:rsidR="007D7074" w:rsidRPr="00776455">
              <w:tc>
                <w:tcPr>
                  <w:tcW w:w="0" w:type="auto"/>
                </w:tcPr>
                <w:p w:rsidR="007D7074" w:rsidRPr="00776455" w:rsidRDefault="007D7074">
                  <w:pPr>
                    <w:keepNext/>
                    <w:keepLines/>
                    <w:spacing w:after="0"/>
                  </w:pPr>
                  <w:r>
                    <w:rPr>
                      <w:rFonts w:ascii="Arial Unicode MS" w:eastAsia="Arial Unicode MS" w:hAnsi="Arial Unicode MS" w:cs="Arial Unicode MS"/>
                      <w:color w:val="000000"/>
                      <w:sz w:val="20"/>
                    </w:rPr>
                    <w:t>B. </w:t>
                  </w:r>
                </w:p>
              </w:tc>
              <w:tc>
                <w:tcPr>
                  <w:tcW w:w="0" w:type="auto"/>
                </w:tcPr>
                <w:p w:rsidR="007D7074" w:rsidRPr="00776455" w:rsidRDefault="007D7074">
                  <w:pPr>
                    <w:keepNext/>
                    <w:keepLines/>
                    <w:spacing w:after="0"/>
                  </w:pPr>
                  <w:r>
                    <w:rPr>
                      <w:rFonts w:ascii="Arial Unicode MS" w:eastAsia="Arial Unicode MS" w:hAnsi="Arial Unicode MS" w:cs="Arial Unicode MS"/>
                      <w:color w:val="000000"/>
                      <w:sz w:val="20"/>
                    </w:rPr>
                    <w:t>$86,387 Underapplied</w:t>
                  </w:r>
                </w:p>
              </w:tc>
            </w:tr>
          </w:tbl>
          <w:p w:rsidR="007D7074" w:rsidRPr="00776455" w:rsidRDefault="007D707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857"/>
            </w:tblGrid>
            <w:tr w:rsidR="007D7074" w:rsidRPr="00776455">
              <w:tc>
                <w:tcPr>
                  <w:tcW w:w="0" w:type="auto"/>
                </w:tcPr>
                <w:p w:rsidR="007D7074" w:rsidRPr="00776455" w:rsidRDefault="007D7074">
                  <w:pPr>
                    <w:keepNext/>
                    <w:keepLines/>
                    <w:spacing w:after="0"/>
                  </w:pPr>
                  <w:r>
                    <w:rPr>
                      <w:rFonts w:ascii="Arial Unicode MS" w:eastAsia="Arial Unicode MS" w:hAnsi="Arial Unicode MS" w:cs="Arial Unicode MS"/>
                      <w:color w:val="000000"/>
                      <w:sz w:val="20"/>
                    </w:rPr>
                    <w:t>C. </w:t>
                  </w:r>
                </w:p>
              </w:tc>
              <w:tc>
                <w:tcPr>
                  <w:tcW w:w="0" w:type="auto"/>
                </w:tcPr>
                <w:p w:rsidR="007D7074" w:rsidRPr="00776455" w:rsidRDefault="007D7074">
                  <w:pPr>
                    <w:keepNext/>
                    <w:keepLines/>
                    <w:spacing w:after="0"/>
                  </w:pPr>
                  <w:r>
                    <w:rPr>
                      <w:rFonts w:ascii="Arial Unicode MS" w:eastAsia="Arial Unicode MS" w:hAnsi="Arial Unicode MS" w:cs="Arial Unicode MS"/>
                      <w:color w:val="000000"/>
                      <w:sz w:val="20"/>
                    </w:rPr>
                    <w:t>$86,387 Overapplied</w:t>
                  </w:r>
                </w:p>
              </w:tc>
            </w:tr>
          </w:tbl>
          <w:p w:rsidR="007D7074" w:rsidRPr="00776455" w:rsidRDefault="007D707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969"/>
            </w:tblGrid>
            <w:tr w:rsidR="007D7074" w:rsidRPr="00776455">
              <w:tc>
                <w:tcPr>
                  <w:tcW w:w="0" w:type="auto"/>
                </w:tcPr>
                <w:p w:rsidR="007D7074" w:rsidRPr="00776455" w:rsidRDefault="007D7074">
                  <w:pPr>
                    <w:keepNext/>
                    <w:keepLines/>
                    <w:spacing w:after="0"/>
                  </w:pPr>
                  <w:r>
                    <w:rPr>
                      <w:rFonts w:ascii="Arial Unicode MS" w:eastAsia="Arial Unicode MS" w:hAnsi="Arial Unicode MS" w:cs="Arial Unicode MS"/>
                      <w:color w:val="000000"/>
                      <w:sz w:val="20"/>
                    </w:rPr>
                    <w:t>D. </w:t>
                  </w:r>
                </w:p>
              </w:tc>
              <w:tc>
                <w:tcPr>
                  <w:tcW w:w="0" w:type="auto"/>
                </w:tcPr>
                <w:p w:rsidR="007D7074" w:rsidRPr="00776455" w:rsidRDefault="007D7074">
                  <w:pPr>
                    <w:keepNext/>
                    <w:keepLines/>
                    <w:spacing w:after="0"/>
                  </w:pPr>
                  <w:r>
                    <w:rPr>
                      <w:rFonts w:ascii="Arial Unicode MS" w:eastAsia="Arial Unicode MS" w:hAnsi="Arial Unicode MS" w:cs="Arial Unicode MS"/>
                      <w:color w:val="000000"/>
                      <w:sz w:val="20"/>
                    </w:rPr>
                    <w:t>$17,343 Underapplied</w:t>
                  </w:r>
                </w:p>
              </w:tc>
            </w:tr>
          </w:tbl>
          <w:p w:rsidR="007D7074" w:rsidRPr="00776455" w:rsidRDefault="007D7074"/>
        </w:tc>
      </w:tr>
    </w:tbl>
    <w:p w:rsidR="007D7074" w:rsidRDefault="007D707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7D7074" w:rsidRPr="00776455">
        <w:tc>
          <w:tcPr>
            <w:tcW w:w="200" w:type="pct"/>
          </w:tcPr>
          <w:p w:rsidR="007D7074" w:rsidRPr="00776455" w:rsidRDefault="007D7074">
            <w:pPr>
              <w:keepNext/>
              <w:keepLines/>
              <w:spacing w:after="0"/>
            </w:pPr>
            <w:r>
              <w:rPr>
                <w:rFonts w:ascii="Arial Unicode MS" w:eastAsia="Arial Unicode MS" w:hAnsi="Arial Unicode MS" w:cs="Arial Unicode MS"/>
                <w:color w:val="000000"/>
                <w:sz w:val="20"/>
              </w:rPr>
              <w:t>8.</w:t>
            </w:r>
          </w:p>
        </w:tc>
        <w:tc>
          <w:tcPr>
            <w:tcW w:w="4800" w:type="pct"/>
          </w:tcPr>
          <w:p w:rsidR="007D7074" w:rsidRPr="00776455" w:rsidRDefault="007D7074">
            <w:pPr>
              <w:keepNext/>
              <w:keepLines/>
              <w:spacing w:after="0"/>
            </w:pPr>
            <w:r>
              <w:rPr>
                <w:rFonts w:ascii="Arial Unicode MS" w:eastAsia="Arial Unicode MS" w:hAnsi="Arial Unicode MS" w:cs="Arial Unicode MS"/>
                <w:color w:val="000000"/>
                <w:sz w:val="20"/>
              </w:rPr>
              <w:t>If the company bases its predetermined overhead rate on capacity, the predetermined overhead rate is closest to: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612"/>
            </w:tblGrid>
            <w:tr w:rsidR="007D7074" w:rsidRPr="00776455">
              <w:tc>
                <w:tcPr>
                  <w:tcW w:w="0" w:type="auto"/>
                </w:tcPr>
                <w:p w:rsidR="007D7074" w:rsidRPr="00776455" w:rsidRDefault="007D7074">
                  <w:pPr>
                    <w:keepNext/>
                    <w:keepLines/>
                    <w:spacing w:after="0"/>
                  </w:pPr>
                  <w:r>
                    <w:rPr>
                      <w:rFonts w:ascii="Arial Unicode MS" w:eastAsia="Arial Unicode MS" w:hAnsi="Arial Unicode MS" w:cs="Arial Unicode MS"/>
                      <w:color w:val="000000"/>
                      <w:sz w:val="20"/>
                    </w:rPr>
                    <w:t>A. </w:t>
                  </w:r>
                </w:p>
              </w:tc>
              <w:tc>
                <w:tcPr>
                  <w:tcW w:w="0" w:type="auto"/>
                </w:tcPr>
                <w:p w:rsidR="007D7074" w:rsidRPr="00776455" w:rsidRDefault="007D7074">
                  <w:pPr>
                    <w:keepNext/>
                    <w:keepLines/>
                    <w:spacing w:after="0"/>
                  </w:pPr>
                  <w:r>
                    <w:rPr>
                      <w:rFonts w:ascii="Arial Unicode MS" w:eastAsia="Arial Unicode MS" w:hAnsi="Arial Unicode MS" w:cs="Arial Unicode MS"/>
                      <w:color w:val="000000"/>
                      <w:sz w:val="20"/>
                    </w:rPr>
                    <w:t>$17.63</w:t>
                  </w:r>
                </w:p>
              </w:tc>
            </w:tr>
          </w:tbl>
          <w:p w:rsidR="007D7074" w:rsidRPr="00776455" w:rsidRDefault="007D707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612"/>
            </w:tblGrid>
            <w:tr w:rsidR="007D7074" w:rsidRPr="00776455">
              <w:tc>
                <w:tcPr>
                  <w:tcW w:w="0" w:type="auto"/>
                </w:tcPr>
                <w:p w:rsidR="007D7074" w:rsidRPr="00776455" w:rsidRDefault="007D7074">
                  <w:pPr>
                    <w:keepNext/>
                    <w:keepLines/>
                    <w:spacing w:after="0"/>
                  </w:pPr>
                  <w:r>
                    <w:rPr>
                      <w:rFonts w:ascii="Arial Unicode MS" w:eastAsia="Arial Unicode MS" w:hAnsi="Arial Unicode MS" w:cs="Arial Unicode MS"/>
                      <w:color w:val="000000"/>
                      <w:sz w:val="20"/>
                    </w:rPr>
                    <w:t>B. </w:t>
                  </w:r>
                </w:p>
              </w:tc>
              <w:tc>
                <w:tcPr>
                  <w:tcW w:w="0" w:type="auto"/>
                </w:tcPr>
                <w:p w:rsidR="007D7074" w:rsidRPr="00776455" w:rsidRDefault="007D7074">
                  <w:pPr>
                    <w:keepNext/>
                    <w:keepLines/>
                    <w:spacing w:after="0"/>
                  </w:pPr>
                  <w:r>
                    <w:rPr>
                      <w:rFonts w:ascii="Arial Unicode MS" w:eastAsia="Arial Unicode MS" w:hAnsi="Arial Unicode MS" w:cs="Arial Unicode MS"/>
                      <w:color w:val="000000"/>
                      <w:sz w:val="20"/>
                    </w:rPr>
                    <w:t>$19.27</w:t>
                  </w:r>
                </w:p>
              </w:tc>
            </w:tr>
          </w:tbl>
          <w:p w:rsidR="007D7074" w:rsidRPr="00776455" w:rsidRDefault="007D707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612"/>
            </w:tblGrid>
            <w:tr w:rsidR="007D7074" w:rsidRPr="00776455">
              <w:tc>
                <w:tcPr>
                  <w:tcW w:w="0" w:type="auto"/>
                </w:tcPr>
                <w:p w:rsidR="007D7074" w:rsidRPr="00776455" w:rsidRDefault="007D7074">
                  <w:pPr>
                    <w:keepNext/>
                    <w:keepLines/>
                    <w:spacing w:after="0"/>
                  </w:pPr>
                  <w:r>
                    <w:rPr>
                      <w:rFonts w:ascii="Arial Unicode MS" w:eastAsia="Arial Unicode MS" w:hAnsi="Arial Unicode MS" w:cs="Arial Unicode MS"/>
                      <w:color w:val="000000"/>
                      <w:sz w:val="20"/>
                    </w:rPr>
                    <w:t>C. </w:t>
                  </w:r>
                </w:p>
              </w:tc>
              <w:tc>
                <w:tcPr>
                  <w:tcW w:w="0" w:type="auto"/>
                </w:tcPr>
                <w:p w:rsidR="007D7074" w:rsidRPr="00776455" w:rsidRDefault="007D7074">
                  <w:pPr>
                    <w:keepNext/>
                    <w:keepLines/>
                    <w:spacing w:after="0"/>
                  </w:pPr>
                  <w:r>
                    <w:rPr>
                      <w:rFonts w:ascii="Arial Unicode MS" w:eastAsia="Arial Unicode MS" w:hAnsi="Arial Unicode MS" w:cs="Arial Unicode MS"/>
                      <w:color w:val="000000"/>
                      <w:sz w:val="20"/>
                    </w:rPr>
                    <w:t>$19.14</w:t>
                  </w:r>
                </w:p>
              </w:tc>
            </w:tr>
          </w:tbl>
          <w:p w:rsidR="007D7074" w:rsidRPr="00776455" w:rsidRDefault="007D707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612"/>
            </w:tblGrid>
            <w:tr w:rsidR="007D7074" w:rsidRPr="00776455">
              <w:tc>
                <w:tcPr>
                  <w:tcW w:w="0" w:type="auto"/>
                </w:tcPr>
                <w:p w:rsidR="007D7074" w:rsidRPr="00776455" w:rsidRDefault="007D7074">
                  <w:pPr>
                    <w:keepNext/>
                    <w:keepLines/>
                    <w:spacing w:after="0"/>
                  </w:pPr>
                  <w:r>
                    <w:rPr>
                      <w:rFonts w:ascii="Arial Unicode MS" w:eastAsia="Arial Unicode MS" w:hAnsi="Arial Unicode MS" w:cs="Arial Unicode MS"/>
                      <w:color w:val="000000"/>
                      <w:sz w:val="20"/>
                    </w:rPr>
                    <w:t>D. </w:t>
                  </w:r>
                </w:p>
              </w:tc>
              <w:tc>
                <w:tcPr>
                  <w:tcW w:w="0" w:type="auto"/>
                </w:tcPr>
                <w:p w:rsidR="007D7074" w:rsidRPr="00776455" w:rsidRDefault="007D7074">
                  <w:pPr>
                    <w:keepNext/>
                    <w:keepLines/>
                    <w:spacing w:after="0"/>
                  </w:pPr>
                  <w:r>
                    <w:rPr>
                      <w:rFonts w:ascii="Arial Unicode MS" w:eastAsia="Arial Unicode MS" w:hAnsi="Arial Unicode MS" w:cs="Arial Unicode MS"/>
                      <w:color w:val="000000"/>
                      <w:sz w:val="20"/>
                    </w:rPr>
                    <w:t>$19.68</w:t>
                  </w:r>
                </w:p>
              </w:tc>
            </w:tr>
          </w:tbl>
          <w:p w:rsidR="007D7074" w:rsidRPr="00776455" w:rsidRDefault="007D7074"/>
        </w:tc>
      </w:tr>
    </w:tbl>
    <w:p w:rsidR="007D7074" w:rsidRDefault="007D707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7D7074" w:rsidRPr="00776455">
        <w:tc>
          <w:tcPr>
            <w:tcW w:w="200" w:type="pct"/>
          </w:tcPr>
          <w:p w:rsidR="007D7074" w:rsidRPr="00776455" w:rsidRDefault="007D7074">
            <w:pPr>
              <w:keepNext/>
              <w:keepLines/>
              <w:spacing w:after="0"/>
            </w:pPr>
            <w:r>
              <w:rPr>
                <w:rFonts w:ascii="Arial Unicode MS" w:eastAsia="Arial Unicode MS" w:hAnsi="Arial Unicode MS" w:cs="Arial Unicode MS"/>
                <w:color w:val="000000"/>
                <w:sz w:val="20"/>
              </w:rPr>
              <w:t>9.</w:t>
            </w:r>
          </w:p>
        </w:tc>
        <w:tc>
          <w:tcPr>
            <w:tcW w:w="4800" w:type="pct"/>
          </w:tcPr>
          <w:p w:rsidR="007D7074" w:rsidRPr="00776455" w:rsidRDefault="007D7074">
            <w:pPr>
              <w:keepNext/>
              <w:keepLines/>
              <w:spacing w:after="0"/>
            </w:pPr>
            <w:r>
              <w:rPr>
                <w:rFonts w:ascii="Arial Unicode MS" w:eastAsia="Arial Unicode MS" w:hAnsi="Arial Unicode MS" w:cs="Arial Unicode MS"/>
                <w:color w:val="000000"/>
                <w:sz w:val="20"/>
              </w:rPr>
              <w:t>If the company bases its predetermined overhead rate on capacity, by how much was manufacturing overhead underapplied or overapplied?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1857"/>
            </w:tblGrid>
            <w:tr w:rsidR="007D7074" w:rsidRPr="00776455">
              <w:tc>
                <w:tcPr>
                  <w:tcW w:w="0" w:type="auto"/>
                </w:tcPr>
                <w:p w:rsidR="007D7074" w:rsidRPr="00776455" w:rsidRDefault="007D7074">
                  <w:pPr>
                    <w:keepNext/>
                    <w:keepLines/>
                    <w:spacing w:after="0"/>
                  </w:pPr>
                  <w:r>
                    <w:rPr>
                      <w:rFonts w:ascii="Arial Unicode MS" w:eastAsia="Arial Unicode MS" w:hAnsi="Arial Unicode MS" w:cs="Arial Unicode MS"/>
                      <w:color w:val="000000"/>
                      <w:sz w:val="20"/>
                    </w:rPr>
                    <w:t>A. </w:t>
                  </w:r>
                </w:p>
              </w:tc>
              <w:tc>
                <w:tcPr>
                  <w:tcW w:w="0" w:type="auto"/>
                </w:tcPr>
                <w:p w:rsidR="007D7074" w:rsidRPr="00776455" w:rsidRDefault="007D7074">
                  <w:pPr>
                    <w:keepNext/>
                    <w:keepLines/>
                    <w:spacing w:after="0"/>
                  </w:pPr>
                  <w:r>
                    <w:rPr>
                      <w:rFonts w:ascii="Arial Unicode MS" w:eastAsia="Arial Unicode MS" w:hAnsi="Arial Unicode MS" w:cs="Arial Unicode MS"/>
                      <w:color w:val="000000"/>
                      <w:sz w:val="20"/>
                    </w:rPr>
                    <w:t>$17,343 Overapplied</w:t>
                  </w:r>
                </w:p>
              </w:tc>
            </w:tr>
          </w:tbl>
          <w:p w:rsidR="007D7074" w:rsidRPr="00776455" w:rsidRDefault="007D707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1969"/>
            </w:tblGrid>
            <w:tr w:rsidR="007D7074" w:rsidRPr="00776455">
              <w:tc>
                <w:tcPr>
                  <w:tcW w:w="0" w:type="auto"/>
                </w:tcPr>
                <w:p w:rsidR="007D7074" w:rsidRPr="00776455" w:rsidRDefault="007D7074">
                  <w:pPr>
                    <w:keepNext/>
                    <w:keepLines/>
                    <w:spacing w:after="0"/>
                  </w:pPr>
                  <w:r>
                    <w:rPr>
                      <w:rFonts w:ascii="Arial Unicode MS" w:eastAsia="Arial Unicode MS" w:hAnsi="Arial Unicode MS" w:cs="Arial Unicode MS"/>
                      <w:color w:val="000000"/>
                      <w:sz w:val="20"/>
                    </w:rPr>
                    <w:t>B. </w:t>
                  </w:r>
                </w:p>
              </w:tc>
              <w:tc>
                <w:tcPr>
                  <w:tcW w:w="0" w:type="auto"/>
                </w:tcPr>
                <w:p w:rsidR="007D7074" w:rsidRPr="00776455" w:rsidRDefault="007D7074">
                  <w:pPr>
                    <w:keepNext/>
                    <w:keepLines/>
                    <w:spacing w:after="0"/>
                  </w:pPr>
                  <w:r>
                    <w:rPr>
                      <w:rFonts w:ascii="Arial Unicode MS" w:eastAsia="Arial Unicode MS" w:hAnsi="Arial Unicode MS" w:cs="Arial Unicode MS"/>
                      <w:color w:val="000000"/>
                      <w:sz w:val="20"/>
                    </w:rPr>
                    <w:t>$17,343 Underapplied</w:t>
                  </w:r>
                </w:p>
              </w:tc>
            </w:tr>
          </w:tbl>
          <w:p w:rsidR="007D7074" w:rsidRPr="00776455" w:rsidRDefault="007D707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857"/>
            </w:tblGrid>
            <w:tr w:rsidR="007D7074" w:rsidRPr="00776455">
              <w:tc>
                <w:tcPr>
                  <w:tcW w:w="0" w:type="auto"/>
                </w:tcPr>
                <w:p w:rsidR="007D7074" w:rsidRPr="00776455" w:rsidRDefault="007D7074">
                  <w:pPr>
                    <w:keepNext/>
                    <w:keepLines/>
                    <w:spacing w:after="0"/>
                  </w:pPr>
                  <w:r>
                    <w:rPr>
                      <w:rFonts w:ascii="Arial Unicode MS" w:eastAsia="Arial Unicode MS" w:hAnsi="Arial Unicode MS" w:cs="Arial Unicode MS"/>
                      <w:color w:val="000000"/>
                      <w:sz w:val="20"/>
                    </w:rPr>
                    <w:t>C. </w:t>
                  </w:r>
                </w:p>
              </w:tc>
              <w:tc>
                <w:tcPr>
                  <w:tcW w:w="0" w:type="auto"/>
                </w:tcPr>
                <w:p w:rsidR="007D7074" w:rsidRPr="00776455" w:rsidRDefault="007D7074">
                  <w:pPr>
                    <w:keepNext/>
                    <w:keepLines/>
                    <w:spacing w:after="0"/>
                  </w:pPr>
                  <w:r>
                    <w:rPr>
                      <w:rFonts w:ascii="Arial Unicode MS" w:eastAsia="Arial Unicode MS" w:hAnsi="Arial Unicode MS" w:cs="Arial Unicode MS"/>
                      <w:color w:val="000000"/>
                      <w:sz w:val="20"/>
                    </w:rPr>
                    <w:t>$86,387 Overapplied</w:t>
                  </w:r>
                </w:p>
              </w:tc>
            </w:tr>
          </w:tbl>
          <w:p w:rsidR="007D7074" w:rsidRPr="00776455" w:rsidRDefault="007D707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969"/>
            </w:tblGrid>
            <w:tr w:rsidR="007D7074" w:rsidRPr="00776455">
              <w:tc>
                <w:tcPr>
                  <w:tcW w:w="0" w:type="auto"/>
                </w:tcPr>
                <w:p w:rsidR="007D7074" w:rsidRPr="00776455" w:rsidRDefault="007D7074">
                  <w:pPr>
                    <w:keepNext/>
                    <w:keepLines/>
                    <w:spacing w:after="0"/>
                  </w:pPr>
                  <w:r>
                    <w:rPr>
                      <w:rFonts w:ascii="Arial Unicode MS" w:eastAsia="Arial Unicode MS" w:hAnsi="Arial Unicode MS" w:cs="Arial Unicode MS"/>
                      <w:color w:val="000000"/>
                      <w:sz w:val="20"/>
                    </w:rPr>
                    <w:t>D. </w:t>
                  </w:r>
                </w:p>
              </w:tc>
              <w:tc>
                <w:tcPr>
                  <w:tcW w:w="0" w:type="auto"/>
                </w:tcPr>
                <w:p w:rsidR="007D7074" w:rsidRPr="00776455" w:rsidRDefault="007D7074">
                  <w:pPr>
                    <w:keepNext/>
                    <w:keepLines/>
                    <w:spacing w:after="0"/>
                  </w:pPr>
                  <w:r>
                    <w:rPr>
                      <w:rFonts w:ascii="Arial Unicode MS" w:eastAsia="Arial Unicode MS" w:hAnsi="Arial Unicode MS" w:cs="Arial Unicode MS"/>
                      <w:color w:val="000000"/>
                      <w:sz w:val="20"/>
                    </w:rPr>
                    <w:t>$86,387 Underapplied</w:t>
                  </w:r>
                </w:p>
              </w:tc>
            </w:tr>
          </w:tbl>
          <w:p w:rsidR="007D7074" w:rsidRPr="00776455" w:rsidRDefault="007D7074"/>
        </w:tc>
      </w:tr>
    </w:tbl>
    <w:p w:rsidR="007D7074" w:rsidRDefault="007D707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7D7074" w:rsidRPr="00776455">
        <w:tc>
          <w:tcPr>
            <w:tcW w:w="200" w:type="pct"/>
          </w:tcPr>
          <w:p w:rsidR="007D7074" w:rsidRPr="00776455" w:rsidRDefault="007D7074">
            <w:pPr>
              <w:keepNext/>
              <w:keepLines/>
              <w:rPr>
                <w:sz w:val="2"/>
              </w:rPr>
            </w:pPr>
          </w:p>
        </w:tc>
        <w:tc>
          <w:tcPr>
            <w:tcW w:w="4800" w:type="pct"/>
          </w:tcPr>
          <w:p w:rsidR="007D7074" w:rsidRPr="00776455" w:rsidRDefault="007D7074">
            <w:pPr>
              <w:keepNext/>
              <w:keepLines/>
              <w:spacing w:after="0"/>
            </w:pPr>
            <w:r>
              <w:rPr>
                <w:rFonts w:ascii="Arial Unicode MS" w:eastAsia="Arial Unicode MS" w:hAnsi="Arial Unicode MS" w:cs="Arial Unicode MS"/>
                <w:color w:val="000000"/>
                <w:sz w:val="20"/>
              </w:rPr>
              <w:t>The management of Wray Corporation would like to investigate the possibility of basing its predetermined overhead rate on activity at capacity. The company's controller has provided an example to illustrate how this new system would work. In this example, the allocation base is machine-hours and the estimated amount of the allocation base for the upcoming year is 68,000 machine-hours. In addition, capacity is 79,000 machine-hours and the actual level of activity for the year is 63,500 machine-hours. All of the manufacturing overhead is fixed and is $3,384,360 per year. For simplicity, it is assumed that this is the estimated manufacturing overhead for the year as well as the manufacturing overhead at capacity. It is further assumed that this is also the actual amount of manufacturing overhead for the year.</w:t>
            </w:r>
          </w:p>
        </w:tc>
      </w:tr>
    </w:tbl>
    <w:p w:rsidR="007D7074" w:rsidRDefault="007D707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7D7074" w:rsidRPr="00776455">
        <w:tc>
          <w:tcPr>
            <w:tcW w:w="200" w:type="pct"/>
          </w:tcPr>
          <w:p w:rsidR="007D7074" w:rsidRPr="00776455" w:rsidRDefault="007D7074">
            <w:pPr>
              <w:keepNext/>
              <w:keepLines/>
              <w:spacing w:after="0"/>
            </w:pPr>
            <w:r>
              <w:rPr>
                <w:rFonts w:ascii="Arial Unicode MS" w:eastAsia="Arial Unicode MS" w:hAnsi="Arial Unicode MS" w:cs="Arial Unicode MS"/>
                <w:color w:val="000000"/>
                <w:sz w:val="20"/>
              </w:rPr>
              <w:t>10.</w:t>
            </w:r>
          </w:p>
        </w:tc>
        <w:tc>
          <w:tcPr>
            <w:tcW w:w="4800" w:type="pct"/>
          </w:tcPr>
          <w:p w:rsidR="007D7074" w:rsidRPr="00776455" w:rsidRDefault="007D7074">
            <w:pPr>
              <w:keepNext/>
              <w:keepLines/>
              <w:spacing w:after="0"/>
            </w:pPr>
            <w:r>
              <w:rPr>
                <w:rFonts w:ascii="Arial Unicode MS" w:eastAsia="Arial Unicode MS" w:hAnsi="Arial Unicode MS" w:cs="Arial Unicode MS"/>
                <w:color w:val="000000"/>
                <w:sz w:val="20"/>
              </w:rPr>
              <w:t>If the company bases its predetermined overhead rate on capacity, the predetermined overhead rate is closest to: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612"/>
            </w:tblGrid>
            <w:tr w:rsidR="007D7074" w:rsidRPr="00776455">
              <w:tc>
                <w:tcPr>
                  <w:tcW w:w="0" w:type="auto"/>
                </w:tcPr>
                <w:p w:rsidR="007D7074" w:rsidRPr="00776455" w:rsidRDefault="007D7074">
                  <w:pPr>
                    <w:keepNext/>
                    <w:keepLines/>
                    <w:spacing w:after="0"/>
                  </w:pPr>
                  <w:r>
                    <w:rPr>
                      <w:rFonts w:ascii="Arial Unicode MS" w:eastAsia="Arial Unicode MS" w:hAnsi="Arial Unicode MS" w:cs="Arial Unicode MS"/>
                      <w:color w:val="000000"/>
                      <w:sz w:val="20"/>
                    </w:rPr>
                    <w:t>A. </w:t>
                  </w:r>
                </w:p>
              </w:tc>
              <w:tc>
                <w:tcPr>
                  <w:tcW w:w="0" w:type="auto"/>
                </w:tcPr>
                <w:p w:rsidR="007D7074" w:rsidRPr="00776455" w:rsidRDefault="007D7074">
                  <w:pPr>
                    <w:keepNext/>
                    <w:keepLines/>
                    <w:spacing w:after="0"/>
                  </w:pPr>
                  <w:r>
                    <w:rPr>
                      <w:rFonts w:ascii="Arial Unicode MS" w:eastAsia="Arial Unicode MS" w:hAnsi="Arial Unicode MS" w:cs="Arial Unicode MS"/>
                      <w:color w:val="000000"/>
                      <w:sz w:val="20"/>
                    </w:rPr>
                    <w:t>$53.30</w:t>
                  </w:r>
                </w:p>
              </w:tc>
            </w:tr>
          </w:tbl>
          <w:p w:rsidR="007D7074" w:rsidRPr="00776455" w:rsidRDefault="007D707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612"/>
            </w:tblGrid>
            <w:tr w:rsidR="007D7074" w:rsidRPr="00776455">
              <w:tc>
                <w:tcPr>
                  <w:tcW w:w="0" w:type="auto"/>
                </w:tcPr>
                <w:p w:rsidR="007D7074" w:rsidRPr="00776455" w:rsidRDefault="007D7074">
                  <w:pPr>
                    <w:keepNext/>
                    <w:keepLines/>
                    <w:spacing w:after="0"/>
                  </w:pPr>
                  <w:r>
                    <w:rPr>
                      <w:rFonts w:ascii="Arial Unicode MS" w:eastAsia="Arial Unicode MS" w:hAnsi="Arial Unicode MS" w:cs="Arial Unicode MS"/>
                      <w:color w:val="000000"/>
                      <w:sz w:val="20"/>
                    </w:rPr>
                    <w:t>B. </w:t>
                  </w:r>
                </w:p>
              </w:tc>
              <w:tc>
                <w:tcPr>
                  <w:tcW w:w="0" w:type="auto"/>
                </w:tcPr>
                <w:p w:rsidR="007D7074" w:rsidRPr="00776455" w:rsidRDefault="007D7074">
                  <w:pPr>
                    <w:keepNext/>
                    <w:keepLines/>
                    <w:spacing w:after="0"/>
                  </w:pPr>
                  <w:r>
                    <w:rPr>
                      <w:rFonts w:ascii="Arial Unicode MS" w:eastAsia="Arial Unicode MS" w:hAnsi="Arial Unicode MS" w:cs="Arial Unicode MS"/>
                      <w:color w:val="000000"/>
                      <w:sz w:val="20"/>
                    </w:rPr>
                    <w:t>$49.77</w:t>
                  </w:r>
                </w:p>
              </w:tc>
            </w:tr>
          </w:tbl>
          <w:p w:rsidR="007D7074" w:rsidRPr="00776455" w:rsidRDefault="007D707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612"/>
            </w:tblGrid>
            <w:tr w:rsidR="007D7074" w:rsidRPr="00776455">
              <w:tc>
                <w:tcPr>
                  <w:tcW w:w="0" w:type="auto"/>
                </w:tcPr>
                <w:p w:rsidR="007D7074" w:rsidRPr="00776455" w:rsidRDefault="007D7074">
                  <w:pPr>
                    <w:keepNext/>
                    <w:keepLines/>
                    <w:spacing w:after="0"/>
                  </w:pPr>
                  <w:r>
                    <w:rPr>
                      <w:rFonts w:ascii="Arial Unicode MS" w:eastAsia="Arial Unicode MS" w:hAnsi="Arial Unicode MS" w:cs="Arial Unicode MS"/>
                      <w:color w:val="000000"/>
                      <w:sz w:val="20"/>
                    </w:rPr>
                    <w:t>C. </w:t>
                  </w:r>
                </w:p>
              </w:tc>
              <w:tc>
                <w:tcPr>
                  <w:tcW w:w="0" w:type="auto"/>
                </w:tcPr>
                <w:p w:rsidR="007D7074" w:rsidRPr="00776455" w:rsidRDefault="007D7074">
                  <w:pPr>
                    <w:keepNext/>
                    <w:keepLines/>
                    <w:spacing w:after="0"/>
                  </w:pPr>
                  <w:r>
                    <w:rPr>
                      <w:rFonts w:ascii="Arial Unicode MS" w:eastAsia="Arial Unicode MS" w:hAnsi="Arial Unicode MS" w:cs="Arial Unicode MS"/>
                      <w:color w:val="000000"/>
                      <w:sz w:val="20"/>
                    </w:rPr>
                    <w:t>$42.84</w:t>
                  </w:r>
                </w:p>
              </w:tc>
            </w:tr>
          </w:tbl>
          <w:p w:rsidR="007D7074" w:rsidRPr="00776455" w:rsidRDefault="007D707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612"/>
            </w:tblGrid>
            <w:tr w:rsidR="007D7074" w:rsidRPr="00776455">
              <w:tc>
                <w:tcPr>
                  <w:tcW w:w="0" w:type="auto"/>
                </w:tcPr>
                <w:p w:rsidR="007D7074" w:rsidRPr="00776455" w:rsidRDefault="007D7074">
                  <w:pPr>
                    <w:keepNext/>
                    <w:keepLines/>
                    <w:spacing w:after="0"/>
                  </w:pPr>
                  <w:r>
                    <w:rPr>
                      <w:rFonts w:ascii="Arial Unicode MS" w:eastAsia="Arial Unicode MS" w:hAnsi="Arial Unicode MS" w:cs="Arial Unicode MS"/>
                      <w:color w:val="000000"/>
                      <w:sz w:val="20"/>
                    </w:rPr>
                    <w:t>D. </w:t>
                  </w:r>
                </w:p>
              </w:tc>
              <w:tc>
                <w:tcPr>
                  <w:tcW w:w="0" w:type="auto"/>
                </w:tcPr>
                <w:p w:rsidR="007D7074" w:rsidRPr="00776455" w:rsidRDefault="007D7074">
                  <w:pPr>
                    <w:keepNext/>
                    <w:keepLines/>
                    <w:spacing w:after="0"/>
                  </w:pPr>
                  <w:r>
                    <w:rPr>
                      <w:rFonts w:ascii="Arial Unicode MS" w:eastAsia="Arial Unicode MS" w:hAnsi="Arial Unicode MS" w:cs="Arial Unicode MS"/>
                      <w:color w:val="000000"/>
                      <w:sz w:val="20"/>
                    </w:rPr>
                    <w:t>$47.27</w:t>
                  </w:r>
                </w:p>
              </w:tc>
            </w:tr>
          </w:tbl>
          <w:p w:rsidR="007D7074" w:rsidRPr="00776455" w:rsidRDefault="007D7074"/>
        </w:tc>
      </w:tr>
    </w:tbl>
    <w:p w:rsidR="007D7074" w:rsidRDefault="007D707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7D7074" w:rsidRPr="00776455">
        <w:tc>
          <w:tcPr>
            <w:tcW w:w="200" w:type="pct"/>
          </w:tcPr>
          <w:p w:rsidR="007D7074" w:rsidRPr="00776455" w:rsidRDefault="007D7074">
            <w:pPr>
              <w:keepNext/>
              <w:keepLines/>
              <w:spacing w:after="0"/>
            </w:pPr>
            <w:r>
              <w:rPr>
                <w:rFonts w:ascii="Arial Unicode MS" w:eastAsia="Arial Unicode MS" w:hAnsi="Arial Unicode MS" w:cs="Arial Unicode MS"/>
                <w:color w:val="000000"/>
                <w:sz w:val="20"/>
              </w:rPr>
              <w:lastRenderedPageBreak/>
              <w:t>11.</w:t>
            </w:r>
          </w:p>
        </w:tc>
        <w:tc>
          <w:tcPr>
            <w:tcW w:w="4800" w:type="pct"/>
          </w:tcPr>
          <w:p w:rsidR="007D7074" w:rsidRPr="00776455" w:rsidRDefault="007D7074">
            <w:pPr>
              <w:keepNext/>
              <w:keepLines/>
              <w:spacing w:after="0"/>
            </w:pPr>
            <w:r>
              <w:rPr>
                <w:rFonts w:ascii="Arial Unicode MS" w:eastAsia="Arial Unicode MS" w:hAnsi="Arial Unicode MS" w:cs="Arial Unicode MS"/>
                <w:color w:val="000000"/>
                <w:sz w:val="20"/>
              </w:rPr>
              <w:t>If the company bases its predetermined overhead rate on capacity, by how much was manufacturing overhead underapplied or overapplied?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2080"/>
            </w:tblGrid>
            <w:tr w:rsidR="007D7074" w:rsidRPr="00776455">
              <w:tc>
                <w:tcPr>
                  <w:tcW w:w="0" w:type="auto"/>
                </w:tcPr>
                <w:p w:rsidR="007D7074" w:rsidRPr="00776455" w:rsidRDefault="007D7074">
                  <w:pPr>
                    <w:keepNext/>
                    <w:keepLines/>
                    <w:spacing w:after="0"/>
                  </w:pPr>
                  <w:r>
                    <w:rPr>
                      <w:rFonts w:ascii="Arial Unicode MS" w:eastAsia="Arial Unicode MS" w:hAnsi="Arial Unicode MS" w:cs="Arial Unicode MS"/>
                      <w:color w:val="000000"/>
                      <w:sz w:val="20"/>
                    </w:rPr>
                    <w:t>A. </w:t>
                  </w:r>
                </w:p>
              </w:tc>
              <w:tc>
                <w:tcPr>
                  <w:tcW w:w="0" w:type="auto"/>
                </w:tcPr>
                <w:p w:rsidR="007D7074" w:rsidRPr="00776455" w:rsidRDefault="007D7074">
                  <w:pPr>
                    <w:keepNext/>
                    <w:keepLines/>
                    <w:spacing w:after="0"/>
                  </w:pPr>
                  <w:r>
                    <w:rPr>
                      <w:rFonts w:ascii="Arial Unicode MS" w:eastAsia="Arial Unicode MS" w:hAnsi="Arial Unicode MS" w:cs="Arial Unicode MS"/>
                      <w:color w:val="000000"/>
                      <w:sz w:val="20"/>
                    </w:rPr>
                    <w:t>$664,020 Underapplied</w:t>
                  </w:r>
                </w:p>
              </w:tc>
            </w:tr>
          </w:tbl>
          <w:p w:rsidR="007D7074" w:rsidRPr="00776455" w:rsidRDefault="007D707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1969"/>
            </w:tblGrid>
            <w:tr w:rsidR="007D7074" w:rsidRPr="00776455">
              <w:tc>
                <w:tcPr>
                  <w:tcW w:w="0" w:type="auto"/>
                </w:tcPr>
                <w:p w:rsidR="007D7074" w:rsidRPr="00776455" w:rsidRDefault="007D7074">
                  <w:pPr>
                    <w:keepNext/>
                    <w:keepLines/>
                    <w:spacing w:after="0"/>
                  </w:pPr>
                  <w:r>
                    <w:rPr>
                      <w:rFonts w:ascii="Arial Unicode MS" w:eastAsia="Arial Unicode MS" w:hAnsi="Arial Unicode MS" w:cs="Arial Unicode MS"/>
                      <w:color w:val="000000"/>
                      <w:sz w:val="20"/>
                    </w:rPr>
                    <w:t>B. </w:t>
                  </w:r>
                </w:p>
              </w:tc>
              <w:tc>
                <w:tcPr>
                  <w:tcW w:w="0" w:type="auto"/>
                </w:tcPr>
                <w:p w:rsidR="007D7074" w:rsidRPr="00776455" w:rsidRDefault="007D7074">
                  <w:pPr>
                    <w:keepNext/>
                    <w:keepLines/>
                    <w:spacing w:after="0"/>
                  </w:pPr>
                  <w:r>
                    <w:rPr>
                      <w:rFonts w:ascii="Arial Unicode MS" w:eastAsia="Arial Unicode MS" w:hAnsi="Arial Unicode MS" w:cs="Arial Unicode MS"/>
                      <w:color w:val="000000"/>
                      <w:sz w:val="20"/>
                    </w:rPr>
                    <w:t>$223,965 Overapplied</w:t>
                  </w:r>
                </w:p>
              </w:tc>
            </w:tr>
          </w:tbl>
          <w:p w:rsidR="007D7074" w:rsidRPr="00776455" w:rsidRDefault="007D707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969"/>
            </w:tblGrid>
            <w:tr w:rsidR="007D7074" w:rsidRPr="00776455">
              <w:tc>
                <w:tcPr>
                  <w:tcW w:w="0" w:type="auto"/>
                </w:tcPr>
                <w:p w:rsidR="007D7074" w:rsidRPr="00776455" w:rsidRDefault="007D7074">
                  <w:pPr>
                    <w:keepNext/>
                    <w:keepLines/>
                    <w:spacing w:after="0"/>
                  </w:pPr>
                  <w:r>
                    <w:rPr>
                      <w:rFonts w:ascii="Arial Unicode MS" w:eastAsia="Arial Unicode MS" w:hAnsi="Arial Unicode MS" w:cs="Arial Unicode MS"/>
                      <w:color w:val="000000"/>
                      <w:sz w:val="20"/>
                    </w:rPr>
                    <w:t>C. </w:t>
                  </w:r>
                </w:p>
              </w:tc>
              <w:tc>
                <w:tcPr>
                  <w:tcW w:w="0" w:type="auto"/>
                </w:tcPr>
                <w:p w:rsidR="007D7074" w:rsidRPr="00776455" w:rsidRDefault="007D7074">
                  <w:pPr>
                    <w:keepNext/>
                    <w:keepLines/>
                    <w:spacing w:after="0"/>
                  </w:pPr>
                  <w:r>
                    <w:rPr>
                      <w:rFonts w:ascii="Arial Unicode MS" w:eastAsia="Arial Unicode MS" w:hAnsi="Arial Unicode MS" w:cs="Arial Unicode MS"/>
                      <w:color w:val="000000"/>
                      <w:sz w:val="20"/>
                    </w:rPr>
                    <w:t>$664,020 Overapplied</w:t>
                  </w:r>
                </w:p>
              </w:tc>
            </w:tr>
          </w:tbl>
          <w:p w:rsidR="007D7074" w:rsidRPr="00776455" w:rsidRDefault="007D707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2080"/>
            </w:tblGrid>
            <w:tr w:rsidR="007D7074" w:rsidRPr="00776455">
              <w:tc>
                <w:tcPr>
                  <w:tcW w:w="0" w:type="auto"/>
                </w:tcPr>
                <w:p w:rsidR="007D7074" w:rsidRPr="00776455" w:rsidRDefault="007D7074">
                  <w:pPr>
                    <w:keepNext/>
                    <w:keepLines/>
                    <w:spacing w:after="0"/>
                  </w:pPr>
                  <w:r>
                    <w:rPr>
                      <w:rFonts w:ascii="Arial Unicode MS" w:eastAsia="Arial Unicode MS" w:hAnsi="Arial Unicode MS" w:cs="Arial Unicode MS"/>
                      <w:color w:val="000000"/>
                      <w:sz w:val="20"/>
                    </w:rPr>
                    <w:t>D. </w:t>
                  </w:r>
                </w:p>
              </w:tc>
              <w:tc>
                <w:tcPr>
                  <w:tcW w:w="0" w:type="auto"/>
                </w:tcPr>
                <w:p w:rsidR="007D7074" w:rsidRPr="00776455" w:rsidRDefault="007D7074">
                  <w:pPr>
                    <w:keepNext/>
                    <w:keepLines/>
                    <w:spacing w:after="0"/>
                  </w:pPr>
                  <w:r>
                    <w:rPr>
                      <w:rFonts w:ascii="Arial Unicode MS" w:eastAsia="Arial Unicode MS" w:hAnsi="Arial Unicode MS" w:cs="Arial Unicode MS"/>
                      <w:color w:val="000000"/>
                      <w:sz w:val="20"/>
                    </w:rPr>
                    <w:t>$223,965 Underapplied</w:t>
                  </w:r>
                </w:p>
              </w:tc>
            </w:tr>
          </w:tbl>
          <w:p w:rsidR="007D7074" w:rsidRPr="00776455" w:rsidRDefault="007D7074"/>
        </w:tc>
      </w:tr>
    </w:tbl>
    <w:p w:rsidR="007D7074" w:rsidRDefault="007D707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7D7074" w:rsidRPr="00776455">
        <w:tc>
          <w:tcPr>
            <w:tcW w:w="200" w:type="pct"/>
          </w:tcPr>
          <w:p w:rsidR="007D7074" w:rsidRPr="00776455" w:rsidRDefault="007D7074">
            <w:pPr>
              <w:keepNext/>
              <w:keepLines/>
              <w:rPr>
                <w:sz w:val="2"/>
              </w:rPr>
            </w:pPr>
          </w:p>
        </w:tc>
        <w:tc>
          <w:tcPr>
            <w:tcW w:w="4800" w:type="pct"/>
          </w:tcPr>
          <w:p w:rsidR="007D7074" w:rsidRPr="00776455" w:rsidRDefault="007D7074">
            <w:pPr>
              <w:keepNext/>
              <w:keepLines/>
              <w:spacing w:after="0"/>
            </w:pPr>
            <w:r>
              <w:rPr>
                <w:rFonts w:ascii="Arial Unicode MS" w:eastAsia="Arial Unicode MS" w:hAnsi="Arial Unicode MS" w:cs="Arial Unicode MS"/>
                <w:color w:val="000000"/>
                <w:sz w:val="20"/>
              </w:rPr>
              <w:t>The management of Richbourg Corporation would like to investigate the possibility of basing its predetermined overhead rate on activity at capacity. The company's controller has provided an example to illustrate how this new system would work. In this example, the allocation base is machine-hours and the estimated amount of the allocation base for the upcoming year is 63,000 machine-hours. In addition, capacity is 70,000 machine-hours and the actual level of activity for the year is 66,200 machine-hours. All of the manufacturing overhead is fixed and is $2,866,500 per year. For simplicity, it is assumed that this is the estimated manufacturing overhead for the year as well as the manufacturing overhead at capacity. It is further assumed that this is also the actual amount of manufacturing overhead for the year.</w:t>
            </w:r>
          </w:p>
        </w:tc>
      </w:tr>
    </w:tbl>
    <w:p w:rsidR="007D7074" w:rsidRDefault="007D707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7D7074" w:rsidRPr="00776455">
        <w:tc>
          <w:tcPr>
            <w:tcW w:w="200" w:type="pct"/>
          </w:tcPr>
          <w:p w:rsidR="007D7074" w:rsidRPr="00776455" w:rsidRDefault="007D7074">
            <w:pPr>
              <w:keepNext/>
              <w:keepLines/>
              <w:spacing w:after="0"/>
            </w:pPr>
            <w:r>
              <w:rPr>
                <w:rFonts w:ascii="Arial Unicode MS" w:eastAsia="Arial Unicode MS" w:hAnsi="Arial Unicode MS" w:cs="Arial Unicode MS"/>
                <w:color w:val="000000"/>
                <w:sz w:val="20"/>
              </w:rPr>
              <w:t>12.</w:t>
            </w:r>
          </w:p>
        </w:tc>
        <w:tc>
          <w:tcPr>
            <w:tcW w:w="4800" w:type="pct"/>
          </w:tcPr>
          <w:p w:rsidR="007D7074" w:rsidRPr="00776455" w:rsidRDefault="007D7074">
            <w:pPr>
              <w:keepNext/>
              <w:keepLines/>
              <w:spacing w:after="0"/>
            </w:pPr>
            <w:r>
              <w:rPr>
                <w:rFonts w:ascii="Arial Unicode MS" w:eastAsia="Arial Unicode MS" w:hAnsi="Arial Unicode MS" w:cs="Arial Unicode MS"/>
                <w:color w:val="000000"/>
                <w:sz w:val="20"/>
              </w:rPr>
              <w:t>If the company bases its predetermined overhead rate on the estimated amount of the allocation base for the upcoming year, by how much was manufacturing overhead underapplied or overapplied?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2080"/>
            </w:tblGrid>
            <w:tr w:rsidR="007D7074" w:rsidRPr="00776455">
              <w:tc>
                <w:tcPr>
                  <w:tcW w:w="0" w:type="auto"/>
                </w:tcPr>
                <w:p w:rsidR="007D7074" w:rsidRPr="00776455" w:rsidRDefault="007D7074">
                  <w:pPr>
                    <w:keepNext/>
                    <w:keepLines/>
                    <w:spacing w:after="0"/>
                  </w:pPr>
                  <w:r>
                    <w:rPr>
                      <w:rFonts w:ascii="Arial Unicode MS" w:eastAsia="Arial Unicode MS" w:hAnsi="Arial Unicode MS" w:cs="Arial Unicode MS"/>
                      <w:color w:val="000000"/>
                      <w:sz w:val="20"/>
                    </w:rPr>
                    <w:t>A. </w:t>
                  </w:r>
                </w:p>
              </w:tc>
              <w:tc>
                <w:tcPr>
                  <w:tcW w:w="0" w:type="auto"/>
                </w:tcPr>
                <w:p w:rsidR="007D7074" w:rsidRPr="00776455" w:rsidRDefault="007D7074">
                  <w:pPr>
                    <w:keepNext/>
                    <w:keepLines/>
                    <w:spacing w:after="0"/>
                  </w:pPr>
                  <w:r>
                    <w:rPr>
                      <w:rFonts w:ascii="Arial Unicode MS" w:eastAsia="Arial Unicode MS" w:hAnsi="Arial Unicode MS" w:cs="Arial Unicode MS"/>
                      <w:color w:val="000000"/>
                      <w:sz w:val="20"/>
                    </w:rPr>
                    <w:t>$145,600 Underapplied</w:t>
                  </w:r>
                </w:p>
              </w:tc>
            </w:tr>
          </w:tbl>
          <w:p w:rsidR="007D7074" w:rsidRPr="00776455" w:rsidRDefault="007D707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1969"/>
            </w:tblGrid>
            <w:tr w:rsidR="007D7074" w:rsidRPr="00776455">
              <w:tc>
                <w:tcPr>
                  <w:tcW w:w="0" w:type="auto"/>
                </w:tcPr>
                <w:p w:rsidR="007D7074" w:rsidRPr="00776455" w:rsidRDefault="007D7074">
                  <w:pPr>
                    <w:keepNext/>
                    <w:keepLines/>
                    <w:spacing w:after="0"/>
                  </w:pPr>
                  <w:r>
                    <w:rPr>
                      <w:rFonts w:ascii="Arial Unicode MS" w:eastAsia="Arial Unicode MS" w:hAnsi="Arial Unicode MS" w:cs="Arial Unicode MS"/>
                      <w:color w:val="000000"/>
                      <w:sz w:val="20"/>
                    </w:rPr>
                    <w:t>B. </w:t>
                  </w:r>
                </w:p>
              </w:tc>
              <w:tc>
                <w:tcPr>
                  <w:tcW w:w="0" w:type="auto"/>
                </w:tcPr>
                <w:p w:rsidR="007D7074" w:rsidRPr="00776455" w:rsidRDefault="007D7074">
                  <w:pPr>
                    <w:keepNext/>
                    <w:keepLines/>
                    <w:spacing w:after="0"/>
                  </w:pPr>
                  <w:r>
                    <w:rPr>
                      <w:rFonts w:ascii="Arial Unicode MS" w:eastAsia="Arial Unicode MS" w:hAnsi="Arial Unicode MS" w:cs="Arial Unicode MS"/>
                      <w:color w:val="000000"/>
                      <w:sz w:val="20"/>
                    </w:rPr>
                    <w:t>$145,600 Overapplied</w:t>
                  </w:r>
                </w:p>
              </w:tc>
            </w:tr>
          </w:tbl>
          <w:p w:rsidR="007D7074" w:rsidRPr="00776455" w:rsidRDefault="007D707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969"/>
            </w:tblGrid>
            <w:tr w:rsidR="007D7074" w:rsidRPr="00776455">
              <w:tc>
                <w:tcPr>
                  <w:tcW w:w="0" w:type="auto"/>
                </w:tcPr>
                <w:p w:rsidR="007D7074" w:rsidRPr="00776455" w:rsidRDefault="007D7074">
                  <w:pPr>
                    <w:keepNext/>
                    <w:keepLines/>
                    <w:spacing w:after="0"/>
                  </w:pPr>
                  <w:r>
                    <w:rPr>
                      <w:rFonts w:ascii="Arial Unicode MS" w:eastAsia="Arial Unicode MS" w:hAnsi="Arial Unicode MS" w:cs="Arial Unicode MS"/>
                      <w:color w:val="000000"/>
                      <w:sz w:val="20"/>
                    </w:rPr>
                    <w:t>C. </w:t>
                  </w:r>
                </w:p>
              </w:tc>
              <w:tc>
                <w:tcPr>
                  <w:tcW w:w="0" w:type="auto"/>
                </w:tcPr>
                <w:p w:rsidR="007D7074" w:rsidRPr="00776455" w:rsidRDefault="007D7074">
                  <w:pPr>
                    <w:keepNext/>
                    <w:keepLines/>
                    <w:spacing w:after="0"/>
                  </w:pPr>
                  <w:r>
                    <w:rPr>
                      <w:rFonts w:ascii="Arial Unicode MS" w:eastAsia="Arial Unicode MS" w:hAnsi="Arial Unicode MS" w:cs="Arial Unicode MS"/>
                      <w:color w:val="000000"/>
                      <w:sz w:val="20"/>
                    </w:rPr>
                    <w:t>$155,610 Overapplied</w:t>
                  </w:r>
                </w:p>
              </w:tc>
            </w:tr>
          </w:tbl>
          <w:p w:rsidR="007D7074" w:rsidRPr="00776455" w:rsidRDefault="007D707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2080"/>
            </w:tblGrid>
            <w:tr w:rsidR="007D7074" w:rsidRPr="00776455">
              <w:tc>
                <w:tcPr>
                  <w:tcW w:w="0" w:type="auto"/>
                </w:tcPr>
                <w:p w:rsidR="007D7074" w:rsidRPr="00776455" w:rsidRDefault="007D7074">
                  <w:pPr>
                    <w:keepNext/>
                    <w:keepLines/>
                    <w:spacing w:after="0"/>
                  </w:pPr>
                  <w:r>
                    <w:rPr>
                      <w:rFonts w:ascii="Arial Unicode MS" w:eastAsia="Arial Unicode MS" w:hAnsi="Arial Unicode MS" w:cs="Arial Unicode MS"/>
                      <w:color w:val="000000"/>
                      <w:sz w:val="20"/>
                    </w:rPr>
                    <w:t>D. </w:t>
                  </w:r>
                </w:p>
              </w:tc>
              <w:tc>
                <w:tcPr>
                  <w:tcW w:w="0" w:type="auto"/>
                </w:tcPr>
                <w:p w:rsidR="007D7074" w:rsidRPr="00776455" w:rsidRDefault="007D7074">
                  <w:pPr>
                    <w:keepNext/>
                    <w:keepLines/>
                    <w:spacing w:after="0"/>
                  </w:pPr>
                  <w:r>
                    <w:rPr>
                      <w:rFonts w:ascii="Arial Unicode MS" w:eastAsia="Arial Unicode MS" w:hAnsi="Arial Unicode MS" w:cs="Arial Unicode MS"/>
                      <w:color w:val="000000"/>
                      <w:sz w:val="20"/>
                    </w:rPr>
                    <w:t>$155,610 Underapplied</w:t>
                  </w:r>
                </w:p>
              </w:tc>
            </w:tr>
          </w:tbl>
          <w:p w:rsidR="007D7074" w:rsidRPr="00776455" w:rsidRDefault="007D7074"/>
        </w:tc>
      </w:tr>
    </w:tbl>
    <w:p w:rsidR="007D7074" w:rsidRDefault="007D707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7D7074" w:rsidRPr="00776455">
        <w:tc>
          <w:tcPr>
            <w:tcW w:w="200" w:type="pct"/>
          </w:tcPr>
          <w:p w:rsidR="007D7074" w:rsidRPr="00776455" w:rsidRDefault="007D7074">
            <w:pPr>
              <w:keepNext/>
              <w:keepLines/>
              <w:spacing w:after="0"/>
            </w:pPr>
            <w:r>
              <w:rPr>
                <w:rFonts w:ascii="Arial Unicode MS" w:eastAsia="Arial Unicode MS" w:hAnsi="Arial Unicode MS" w:cs="Arial Unicode MS"/>
                <w:color w:val="000000"/>
                <w:sz w:val="20"/>
              </w:rPr>
              <w:lastRenderedPageBreak/>
              <w:t>13.</w:t>
            </w:r>
          </w:p>
        </w:tc>
        <w:tc>
          <w:tcPr>
            <w:tcW w:w="4800" w:type="pct"/>
          </w:tcPr>
          <w:p w:rsidR="007D7074" w:rsidRPr="00776455" w:rsidRDefault="007D7074">
            <w:pPr>
              <w:keepNext/>
              <w:keepLines/>
              <w:spacing w:after="0"/>
            </w:pPr>
            <w:r>
              <w:rPr>
                <w:rFonts w:ascii="Arial Unicode MS" w:eastAsia="Arial Unicode MS" w:hAnsi="Arial Unicode MS" w:cs="Arial Unicode MS"/>
                <w:color w:val="000000"/>
                <w:sz w:val="20"/>
              </w:rPr>
              <w:t>If the company bases its predetermined overhead rate on capacity, by how much was manufacturing overhead underapplied or overapplied?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1969"/>
            </w:tblGrid>
            <w:tr w:rsidR="007D7074" w:rsidRPr="00776455">
              <w:tc>
                <w:tcPr>
                  <w:tcW w:w="0" w:type="auto"/>
                </w:tcPr>
                <w:p w:rsidR="007D7074" w:rsidRPr="00776455" w:rsidRDefault="007D7074">
                  <w:pPr>
                    <w:keepNext/>
                    <w:keepLines/>
                    <w:spacing w:after="0"/>
                  </w:pPr>
                  <w:r>
                    <w:rPr>
                      <w:rFonts w:ascii="Arial Unicode MS" w:eastAsia="Arial Unicode MS" w:hAnsi="Arial Unicode MS" w:cs="Arial Unicode MS"/>
                      <w:color w:val="000000"/>
                      <w:sz w:val="20"/>
                    </w:rPr>
                    <w:t>A. </w:t>
                  </w:r>
                </w:p>
              </w:tc>
              <w:tc>
                <w:tcPr>
                  <w:tcW w:w="0" w:type="auto"/>
                </w:tcPr>
                <w:p w:rsidR="007D7074" w:rsidRPr="00776455" w:rsidRDefault="007D7074">
                  <w:pPr>
                    <w:keepNext/>
                    <w:keepLines/>
                    <w:spacing w:after="0"/>
                  </w:pPr>
                  <w:r>
                    <w:rPr>
                      <w:rFonts w:ascii="Arial Unicode MS" w:eastAsia="Arial Unicode MS" w:hAnsi="Arial Unicode MS" w:cs="Arial Unicode MS"/>
                      <w:color w:val="000000"/>
                      <w:sz w:val="20"/>
                    </w:rPr>
                    <w:t>$145,600 Overapplied</w:t>
                  </w:r>
                </w:p>
              </w:tc>
            </w:tr>
          </w:tbl>
          <w:p w:rsidR="007D7074" w:rsidRPr="00776455" w:rsidRDefault="007D707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2080"/>
            </w:tblGrid>
            <w:tr w:rsidR="007D7074" w:rsidRPr="00776455">
              <w:tc>
                <w:tcPr>
                  <w:tcW w:w="0" w:type="auto"/>
                </w:tcPr>
                <w:p w:rsidR="007D7074" w:rsidRPr="00776455" w:rsidRDefault="007D7074">
                  <w:pPr>
                    <w:keepNext/>
                    <w:keepLines/>
                    <w:spacing w:after="0"/>
                  </w:pPr>
                  <w:r>
                    <w:rPr>
                      <w:rFonts w:ascii="Arial Unicode MS" w:eastAsia="Arial Unicode MS" w:hAnsi="Arial Unicode MS" w:cs="Arial Unicode MS"/>
                      <w:color w:val="000000"/>
                      <w:sz w:val="20"/>
                    </w:rPr>
                    <w:t>B. </w:t>
                  </w:r>
                </w:p>
              </w:tc>
              <w:tc>
                <w:tcPr>
                  <w:tcW w:w="0" w:type="auto"/>
                </w:tcPr>
                <w:p w:rsidR="007D7074" w:rsidRPr="00776455" w:rsidRDefault="007D7074">
                  <w:pPr>
                    <w:keepNext/>
                    <w:keepLines/>
                    <w:spacing w:after="0"/>
                  </w:pPr>
                  <w:r>
                    <w:rPr>
                      <w:rFonts w:ascii="Arial Unicode MS" w:eastAsia="Arial Unicode MS" w:hAnsi="Arial Unicode MS" w:cs="Arial Unicode MS"/>
                      <w:color w:val="000000"/>
                      <w:sz w:val="20"/>
                    </w:rPr>
                    <w:t>$155,610 Underapplied</w:t>
                  </w:r>
                </w:p>
              </w:tc>
            </w:tr>
          </w:tbl>
          <w:p w:rsidR="007D7074" w:rsidRPr="00776455" w:rsidRDefault="007D707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2080"/>
            </w:tblGrid>
            <w:tr w:rsidR="007D7074" w:rsidRPr="00776455">
              <w:tc>
                <w:tcPr>
                  <w:tcW w:w="0" w:type="auto"/>
                </w:tcPr>
                <w:p w:rsidR="007D7074" w:rsidRPr="00776455" w:rsidRDefault="007D7074">
                  <w:pPr>
                    <w:keepNext/>
                    <w:keepLines/>
                    <w:spacing w:after="0"/>
                  </w:pPr>
                  <w:r>
                    <w:rPr>
                      <w:rFonts w:ascii="Arial Unicode MS" w:eastAsia="Arial Unicode MS" w:hAnsi="Arial Unicode MS" w:cs="Arial Unicode MS"/>
                      <w:color w:val="000000"/>
                      <w:sz w:val="20"/>
                    </w:rPr>
                    <w:t>C. </w:t>
                  </w:r>
                </w:p>
              </w:tc>
              <w:tc>
                <w:tcPr>
                  <w:tcW w:w="0" w:type="auto"/>
                </w:tcPr>
                <w:p w:rsidR="007D7074" w:rsidRPr="00776455" w:rsidRDefault="007D7074">
                  <w:pPr>
                    <w:keepNext/>
                    <w:keepLines/>
                    <w:spacing w:after="0"/>
                  </w:pPr>
                  <w:r>
                    <w:rPr>
                      <w:rFonts w:ascii="Arial Unicode MS" w:eastAsia="Arial Unicode MS" w:hAnsi="Arial Unicode MS" w:cs="Arial Unicode MS"/>
                      <w:color w:val="000000"/>
                      <w:sz w:val="20"/>
                    </w:rPr>
                    <w:t>$145,600 Underapplied</w:t>
                  </w:r>
                </w:p>
              </w:tc>
            </w:tr>
          </w:tbl>
          <w:p w:rsidR="007D7074" w:rsidRPr="00776455" w:rsidRDefault="007D707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969"/>
            </w:tblGrid>
            <w:tr w:rsidR="007D7074" w:rsidRPr="00776455">
              <w:tc>
                <w:tcPr>
                  <w:tcW w:w="0" w:type="auto"/>
                </w:tcPr>
                <w:p w:rsidR="007D7074" w:rsidRPr="00776455" w:rsidRDefault="007D7074">
                  <w:pPr>
                    <w:keepNext/>
                    <w:keepLines/>
                    <w:spacing w:after="0"/>
                  </w:pPr>
                  <w:r>
                    <w:rPr>
                      <w:rFonts w:ascii="Arial Unicode MS" w:eastAsia="Arial Unicode MS" w:hAnsi="Arial Unicode MS" w:cs="Arial Unicode MS"/>
                      <w:color w:val="000000"/>
                      <w:sz w:val="20"/>
                    </w:rPr>
                    <w:t>D. </w:t>
                  </w:r>
                </w:p>
              </w:tc>
              <w:tc>
                <w:tcPr>
                  <w:tcW w:w="0" w:type="auto"/>
                </w:tcPr>
                <w:p w:rsidR="007D7074" w:rsidRPr="00776455" w:rsidRDefault="007D7074">
                  <w:pPr>
                    <w:keepNext/>
                    <w:keepLines/>
                    <w:spacing w:after="0"/>
                  </w:pPr>
                  <w:r>
                    <w:rPr>
                      <w:rFonts w:ascii="Arial Unicode MS" w:eastAsia="Arial Unicode MS" w:hAnsi="Arial Unicode MS" w:cs="Arial Unicode MS"/>
                      <w:color w:val="000000"/>
                      <w:sz w:val="20"/>
                    </w:rPr>
                    <w:t>$155,610 Overapplied</w:t>
                  </w:r>
                </w:p>
              </w:tc>
            </w:tr>
          </w:tbl>
          <w:p w:rsidR="007D7074" w:rsidRPr="00776455" w:rsidRDefault="007D7074"/>
        </w:tc>
      </w:tr>
    </w:tbl>
    <w:p w:rsidR="007D7074" w:rsidRDefault="007D707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7D7074" w:rsidRPr="00776455">
        <w:tc>
          <w:tcPr>
            <w:tcW w:w="200" w:type="pct"/>
          </w:tcPr>
          <w:p w:rsidR="007D7074" w:rsidRPr="00776455" w:rsidRDefault="007D7074">
            <w:pPr>
              <w:keepNext/>
              <w:keepLines/>
              <w:rPr>
                <w:sz w:val="2"/>
              </w:rPr>
            </w:pPr>
          </w:p>
        </w:tc>
        <w:tc>
          <w:tcPr>
            <w:tcW w:w="4800" w:type="pct"/>
          </w:tcPr>
          <w:p w:rsidR="007D7074" w:rsidRPr="00776455" w:rsidRDefault="007D7074">
            <w:pPr>
              <w:keepNext/>
              <w:keepLines/>
              <w:spacing w:after="0"/>
            </w:pPr>
            <w:r>
              <w:rPr>
                <w:rFonts w:ascii="Arial Unicode MS" w:eastAsia="Arial Unicode MS" w:hAnsi="Arial Unicode MS" w:cs="Arial Unicode MS"/>
                <w:color w:val="000000"/>
                <w:sz w:val="20"/>
              </w:rPr>
              <w:t>The management of Benedict Corporation would like to investigate the possibility of basing its predetermined overhead rate on activity at capacity. The company's controller has provided an example to illustrate how this new system would work. In this example, the allocation base is machine-hours and the estimated amount of the allocation base for the upcoming year is 29,000 machine-hours. In addition, capacity is 36,000 machine-hours and the actual level of activity for the year is 26,600 machine-hours. All of the manufacturing overhead is fixed and is $334,080 per year. For simplicity, it is assumed that this is the estimated manufacturing overhead for the year as well as the manufacturing overhead at capacity. It is further assumed that this is also the actual amount of manufacturing overhead for the year. A number of jobs were worked on during the year, one of which was Job B04D. This job required 150 machine-hours.</w:t>
            </w:r>
          </w:p>
        </w:tc>
      </w:tr>
    </w:tbl>
    <w:p w:rsidR="007D7074" w:rsidRDefault="007D707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7D7074" w:rsidRPr="00776455">
        <w:tc>
          <w:tcPr>
            <w:tcW w:w="200" w:type="pct"/>
          </w:tcPr>
          <w:p w:rsidR="007D7074" w:rsidRPr="00776455" w:rsidRDefault="007D7074">
            <w:pPr>
              <w:keepNext/>
              <w:keepLines/>
              <w:spacing w:after="0"/>
            </w:pPr>
            <w:r>
              <w:rPr>
                <w:rFonts w:ascii="Arial Unicode MS" w:eastAsia="Arial Unicode MS" w:hAnsi="Arial Unicode MS" w:cs="Arial Unicode MS"/>
                <w:color w:val="000000"/>
                <w:sz w:val="20"/>
              </w:rPr>
              <w:t>14.</w:t>
            </w:r>
          </w:p>
        </w:tc>
        <w:tc>
          <w:tcPr>
            <w:tcW w:w="4800" w:type="pct"/>
          </w:tcPr>
          <w:p w:rsidR="007D7074" w:rsidRPr="00776455" w:rsidRDefault="007D7074">
            <w:pPr>
              <w:keepNext/>
              <w:keepLines/>
              <w:spacing w:after="0"/>
            </w:pPr>
            <w:r>
              <w:rPr>
                <w:rFonts w:ascii="Arial Unicode MS" w:eastAsia="Arial Unicode MS" w:hAnsi="Arial Unicode MS" w:cs="Arial Unicode MS"/>
                <w:color w:val="000000"/>
                <w:sz w:val="20"/>
              </w:rPr>
              <w:t>If the company bases its predetermined overhead rate on the estimated amount of the allocation base for the upcoming year, the predetermined overhead rate is closest to: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612"/>
            </w:tblGrid>
            <w:tr w:rsidR="007D7074" w:rsidRPr="00776455">
              <w:tc>
                <w:tcPr>
                  <w:tcW w:w="0" w:type="auto"/>
                </w:tcPr>
                <w:p w:rsidR="007D7074" w:rsidRPr="00776455" w:rsidRDefault="007D7074">
                  <w:pPr>
                    <w:keepNext/>
                    <w:keepLines/>
                    <w:spacing w:after="0"/>
                  </w:pPr>
                  <w:r>
                    <w:rPr>
                      <w:rFonts w:ascii="Arial Unicode MS" w:eastAsia="Arial Unicode MS" w:hAnsi="Arial Unicode MS" w:cs="Arial Unicode MS"/>
                      <w:color w:val="000000"/>
                      <w:sz w:val="20"/>
                    </w:rPr>
                    <w:t>A. </w:t>
                  </w:r>
                </w:p>
              </w:tc>
              <w:tc>
                <w:tcPr>
                  <w:tcW w:w="0" w:type="auto"/>
                </w:tcPr>
                <w:p w:rsidR="007D7074" w:rsidRPr="00776455" w:rsidRDefault="007D7074">
                  <w:pPr>
                    <w:keepNext/>
                    <w:keepLines/>
                    <w:spacing w:after="0"/>
                  </w:pPr>
                  <w:r>
                    <w:rPr>
                      <w:rFonts w:ascii="Arial Unicode MS" w:eastAsia="Arial Unicode MS" w:hAnsi="Arial Unicode MS" w:cs="Arial Unicode MS"/>
                      <w:color w:val="000000"/>
                      <w:sz w:val="20"/>
                    </w:rPr>
                    <w:t>$11.52</w:t>
                  </w:r>
                </w:p>
              </w:tc>
            </w:tr>
          </w:tbl>
          <w:p w:rsidR="007D7074" w:rsidRPr="00776455" w:rsidRDefault="007D707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612"/>
            </w:tblGrid>
            <w:tr w:rsidR="007D7074" w:rsidRPr="00776455">
              <w:tc>
                <w:tcPr>
                  <w:tcW w:w="0" w:type="auto"/>
                </w:tcPr>
                <w:p w:rsidR="007D7074" w:rsidRPr="00776455" w:rsidRDefault="007D7074">
                  <w:pPr>
                    <w:keepNext/>
                    <w:keepLines/>
                    <w:spacing w:after="0"/>
                  </w:pPr>
                  <w:r>
                    <w:rPr>
                      <w:rFonts w:ascii="Arial Unicode MS" w:eastAsia="Arial Unicode MS" w:hAnsi="Arial Unicode MS" w:cs="Arial Unicode MS"/>
                      <w:color w:val="000000"/>
                      <w:sz w:val="20"/>
                    </w:rPr>
                    <w:t>B. </w:t>
                  </w:r>
                </w:p>
              </w:tc>
              <w:tc>
                <w:tcPr>
                  <w:tcW w:w="0" w:type="auto"/>
                </w:tcPr>
                <w:p w:rsidR="007D7074" w:rsidRPr="00776455" w:rsidRDefault="007D7074">
                  <w:pPr>
                    <w:keepNext/>
                    <w:keepLines/>
                    <w:spacing w:after="0"/>
                  </w:pPr>
                  <w:r>
                    <w:rPr>
                      <w:rFonts w:ascii="Arial Unicode MS" w:eastAsia="Arial Unicode MS" w:hAnsi="Arial Unicode MS" w:cs="Arial Unicode MS"/>
                      <w:color w:val="000000"/>
                      <w:sz w:val="20"/>
                    </w:rPr>
                    <w:t>$12.56</w:t>
                  </w:r>
                </w:p>
              </w:tc>
            </w:tr>
          </w:tbl>
          <w:p w:rsidR="007D7074" w:rsidRPr="00776455" w:rsidRDefault="007D707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501"/>
            </w:tblGrid>
            <w:tr w:rsidR="007D7074" w:rsidRPr="00776455">
              <w:tc>
                <w:tcPr>
                  <w:tcW w:w="0" w:type="auto"/>
                </w:tcPr>
                <w:p w:rsidR="007D7074" w:rsidRPr="00776455" w:rsidRDefault="007D7074">
                  <w:pPr>
                    <w:keepNext/>
                    <w:keepLines/>
                    <w:spacing w:after="0"/>
                  </w:pPr>
                  <w:r>
                    <w:rPr>
                      <w:rFonts w:ascii="Arial Unicode MS" w:eastAsia="Arial Unicode MS" w:hAnsi="Arial Unicode MS" w:cs="Arial Unicode MS"/>
                      <w:color w:val="000000"/>
                      <w:sz w:val="20"/>
                    </w:rPr>
                    <w:t>C. </w:t>
                  </w:r>
                </w:p>
              </w:tc>
              <w:tc>
                <w:tcPr>
                  <w:tcW w:w="0" w:type="auto"/>
                </w:tcPr>
                <w:p w:rsidR="007D7074" w:rsidRPr="00776455" w:rsidRDefault="007D7074">
                  <w:pPr>
                    <w:keepNext/>
                    <w:keepLines/>
                    <w:spacing w:after="0"/>
                  </w:pPr>
                  <w:r>
                    <w:rPr>
                      <w:rFonts w:ascii="Arial Unicode MS" w:eastAsia="Arial Unicode MS" w:hAnsi="Arial Unicode MS" w:cs="Arial Unicode MS"/>
                      <w:color w:val="000000"/>
                      <w:sz w:val="20"/>
                    </w:rPr>
                    <w:t>$9.28</w:t>
                  </w:r>
                </w:p>
              </w:tc>
            </w:tr>
          </w:tbl>
          <w:p w:rsidR="007D7074" w:rsidRPr="00776455" w:rsidRDefault="007D707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612"/>
            </w:tblGrid>
            <w:tr w:rsidR="007D7074" w:rsidRPr="00776455">
              <w:tc>
                <w:tcPr>
                  <w:tcW w:w="0" w:type="auto"/>
                </w:tcPr>
                <w:p w:rsidR="007D7074" w:rsidRPr="00776455" w:rsidRDefault="007D7074">
                  <w:pPr>
                    <w:keepNext/>
                    <w:keepLines/>
                    <w:spacing w:after="0"/>
                  </w:pPr>
                  <w:r>
                    <w:rPr>
                      <w:rFonts w:ascii="Arial Unicode MS" w:eastAsia="Arial Unicode MS" w:hAnsi="Arial Unicode MS" w:cs="Arial Unicode MS"/>
                      <w:color w:val="000000"/>
                      <w:sz w:val="20"/>
                    </w:rPr>
                    <w:t>D. </w:t>
                  </w:r>
                </w:p>
              </w:tc>
              <w:tc>
                <w:tcPr>
                  <w:tcW w:w="0" w:type="auto"/>
                </w:tcPr>
                <w:p w:rsidR="007D7074" w:rsidRPr="00776455" w:rsidRDefault="007D7074">
                  <w:pPr>
                    <w:keepNext/>
                    <w:keepLines/>
                    <w:spacing w:after="0"/>
                  </w:pPr>
                  <w:r>
                    <w:rPr>
                      <w:rFonts w:ascii="Arial Unicode MS" w:eastAsia="Arial Unicode MS" w:hAnsi="Arial Unicode MS" w:cs="Arial Unicode MS"/>
                      <w:color w:val="000000"/>
                      <w:sz w:val="20"/>
                    </w:rPr>
                    <w:t>$10.34</w:t>
                  </w:r>
                </w:p>
              </w:tc>
            </w:tr>
          </w:tbl>
          <w:p w:rsidR="007D7074" w:rsidRPr="00776455" w:rsidRDefault="007D7074"/>
        </w:tc>
      </w:tr>
    </w:tbl>
    <w:p w:rsidR="007D7074" w:rsidRDefault="007D707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7D7074" w:rsidRPr="00776455">
        <w:tc>
          <w:tcPr>
            <w:tcW w:w="200" w:type="pct"/>
          </w:tcPr>
          <w:p w:rsidR="007D7074" w:rsidRPr="00776455" w:rsidRDefault="007D7074">
            <w:pPr>
              <w:keepNext/>
              <w:keepLines/>
              <w:spacing w:after="0"/>
            </w:pPr>
            <w:r>
              <w:rPr>
                <w:rFonts w:ascii="Arial Unicode MS" w:eastAsia="Arial Unicode MS" w:hAnsi="Arial Unicode MS" w:cs="Arial Unicode MS"/>
                <w:color w:val="000000"/>
                <w:sz w:val="20"/>
              </w:rPr>
              <w:lastRenderedPageBreak/>
              <w:t>15.</w:t>
            </w:r>
          </w:p>
        </w:tc>
        <w:tc>
          <w:tcPr>
            <w:tcW w:w="4800" w:type="pct"/>
          </w:tcPr>
          <w:p w:rsidR="007D7074" w:rsidRPr="00776455" w:rsidRDefault="007D7074">
            <w:pPr>
              <w:keepNext/>
              <w:keepLines/>
              <w:spacing w:after="0"/>
            </w:pPr>
            <w:r>
              <w:rPr>
                <w:rFonts w:ascii="Arial Unicode MS" w:eastAsia="Arial Unicode MS" w:hAnsi="Arial Unicode MS" w:cs="Arial Unicode MS"/>
                <w:color w:val="000000"/>
                <w:sz w:val="20"/>
              </w:rPr>
              <w:t>If the company bases its predetermined overhead rate on the estimated amount of the allocation base for the upcoming year the amount of manufacturing overhead charged to the Job B04D is closest to: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890"/>
            </w:tblGrid>
            <w:tr w:rsidR="007D7074" w:rsidRPr="00776455">
              <w:tc>
                <w:tcPr>
                  <w:tcW w:w="0" w:type="auto"/>
                </w:tcPr>
                <w:p w:rsidR="007D7074" w:rsidRPr="00776455" w:rsidRDefault="007D7074">
                  <w:pPr>
                    <w:keepNext/>
                    <w:keepLines/>
                    <w:spacing w:after="0"/>
                  </w:pPr>
                  <w:r>
                    <w:rPr>
                      <w:rFonts w:ascii="Arial Unicode MS" w:eastAsia="Arial Unicode MS" w:hAnsi="Arial Unicode MS" w:cs="Arial Unicode MS"/>
                      <w:color w:val="000000"/>
                      <w:sz w:val="20"/>
                    </w:rPr>
                    <w:t>A. </w:t>
                  </w:r>
                </w:p>
              </w:tc>
              <w:tc>
                <w:tcPr>
                  <w:tcW w:w="0" w:type="auto"/>
                </w:tcPr>
                <w:p w:rsidR="007D7074" w:rsidRPr="00776455" w:rsidRDefault="007D7074">
                  <w:pPr>
                    <w:keepNext/>
                    <w:keepLines/>
                    <w:spacing w:after="0"/>
                  </w:pPr>
                  <w:r>
                    <w:rPr>
                      <w:rFonts w:ascii="Arial Unicode MS" w:eastAsia="Arial Unicode MS" w:hAnsi="Arial Unicode MS" w:cs="Arial Unicode MS"/>
                      <w:color w:val="000000"/>
                      <w:sz w:val="20"/>
                    </w:rPr>
                    <w:t>$1,392.00</w:t>
                  </w:r>
                </w:p>
              </w:tc>
            </w:tr>
          </w:tbl>
          <w:p w:rsidR="007D7074" w:rsidRPr="00776455" w:rsidRDefault="007D707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890"/>
            </w:tblGrid>
            <w:tr w:rsidR="007D7074" w:rsidRPr="00776455">
              <w:tc>
                <w:tcPr>
                  <w:tcW w:w="0" w:type="auto"/>
                </w:tcPr>
                <w:p w:rsidR="007D7074" w:rsidRPr="00776455" w:rsidRDefault="007D7074">
                  <w:pPr>
                    <w:keepNext/>
                    <w:keepLines/>
                    <w:spacing w:after="0"/>
                  </w:pPr>
                  <w:r>
                    <w:rPr>
                      <w:rFonts w:ascii="Arial Unicode MS" w:eastAsia="Arial Unicode MS" w:hAnsi="Arial Unicode MS" w:cs="Arial Unicode MS"/>
                      <w:color w:val="000000"/>
                      <w:sz w:val="20"/>
                    </w:rPr>
                    <w:t>B. </w:t>
                  </w:r>
                </w:p>
              </w:tc>
              <w:tc>
                <w:tcPr>
                  <w:tcW w:w="0" w:type="auto"/>
                </w:tcPr>
                <w:p w:rsidR="007D7074" w:rsidRPr="00776455" w:rsidRDefault="007D7074">
                  <w:pPr>
                    <w:keepNext/>
                    <w:keepLines/>
                    <w:spacing w:after="0"/>
                  </w:pPr>
                  <w:r>
                    <w:rPr>
                      <w:rFonts w:ascii="Arial Unicode MS" w:eastAsia="Arial Unicode MS" w:hAnsi="Arial Unicode MS" w:cs="Arial Unicode MS"/>
                      <w:color w:val="000000"/>
                      <w:sz w:val="20"/>
                    </w:rPr>
                    <w:t>$1,551.46</w:t>
                  </w:r>
                </w:p>
              </w:tc>
            </w:tr>
          </w:tbl>
          <w:p w:rsidR="007D7074" w:rsidRPr="00776455" w:rsidRDefault="007D707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90"/>
            </w:tblGrid>
            <w:tr w:rsidR="007D7074" w:rsidRPr="00776455">
              <w:tc>
                <w:tcPr>
                  <w:tcW w:w="0" w:type="auto"/>
                </w:tcPr>
                <w:p w:rsidR="007D7074" w:rsidRPr="00776455" w:rsidRDefault="007D7074">
                  <w:pPr>
                    <w:keepNext/>
                    <w:keepLines/>
                    <w:spacing w:after="0"/>
                  </w:pPr>
                  <w:r>
                    <w:rPr>
                      <w:rFonts w:ascii="Arial Unicode MS" w:eastAsia="Arial Unicode MS" w:hAnsi="Arial Unicode MS" w:cs="Arial Unicode MS"/>
                      <w:color w:val="000000"/>
                      <w:sz w:val="20"/>
                    </w:rPr>
                    <w:t>C. </w:t>
                  </w:r>
                </w:p>
              </w:tc>
              <w:tc>
                <w:tcPr>
                  <w:tcW w:w="0" w:type="auto"/>
                </w:tcPr>
                <w:p w:rsidR="007D7074" w:rsidRPr="00776455" w:rsidRDefault="007D7074">
                  <w:pPr>
                    <w:keepNext/>
                    <w:keepLines/>
                    <w:spacing w:after="0"/>
                  </w:pPr>
                  <w:r>
                    <w:rPr>
                      <w:rFonts w:ascii="Arial Unicode MS" w:eastAsia="Arial Unicode MS" w:hAnsi="Arial Unicode MS" w:cs="Arial Unicode MS"/>
                      <w:color w:val="000000"/>
                      <w:sz w:val="20"/>
                    </w:rPr>
                    <w:t>$1,728.00</w:t>
                  </w:r>
                </w:p>
              </w:tc>
            </w:tr>
          </w:tbl>
          <w:p w:rsidR="007D7074" w:rsidRPr="00776455" w:rsidRDefault="007D707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90"/>
            </w:tblGrid>
            <w:tr w:rsidR="007D7074" w:rsidRPr="00776455">
              <w:tc>
                <w:tcPr>
                  <w:tcW w:w="0" w:type="auto"/>
                </w:tcPr>
                <w:p w:rsidR="007D7074" w:rsidRPr="00776455" w:rsidRDefault="007D7074">
                  <w:pPr>
                    <w:keepNext/>
                    <w:keepLines/>
                    <w:spacing w:after="0"/>
                  </w:pPr>
                  <w:r>
                    <w:rPr>
                      <w:rFonts w:ascii="Arial Unicode MS" w:eastAsia="Arial Unicode MS" w:hAnsi="Arial Unicode MS" w:cs="Arial Unicode MS"/>
                      <w:color w:val="000000"/>
                      <w:sz w:val="20"/>
                    </w:rPr>
                    <w:t>D. </w:t>
                  </w:r>
                </w:p>
              </w:tc>
              <w:tc>
                <w:tcPr>
                  <w:tcW w:w="0" w:type="auto"/>
                </w:tcPr>
                <w:p w:rsidR="007D7074" w:rsidRPr="00776455" w:rsidRDefault="007D7074">
                  <w:pPr>
                    <w:keepNext/>
                    <w:keepLines/>
                    <w:spacing w:after="0"/>
                  </w:pPr>
                  <w:r>
                    <w:rPr>
                      <w:rFonts w:ascii="Arial Unicode MS" w:eastAsia="Arial Unicode MS" w:hAnsi="Arial Unicode MS" w:cs="Arial Unicode MS"/>
                      <w:color w:val="000000"/>
                      <w:sz w:val="20"/>
                    </w:rPr>
                    <w:t>$1,883.91</w:t>
                  </w:r>
                </w:p>
              </w:tc>
            </w:tr>
          </w:tbl>
          <w:p w:rsidR="007D7074" w:rsidRPr="00776455" w:rsidRDefault="007D7074"/>
        </w:tc>
      </w:tr>
    </w:tbl>
    <w:p w:rsidR="007D7074" w:rsidRDefault="007D707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7D7074" w:rsidRPr="00776455">
        <w:tc>
          <w:tcPr>
            <w:tcW w:w="200" w:type="pct"/>
          </w:tcPr>
          <w:p w:rsidR="007D7074" w:rsidRPr="00776455" w:rsidRDefault="007D7074">
            <w:pPr>
              <w:keepNext/>
              <w:keepLines/>
              <w:spacing w:after="0"/>
            </w:pPr>
            <w:r>
              <w:rPr>
                <w:rFonts w:ascii="Arial Unicode MS" w:eastAsia="Arial Unicode MS" w:hAnsi="Arial Unicode MS" w:cs="Arial Unicode MS"/>
                <w:color w:val="000000"/>
                <w:sz w:val="20"/>
              </w:rPr>
              <w:t>16.</w:t>
            </w:r>
          </w:p>
        </w:tc>
        <w:tc>
          <w:tcPr>
            <w:tcW w:w="4800" w:type="pct"/>
          </w:tcPr>
          <w:p w:rsidR="007D7074" w:rsidRPr="00776455" w:rsidRDefault="007D7074">
            <w:pPr>
              <w:keepNext/>
              <w:keepLines/>
              <w:spacing w:after="0"/>
            </w:pPr>
            <w:r>
              <w:rPr>
                <w:rFonts w:ascii="Arial Unicode MS" w:eastAsia="Arial Unicode MS" w:hAnsi="Arial Unicode MS" w:cs="Arial Unicode MS"/>
                <w:color w:val="000000"/>
                <w:sz w:val="20"/>
              </w:rPr>
              <w:t>If the company bases its predetermined overhead rate on the estimated amount of the allocation base for the upcoming year, by how much was manufacturing overhead underapplied or overapplied?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1969"/>
            </w:tblGrid>
            <w:tr w:rsidR="007D7074" w:rsidRPr="00776455">
              <w:tc>
                <w:tcPr>
                  <w:tcW w:w="0" w:type="auto"/>
                </w:tcPr>
                <w:p w:rsidR="007D7074" w:rsidRPr="00776455" w:rsidRDefault="007D7074">
                  <w:pPr>
                    <w:keepNext/>
                    <w:keepLines/>
                    <w:spacing w:after="0"/>
                  </w:pPr>
                  <w:r>
                    <w:rPr>
                      <w:rFonts w:ascii="Arial Unicode MS" w:eastAsia="Arial Unicode MS" w:hAnsi="Arial Unicode MS" w:cs="Arial Unicode MS"/>
                      <w:color w:val="000000"/>
                      <w:sz w:val="20"/>
                    </w:rPr>
                    <w:t>A. </w:t>
                  </w:r>
                </w:p>
              </w:tc>
              <w:tc>
                <w:tcPr>
                  <w:tcW w:w="0" w:type="auto"/>
                </w:tcPr>
                <w:p w:rsidR="007D7074" w:rsidRPr="00776455" w:rsidRDefault="007D7074">
                  <w:pPr>
                    <w:keepNext/>
                    <w:keepLines/>
                    <w:spacing w:after="0"/>
                  </w:pPr>
                  <w:r>
                    <w:rPr>
                      <w:rFonts w:ascii="Arial Unicode MS" w:eastAsia="Arial Unicode MS" w:hAnsi="Arial Unicode MS" w:cs="Arial Unicode MS"/>
                      <w:color w:val="000000"/>
                      <w:sz w:val="20"/>
                    </w:rPr>
                    <w:t>$87,232 Underapplied</w:t>
                  </w:r>
                </w:p>
              </w:tc>
            </w:tr>
          </w:tbl>
          <w:p w:rsidR="007D7074" w:rsidRPr="00776455" w:rsidRDefault="007D707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1969"/>
            </w:tblGrid>
            <w:tr w:rsidR="007D7074" w:rsidRPr="00776455">
              <w:tc>
                <w:tcPr>
                  <w:tcW w:w="0" w:type="auto"/>
                </w:tcPr>
                <w:p w:rsidR="007D7074" w:rsidRPr="00776455" w:rsidRDefault="007D7074">
                  <w:pPr>
                    <w:keepNext/>
                    <w:keepLines/>
                    <w:spacing w:after="0"/>
                  </w:pPr>
                  <w:r>
                    <w:rPr>
                      <w:rFonts w:ascii="Arial Unicode MS" w:eastAsia="Arial Unicode MS" w:hAnsi="Arial Unicode MS" w:cs="Arial Unicode MS"/>
                      <w:color w:val="000000"/>
                      <w:sz w:val="20"/>
                    </w:rPr>
                    <w:t>B. </w:t>
                  </w:r>
                </w:p>
              </w:tc>
              <w:tc>
                <w:tcPr>
                  <w:tcW w:w="0" w:type="auto"/>
                </w:tcPr>
                <w:p w:rsidR="007D7074" w:rsidRPr="00776455" w:rsidRDefault="007D7074">
                  <w:pPr>
                    <w:keepNext/>
                    <w:keepLines/>
                    <w:spacing w:after="0"/>
                  </w:pPr>
                  <w:r>
                    <w:rPr>
                      <w:rFonts w:ascii="Arial Unicode MS" w:eastAsia="Arial Unicode MS" w:hAnsi="Arial Unicode MS" w:cs="Arial Unicode MS"/>
                      <w:color w:val="000000"/>
                      <w:sz w:val="20"/>
                    </w:rPr>
                    <w:t>$27,648 Underapplied</w:t>
                  </w:r>
                </w:p>
              </w:tc>
            </w:tr>
          </w:tbl>
          <w:p w:rsidR="007D7074" w:rsidRPr="00776455" w:rsidRDefault="007D707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857"/>
            </w:tblGrid>
            <w:tr w:rsidR="007D7074" w:rsidRPr="00776455">
              <w:tc>
                <w:tcPr>
                  <w:tcW w:w="0" w:type="auto"/>
                </w:tcPr>
                <w:p w:rsidR="007D7074" w:rsidRPr="00776455" w:rsidRDefault="007D7074">
                  <w:pPr>
                    <w:keepNext/>
                    <w:keepLines/>
                    <w:spacing w:after="0"/>
                  </w:pPr>
                  <w:r>
                    <w:rPr>
                      <w:rFonts w:ascii="Arial Unicode MS" w:eastAsia="Arial Unicode MS" w:hAnsi="Arial Unicode MS" w:cs="Arial Unicode MS"/>
                      <w:color w:val="000000"/>
                      <w:sz w:val="20"/>
                    </w:rPr>
                    <w:t>C. </w:t>
                  </w:r>
                </w:p>
              </w:tc>
              <w:tc>
                <w:tcPr>
                  <w:tcW w:w="0" w:type="auto"/>
                </w:tcPr>
                <w:p w:rsidR="007D7074" w:rsidRPr="00776455" w:rsidRDefault="007D7074">
                  <w:pPr>
                    <w:keepNext/>
                    <w:keepLines/>
                    <w:spacing w:after="0"/>
                  </w:pPr>
                  <w:r>
                    <w:rPr>
                      <w:rFonts w:ascii="Arial Unicode MS" w:eastAsia="Arial Unicode MS" w:hAnsi="Arial Unicode MS" w:cs="Arial Unicode MS"/>
                      <w:color w:val="000000"/>
                      <w:sz w:val="20"/>
                    </w:rPr>
                    <w:t>$27,648 Overapplied</w:t>
                  </w:r>
                </w:p>
              </w:tc>
            </w:tr>
          </w:tbl>
          <w:p w:rsidR="007D7074" w:rsidRPr="00776455" w:rsidRDefault="007D707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857"/>
            </w:tblGrid>
            <w:tr w:rsidR="007D7074" w:rsidRPr="00776455">
              <w:tc>
                <w:tcPr>
                  <w:tcW w:w="0" w:type="auto"/>
                </w:tcPr>
                <w:p w:rsidR="007D7074" w:rsidRPr="00776455" w:rsidRDefault="007D7074">
                  <w:pPr>
                    <w:keepNext/>
                    <w:keepLines/>
                    <w:spacing w:after="0"/>
                  </w:pPr>
                  <w:r>
                    <w:rPr>
                      <w:rFonts w:ascii="Arial Unicode MS" w:eastAsia="Arial Unicode MS" w:hAnsi="Arial Unicode MS" w:cs="Arial Unicode MS"/>
                      <w:color w:val="000000"/>
                      <w:sz w:val="20"/>
                    </w:rPr>
                    <w:t>D. </w:t>
                  </w:r>
                </w:p>
              </w:tc>
              <w:tc>
                <w:tcPr>
                  <w:tcW w:w="0" w:type="auto"/>
                </w:tcPr>
                <w:p w:rsidR="007D7074" w:rsidRPr="00776455" w:rsidRDefault="007D7074">
                  <w:pPr>
                    <w:keepNext/>
                    <w:keepLines/>
                    <w:spacing w:after="0"/>
                  </w:pPr>
                  <w:r>
                    <w:rPr>
                      <w:rFonts w:ascii="Arial Unicode MS" w:eastAsia="Arial Unicode MS" w:hAnsi="Arial Unicode MS" w:cs="Arial Unicode MS"/>
                      <w:color w:val="000000"/>
                      <w:sz w:val="20"/>
                    </w:rPr>
                    <w:t>$87,232 Overapplied</w:t>
                  </w:r>
                </w:p>
              </w:tc>
            </w:tr>
          </w:tbl>
          <w:p w:rsidR="007D7074" w:rsidRPr="00776455" w:rsidRDefault="007D7074"/>
        </w:tc>
      </w:tr>
    </w:tbl>
    <w:p w:rsidR="007D7074" w:rsidRDefault="007D707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7D7074" w:rsidRPr="00776455">
        <w:tc>
          <w:tcPr>
            <w:tcW w:w="200" w:type="pct"/>
          </w:tcPr>
          <w:p w:rsidR="007D7074" w:rsidRPr="00776455" w:rsidRDefault="007D7074">
            <w:pPr>
              <w:keepNext/>
              <w:keepLines/>
              <w:spacing w:after="0"/>
            </w:pPr>
            <w:r>
              <w:rPr>
                <w:rFonts w:ascii="Arial Unicode MS" w:eastAsia="Arial Unicode MS" w:hAnsi="Arial Unicode MS" w:cs="Arial Unicode MS"/>
                <w:color w:val="000000"/>
                <w:sz w:val="20"/>
              </w:rPr>
              <w:t>17.</w:t>
            </w:r>
          </w:p>
        </w:tc>
        <w:tc>
          <w:tcPr>
            <w:tcW w:w="4800" w:type="pct"/>
          </w:tcPr>
          <w:p w:rsidR="007D7074" w:rsidRPr="00776455" w:rsidRDefault="007D7074">
            <w:pPr>
              <w:keepNext/>
              <w:keepLines/>
              <w:spacing w:after="0"/>
            </w:pPr>
            <w:r>
              <w:rPr>
                <w:rFonts w:ascii="Arial Unicode MS" w:eastAsia="Arial Unicode MS" w:hAnsi="Arial Unicode MS" w:cs="Arial Unicode MS"/>
                <w:color w:val="000000"/>
                <w:sz w:val="20"/>
              </w:rPr>
              <w:t>If the company bases its predetermined overhead rate on capacity, the predetermined overhead rate is closest to: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501"/>
            </w:tblGrid>
            <w:tr w:rsidR="007D7074" w:rsidRPr="00776455">
              <w:tc>
                <w:tcPr>
                  <w:tcW w:w="0" w:type="auto"/>
                </w:tcPr>
                <w:p w:rsidR="007D7074" w:rsidRPr="00776455" w:rsidRDefault="007D7074">
                  <w:pPr>
                    <w:keepNext/>
                    <w:keepLines/>
                    <w:spacing w:after="0"/>
                  </w:pPr>
                  <w:r>
                    <w:rPr>
                      <w:rFonts w:ascii="Arial Unicode MS" w:eastAsia="Arial Unicode MS" w:hAnsi="Arial Unicode MS" w:cs="Arial Unicode MS"/>
                      <w:color w:val="000000"/>
                      <w:sz w:val="20"/>
                    </w:rPr>
                    <w:t>A. </w:t>
                  </w:r>
                </w:p>
              </w:tc>
              <w:tc>
                <w:tcPr>
                  <w:tcW w:w="0" w:type="auto"/>
                </w:tcPr>
                <w:p w:rsidR="007D7074" w:rsidRPr="00776455" w:rsidRDefault="007D7074">
                  <w:pPr>
                    <w:keepNext/>
                    <w:keepLines/>
                    <w:spacing w:after="0"/>
                  </w:pPr>
                  <w:r>
                    <w:rPr>
                      <w:rFonts w:ascii="Arial Unicode MS" w:eastAsia="Arial Unicode MS" w:hAnsi="Arial Unicode MS" w:cs="Arial Unicode MS"/>
                      <w:color w:val="000000"/>
                      <w:sz w:val="20"/>
                    </w:rPr>
                    <w:t>$9.28</w:t>
                  </w:r>
                </w:p>
              </w:tc>
            </w:tr>
          </w:tbl>
          <w:p w:rsidR="007D7074" w:rsidRPr="00776455" w:rsidRDefault="007D707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612"/>
            </w:tblGrid>
            <w:tr w:rsidR="007D7074" w:rsidRPr="00776455">
              <w:tc>
                <w:tcPr>
                  <w:tcW w:w="0" w:type="auto"/>
                </w:tcPr>
                <w:p w:rsidR="007D7074" w:rsidRPr="00776455" w:rsidRDefault="007D7074">
                  <w:pPr>
                    <w:keepNext/>
                    <w:keepLines/>
                    <w:spacing w:after="0"/>
                  </w:pPr>
                  <w:r>
                    <w:rPr>
                      <w:rFonts w:ascii="Arial Unicode MS" w:eastAsia="Arial Unicode MS" w:hAnsi="Arial Unicode MS" w:cs="Arial Unicode MS"/>
                      <w:color w:val="000000"/>
                      <w:sz w:val="20"/>
                    </w:rPr>
                    <w:t>B. </w:t>
                  </w:r>
                </w:p>
              </w:tc>
              <w:tc>
                <w:tcPr>
                  <w:tcW w:w="0" w:type="auto"/>
                </w:tcPr>
                <w:p w:rsidR="007D7074" w:rsidRPr="00776455" w:rsidRDefault="007D7074">
                  <w:pPr>
                    <w:keepNext/>
                    <w:keepLines/>
                    <w:spacing w:after="0"/>
                  </w:pPr>
                  <w:r>
                    <w:rPr>
                      <w:rFonts w:ascii="Arial Unicode MS" w:eastAsia="Arial Unicode MS" w:hAnsi="Arial Unicode MS" w:cs="Arial Unicode MS"/>
                      <w:color w:val="000000"/>
                      <w:sz w:val="20"/>
                    </w:rPr>
                    <w:t>$12.56</w:t>
                  </w:r>
                </w:p>
              </w:tc>
            </w:tr>
          </w:tbl>
          <w:p w:rsidR="007D7074" w:rsidRPr="00776455" w:rsidRDefault="007D707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612"/>
            </w:tblGrid>
            <w:tr w:rsidR="007D7074" w:rsidRPr="00776455">
              <w:tc>
                <w:tcPr>
                  <w:tcW w:w="0" w:type="auto"/>
                </w:tcPr>
                <w:p w:rsidR="007D7074" w:rsidRPr="00776455" w:rsidRDefault="007D7074">
                  <w:pPr>
                    <w:keepNext/>
                    <w:keepLines/>
                    <w:spacing w:after="0"/>
                  </w:pPr>
                  <w:r>
                    <w:rPr>
                      <w:rFonts w:ascii="Arial Unicode MS" w:eastAsia="Arial Unicode MS" w:hAnsi="Arial Unicode MS" w:cs="Arial Unicode MS"/>
                      <w:color w:val="000000"/>
                      <w:sz w:val="20"/>
                    </w:rPr>
                    <w:t>C. </w:t>
                  </w:r>
                </w:p>
              </w:tc>
              <w:tc>
                <w:tcPr>
                  <w:tcW w:w="0" w:type="auto"/>
                </w:tcPr>
                <w:p w:rsidR="007D7074" w:rsidRPr="00776455" w:rsidRDefault="007D7074">
                  <w:pPr>
                    <w:keepNext/>
                    <w:keepLines/>
                    <w:spacing w:after="0"/>
                  </w:pPr>
                  <w:r>
                    <w:rPr>
                      <w:rFonts w:ascii="Arial Unicode MS" w:eastAsia="Arial Unicode MS" w:hAnsi="Arial Unicode MS" w:cs="Arial Unicode MS"/>
                      <w:color w:val="000000"/>
                      <w:sz w:val="20"/>
                    </w:rPr>
                    <w:t>$11.52</w:t>
                  </w:r>
                </w:p>
              </w:tc>
            </w:tr>
          </w:tbl>
          <w:p w:rsidR="007D7074" w:rsidRPr="00776455" w:rsidRDefault="007D707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612"/>
            </w:tblGrid>
            <w:tr w:rsidR="007D7074" w:rsidRPr="00776455">
              <w:tc>
                <w:tcPr>
                  <w:tcW w:w="0" w:type="auto"/>
                </w:tcPr>
                <w:p w:rsidR="007D7074" w:rsidRPr="00776455" w:rsidRDefault="007D7074">
                  <w:pPr>
                    <w:keepNext/>
                    <w:keepLines/>
                    <w:spacing w:after="0"/>
                  </w:pPr>
                  <w:r>
                    <w:rPr>
                      <w:rFonts w:ascii="Arial Unicode MS" w:eastAsia="Arial Unicode MS" w:hAnsi="Arial Unicode MS" w:cs="Arial Unicode MS"/>
                      <w:color w:val="000000"/>
                      <w:sz w:val="20"/>
                    </w:rPr>
                    <w:t>D. </w:t>
                  </w:r>
                </w:p>
              </w:tc>
              <w:tc>
                <w:tcPr>
                  <w:tcW w:w="0" w:type="auto"/>
                </w:tcPr>
                <w:p w:rsidR="007D7074" w:rsidRPr="00776455" w:rsidRDefault="007D7074">
                  <w:pPr>
                    <w:keepNext/>
                    <w:keepLines/>
                    <w:spacing w:after="0"/>
                  </w:pPr>
                  <w:r>
                    <w:rPr>
                      <w:rFonts w:ascii="Arial Unicode MS" w:eastAsia="Arial Unicode MS" w:hAnsi="Arial Unicode MS" w:cs="Arial Unicode MS"/>
                      <w:color w:val="000000"/>
                      <w:sz w:val="20"/>
                    </w:rPr>
                    <w:t>$10.34</w:t>
                  </w:r>
                </w:p>
              </w:tc>
            </w:tr>
          </w:tbl>
          <w:p w:rsidR="007D7074" w:rsidRPr="00776455" w:rsidRDefault="007D7074"/>
        </w:tc>
      </w:tr>
    </w:tbl>
    <w:p w:rsidR="007D7074" w:rsidRDefault="007D707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7D7074" w:rsidRPr="00776455">
        <w:tc>
          <w:tcPr>
            <w:tcW w:w="200" w:type="pct"/>
          </w:tcPr>
          <w:p w:rsidR="007D7074" w:rsidRPr="00776455" w:rsidRDefault="007D7074">
            <w:pPr>
              <w:keepNext/>
              <w:keepLines/>
              <w:spacing w:after="0"/>
            </w:pPr>
            <w:r>
              <w:rPr>
                <w:rFonts w:ascii="Arial Unicode MS" w:eastAsia="Arial Unicode MS" w:hAnsi="Arial Unicode MS" w:cs="Arial Unicode MS"/>
                <w:color w:val="000000"/>
                <w:sz w:val="20"/>
              </w:rPr>
              <w:lastRenderedPageBreak/>
              <w:t>18.</w:t>
            </w:r>
          </w:p>
        </w:tc>
        <w:tc>
          <w:tcPr>
            <w:tcW w:w="4800" w:type="pct"/>
          </w:tcPr>
          <w:p w:rsidR="007D7074" w:rsidRPr="00776455" w:rsidRDefault="007D7074">
            <w:pPr>
              <w:keepNext/>
              <w:keepLines/>
              <w:spacing w:after="0"/>
            </w:pPr>
            <w:r>
              <w:rPr>
                <w:rFonts w:ascii="Arial Unicode MS" w:eastAsia="Arial Unicode MS" w:hAnsi="Arial Unicode MS" w:cs="Arial Unicode MS"/>
                <w:color w:val="000000"/>
                <w:sz w:val="20"/>
              </w:rPr>
              <w:t>If the company bases its predetermined overhead rate on capacity, the amount of manufacturing overhead charged to the job B04D is closest to: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890"/>
            </w:tblGrid>
            <w:tr w:rsidR="007D7074" w:rsidRPr="00776455">
              <w:tc>
                <w:tcPr>
                  <w:tcW w:w="0" w:type="auto"/>
                </w:tcPr>
                <w:p w:rsidR="007D7074" w:rsidRPr="00776455" w:rsidRDefault="007D7074">
                  <w:pPr>
                    <w:keepNext/>
                    <w:keepLines/>
                    <w:spacing w:after="0"/>
                  </w:pPr>
                  <w:r>
                    <w:rPr>
                      <w:rFonts w:ascii="Arial Unicode MS" w:eastAsia="Arial Unicode MS" w:hAnsi="Arial Unicode MS" w:cs="Arial Unicode MS"/>
                      <w:color w:val="000000"/>
                      <w:sz w:val="20"/>
                    </w:rPr>
                    <w:t>A. </w:t>
                  </w:r>
                </w:p>
              </w:tc>
              <w:tc>
                <w:tcPr>
                  <w:tcW w:w="0" w:type="auto"/>
                </w:tcPr>
                <w:p w:rsidR="007D7074" w:rsidRPr="00776455" w:rsidRDefault="007D7074">
                  <w:pPr>
                    <w:keepNext/>
                    <w:keepLines/>
                    <w:spacing w:after="0"/>
                  </w:pPr>
                  <w:r>
                    <w:rPr>
                      <w:rFonts w:ascii="Arial Unicode MS" w:eastAsia="Arial Unicode MS" w:hAnsi="Arial Unicode MS" w:cs="Arial Unicode MS"/>
                      <w:color w:val="000000"/>
                      <w:sz w:val="20"/>
                    </w:rPr>
                    <w:t>$1,566.00</w:t>
                  </w:r>
                </w:p>
              </w:tc>
            </w:tr>
          </w:tbl>
          <w:p w:rsidR="007D7074" w:rsidRPr="00776455" w:rsidRDefault="007D707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890"/>
            </w:tblGrid>
            <w:tr w:rsidR="007D7074" w:rsidRPr="00776455">
              <w:tc>
                <w:tcPr>
                  <w:tcW w:w="0" w:type="auto"/>
                </w:tcPr>
                <w:p w:rsidR="007D7074" w:rsidRPr="00776455" w:rsidRDefault="007D7074">
                  <w:pPr>
                    <w:keepNext/>
                    <w:keepLines/>
                    <w:spacing w:after="0"/>
                  </w:pPr>
                  <w:r>
                    <w:rPr>
                      <w:rFonts w:ascii="Arial Unicode MS" w:eastAsia="Arial Unicode MS" w:hAnsi="Arial Unicode MS" w:cs="Arial Unicode MS"/>
                      <w:color w:val="000000"/>
                      <w:sz w:val="20"/>
                    </w:rPr>
                    <w:t>B. </w:t>
                  </w:r>
                </w:p>
              </w:tc>
              <w:tc>
                <w:tcPr>
                  <w:tcW w:w="0" w:type="auto"/>
                </w:tcPr>
                <w:p w:rsidR="007D7074" w:rsidRPr="00776455" w:rsidRDefault="007D7074">
                  <w:pPr>
                    <w:keepNext/>
                    <w:keepLines/>
                    <w:spacing w:after="0"/>
                  </w:pPr>
                  <w:r>
                    <w:rPr>
                      <w:rFonts w:ascii="Arial Unicode MS" w:eastAsia="Arial Unicode MS" w:hAnsi="Arial Unicode MS" w:cs="Arial Unicode MS"/>
                      <w:color w:val="000000"/>
                      <w:sz w:val="20"/>
                    </w:rPr>
                    <w:t>$1,551.46</w:t>
                  </w:r>
                </w:p>
              </w:tc>
            </w:tr>
          </w:tbl>
          <w:p w:rsidR="007D7074" w:rsidRPr="00776455" w:rsidRDefault="007D707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90"/>
            </w:tblGrid>
            <w:tr w:rsidR="007D7074" w:rsidRPr="00776455">
              <w:tc>
                <w:tcPr>
                  <w:tcW w:w="0" w:type="auto"/>
                </w:tcPr>
                <w:p w:rsidR="007D7074" w:rsidRPr="00776455" w:rsidRDefault="007D7074">
                  <w:pPr>
                    <w:keepNext/>
                    <w:keepLines/>
                    <w:spacing w:after="0"/>
                  </w:pPr>
                  <w:r>
                    <w:rPr>
                      <w:rFonts w:ascii="Arial Unicode MS" w:eastAsia="Arial Unicode MS" w:hAnsi="Arial Unicode MS" w:cs="Arial Unicode MS"/>
                      <w:color w:val="000000"/>
                      <w:sz w:val="20"/>
                    </w:rPr>
                    <w:t>C. </w:t>
                  </w:r>
                </w:p>
              </w:tc>
              <w:tc>
                <w:tcPr>
                  <w:tcW w:w="0" w:type="auto"/>
                </w:tcPr>
                <w:p w:rsidR="007D7074" w:rsidRPr="00776455" w:rsidRDefault="007D7074">
                  <w:pPr>
                    <w:keepNext/>
                    <w:keepLines/>
                    <w:spacing w:after="0"/>
                  </w:pPr>
                  <w:r>
                    <w:rPr>
                      <w:rFonts w:ascii="Arial Unicode MS" w:eastAsia="Arial Unicode MS" w:hAnsi="Arial Unicode MS" w:cs="Arial Unicode MS"/>
                      <w:color w:val="000000"/>
                      <w:sz w:val="20"/>
                    </w:rPr>
                    <w:t>$1,883.91</w:t>
                  </w:r>
                </w:p>
              </w:tc>
            </w:tr>
          </w:tbl>
          <w:p w:rsidR="007D7074" w:rsidRPr="00776455" w:rsidRDefault="007D707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90"/>
            </w:tblGrid>
            <w:tr w:rsidR="007D7074" w:rsidRPr="00776455">
              <w:tc>
                <w:tcPr>
                  <w:tcW w:w="0" w:type="auto"/>
                </w:tcPr>
                <w:p w:rsidR="007D7074" w:rsidRPr="00776455" w:rsidRDefault="007D7074">
                  <w:pPr>
                    <w:keepNext/>
                    <w:keepLines/>
                    <w:spacing w:after="0"/>
                  </w:pPr>
                  <w:r>
                    <w:rPr>
                      <w:rFonts w:ascii="Arial Unicode MS" w:eastAsia="Arial Unicode MS" w:hAnsi="Arial Unicode MS" w:cs="Arial Unicode MS"/>
                      <w:color w:val="000000"/>
                      <w:sz w:val="20"/>
                    </w:rPr>
                    <w:t>D. </w:t>
                  </w:r>
                </w:p>
              </w:tc>
              <w:tc>
                <w:tcPr>
                  <w:tcW w:w="0" w:type="auto"/>
                </w:tcPr>
                <w:p w:rsidR="007D7074" w:rsidRPr="00776455" w:rsidRDefault="007D7074">
                  <w:pPr>
                    <w:keepNext/>
                    <w:keepLines/>
                    <w:spacing w:after="0"/>
                  </w:pPr>
                  <w:r>
                    <w:rPr>
                      <w:rFonts w:ascii="Arial Unicode MS" w:eastAsia="Arial Unicode MS" w:hAnsi="Arial Unicode MS" w:cs="Arial Unicode MS"/>
                      <w:color w:val="000000"/>
                      <w:sz w:val="20"/>
                    </w:rPr>
                    <w:t>$1,392.00</w:t>
                  </w:r>
                </w:p>
              </w:tc>
            </w:tr>
          </w:tbl>
          <w:p w:rsidR="007D7074" w:rsidRPr="00776455" w:rsidRDefault="007D7074"/>
        </w:tc>
      </w:tr>
    </w:tbl>
    <w:p w:rsidR="007D7074" w:rsidRDefault="007D707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7D7074" w:rsidRPr="00776455">
        <w:tc>
          <w:tcPr>
            <w:tcW w:w="200" w:type="pct"/>
          </w:tcPr>
          <w:p w:rsidR="007D7074" w:rsidRPr="00776455" w:rsidRDefault="007D7074">
            <w:pPr>
              <w:keepNext/>
              <w:keepLines/>
              <w:spacing w:after="0"/>
            </w:pPr>
            <w:r>
              <w:rPr>
                <w:rFonts w:ascii="Arial Unicode MS" w:eastAsia="Arial Unicode MS" w:hAnsi="Arial Unicode MS" w:cs="Arial Unicode MS"/>
                <w:color w:val="000000"/>
                <w:sz w:val="20"/>
              </w:rPr>
              <w:t>19.</w:t>
            </w:r>
          </w:p>
        </w:tc>
        <w:tc>
          <w:tcPr>
            <w:tcW w:w="4800" w:type="pct"/>
          </w:tcPr>
          <w:p w:rsidR="007D7074" w:rsidRPr="00776455" w:rsidRDefault="007D7074">
            <w:pPr>
              <w:keepNext/>
              <w:keepLines/>
              <w:spacing w:after="0"/>
            </w:pPr>
            <w:r>
              <w:rPr>
                <w:rFonts w:ascii="Arial Unicode MS" w:eastAsia="Arial Unicode MS" w:hAnsi="Arial Unicode MS" w:cs="Arial Unicode MS"/>
                <w:color w:val="000000"/>
                <w:sz w:val="20"/>
              </w:rPr>
              <w:t>If the company bases its predetermined overhead rate on capacity, by how much was manufacturing overhead underapplied or overapplied?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1969"/>
            </w:tblGrid>
            <w:tr w:rsidR="007D7074" w:rsidRPr="00776455">
              <w:tc>
                <w:tcPr>
                  <w:tcW w:w="0" w:type="auto"/>
                </w:tcPr>
                <w:p w:rsidR="007D7074" w:rsidRPr="00776455" w:rsidRDefault="007D7074">
                  <w:pPr>
                    <w:keepNext/>
                    <w:keepLines/>
                    <w:spacing w:after="0"/>
                  </w:pPr>
                  <w:r>
                    <w:rPr>
                      <w:rFonts w:ascii="Arial Unicode MS" w:eastAsia="Arial Unicode MS" w:hAnsi="Arial Unicode MS" w:cs="Arial Unicode MS"/>
                      <w:color w:val="000000"/>
                      <w:sz w:val="20"/>
                    </w:rPr>
                    <w:t>A. </w:t>
                  </w:r>
                </w:p>
              </w:tc>
              <w:tc>
                <w:tcPr>
                  <w:tcW w:w="0" w:type="auto"/>
                </w:tcPr>
                <w:p w:rsidR="007D7074" w:rsidRPr="00776455" w:rsidRDefault="007D7074">
                  <w:pPr>
                    <w:keepNext/>
                    <w:keepLines/>
                    <w:spacing w:after="0"/>
                  </w:pPr>
                  <w:r>
                    <w:rPr>
                      <w:rFonts w:ascii="Arial Unicode MS" w:eastAsia="Arial Unicode MS" w:hAnsi="Arial Unicode MS" w:cs="Arial Unicode MS"/>
                      <w:color w:val="000000"/>
                      <w:sz w:val="20"/>
                    </w:rPr>
                    <w:t>$87,232 Underapplied</w:t>
                  </w:r>
                </w:p>
              </w:tc>
            </w:tr>
          </w:tbl>
          <w:p w:rsidR="007D7074" w:rsidRPr="00776455" w:rsidRDefault="007D707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1857"/>
            </w:tblGrid>
            <w:tr w:rsidR="007D7074" w:rsidRPr="00776455">
              <w:tc>
                <w:tcPr>
                  <w:tcW w:w="0" w:type="auto"/>
                </w:tcPr>
                <w:p w:rsidR="007D7074" w:rsidRPr="00776455" w:rsidRDefault="007D7074">
                  <w:pPr>
                    <w:keepNext/>
                    <w:keepLines/>
                    <w:spacing w:after="0"/>
                  </w:pPr>
                  <w:r>
                    <w:rPr>
                      <w:rFonts w:ascii="Arial Unicode MS" w:eastAsia="Arial Unicode MS" w:hAnsi="Arial Unicode MS" w:cs="Arial Unicode MS"/>
                      <w:color w:val="000000"/>
                      <w:sz w:val="20"/>
                    </w:rPr>
                    <w:t>B. </w:t>
                  </w:r>
                </w:p>
              </w:tc>
              <w:tc>
                <w:tcPr>
                  <w:tcW w:w="0" w:type="auto"/>
                </w:tcPr>
                <w:p w:rsidR="007D7074" w:rsidRPr="00776455" w:rsidRDefault="007D7074">
                  <w:pPr>
                    <w:keepNext/>
                    <w:keepLines/>
                    <w:spacing w:after="0"/>
                  </w:pPr>
                  <w:r>
                    <w:rPr>
                      <w:rFonts w:ascii="Arial Unicode MS" w:eastAsia="Arial Unicode MS" w:hAnsi="Arial Unicode MS" w:cs="Arial Unicode MS"/>
                      <w:color w:val="000000"/>
                      <w:sz w:val="20"/>
                    </w:rPr>
                    <w:t>$87,232 Overapplied</w:t>
                  </w:r>
                </w:p>
              </w:tc>
            </w:tr>
          </w:tbl>
          <w:p w:rsidR="007D7074" w:rsidRPr="00776455" w:rsidRDefault="007D707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857"/>
            </w:tblGrid>
            <w:tr w:rsidR="007D7074" w:rsidRPr="00776455">
              <w:tc>
                <w:tcPr>
                  <w:tcW w:w="0" w:type="auto"/>
                </w:tcPr>
                <w:p w:rsidR="007D7074" w:rsidRPr="00776455" w:rsidRDefault="007D7074">
                  <w:pPr>
                    <w:keepNext/>
                    <w:keepLines/>
                    <w:spacing w:after="0"/>
                  </w:pPr>
                  <w:r>
                    <w:rPr>
                      <w:rFonts w:ascii="Arial Unicode MS" w:eastAsia="Arial Unicode MS" w:hAnsi="Arial Unicode MS" w:cs="Arial Unicode MS"/>
                      <w:color w:val="000000"/>
                      <w:sz w:val="20"/>
                    </w:rPr>
                    <w:t>C. </w:t>
                  </w:r>
                </w:p>
              </w:tc>
              <w:tc>
                <w:tcPr>
                  <w:tcW w:w="0" w:type="auto"/>
                </w:tcPr>
                <w:p w:rsidR="007D7074" w:rsidRPr="00776455" w:rsidRDefault="007D7074">
                  <w:pPr>
                    <w:keepNext/>
                    <w:keepLines/>
                    <w:spacing w:after="0"/>
                  </w:pPr>
                  <w:r>
                    <w:rPr>
                      <w:rFonts w:ascii="Arial Unicode MS" w:eastAsia="Arial Unicode MS" w:hAnsi="Arial Unicode MS" w:cs="Arial Unicode MS"/>
                      <w:color w:val="000000"/>
                      <w:sz w:val="20"/>
                    </w:rPr>
                    <w:t>$27,648 Overapplied</w:t>
                  </w:r>
                </w:p>
              </w:tc>
            </w:tr>
          </w:tbl>
          <w:p w:rsidR="007D7074" w:rsidRPr="00776455" w:rsidRDefault="007D707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969"/>
            </w:tblGrid>
            <w:tr w:rsidR="007D7074" w:rsidRPr="00776455">
              <w:tc>
                <w:tcPr>
                  <w:tcW w:w="0" w:type="auto"/>
                </w:tcPr>
                <w:p w:rsidR="007D7074" w:rsidRPr="00776455" w:rsidRDefault="007D7074">
                  <w:pPr>
                    <w:keepNext/>
                    <w:keepLines/>
                    <w:spacing w:after="0"/>
                  </w:pPr>
                  <w:r>
                    <w:rPr>
                      <w:rFonts w:ascii="Arial Unicode MS" w:eastAsia="Arial Unicode MS" w:hAnsi="Arial Unicode MS" w:cs="Arial Unicode MS"/>
                      <w:color w:val="000000"/>
                      <w:sz w:val="20"/>
                    </w:rPr>
                    <w:t>D. </w:t>
                  </w:r>
                </w:p>
              </w:tc>
              <w:tc>
                <w:tcPr>
                  <w:tcW w:w="0" w:type="auto"/>
                </w:tcPr>
                <w:p w:rsidR="007D7074" w:rsidRPr="00776455" w:rsidRDefault="007D7074">
                  <w:pPr>
                    <w:keepNext/>
                    <w:keepLines/>
                    <w:spacing w:after="0"/>
                  </w:pPr>
                  <w:r>
                    <w:rPr>
                      <w:rFonts w:ascii="Arial Unicode MS" w:eastAsia="Arial Unicode MS" w:hAnsi="Arial Unicode MS" w:cs="Arial Unicode MS"/>
                      <w:color w:val="000000"/>
                      <w:sz w:val="20"/>
                    </w:rPr>
                    <w:t>$27,648 Underapplied</w:t>
                  </w:r>
                </w:p>
              </w:tc>
            </w:tr>
          </w:tbl>
          <w:p w:rsidR="007D7074" w:rsidRPr="00776455" w:rsidRDefault="007D7074"/>
        </w:tc>
      </w:tr>
    </w:tbl>
    <w:p w:rsidR="007D7074" w:rsidRDefault="007D707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7D7074" w:rsidRPr="00776455">
        <w:tc>
          <w:tcPr>
            <w:tcW w:w="200" w:type="pct"/>
          </w:tcPr>
          <w:p w:rsidR="007D7074" w:rsidRPr="00776455" w:rsidRDefault="007D7074">
            <w:pPr>
              <w:keepNext/>
              <w:keepLines/>
              <w:rPr>
                <w:sz w:val="2"/>
              </w:rPr>
            </w:pPr>
          </w:p>
        </w:tc>
        <w:tc>
          <w:tcPr>
            <w:tcW w:w="4800" w:type="pct"/>
          </w:tcPr>
          <w:p w:rsidR="007D7074" w:rsidRPr="00776455" w:rsidRDefault="007D7074">
            <w:pPr>
              <w:keepNext/>
              <w:keepLines/>
              <w:spacing w:after="0"/>
            </w:pPr>
            <w:r>
              <w:rPr>
                <w:rFonts w:ascii="Arial Unicode MS" w:eastAsia="Arial Unicode MS" w:hAnsi="Arial Unicode MS" w:cs="Arial Unicode MS"/>
                <w:color w:val="000000"/>
                <w:sz w:val="20"/>
              </w:rPr>
              <w:t>The management of Cordona Corporation would like to investigate the possibility of basing its predetermined overhead rate on activity at capacity. The company's controller has provided an example to illustrate how this new system would work. In this example, the allocation base is machine-hours and the estimated amount of the allocation base for the upcoming year is 27,000 machine-hours. In addition, capacity is 33,000 machine-hours and the actual level of activity for the year is 27,900 machine-hours. All of the manufacturing overhead is fixed and is $231,660 per year. For simplicity, it is assumed that this is the estimated manufacturing overhead for the year as well as the manufacturing overhead at capacity. It is further assumed that this is also the actual amount of manufacturing overhead for the year. A number of jobs were worked on during the year, one of which was Job I86N. This job required 370 machine-hours.</w:t>
            </w:r>
          </w:p>
        </w:tc>
      </w:tr>
    </w:tbl>
    <w:p w:rsidR="007D7074" w:rsidRDefault="007D707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7D7074" w:rsidRPr="00776455">
        <w:tc>
          <w:tcPr>
            <w:tcW w:w="200" w:type="pct"/>
          </w:tcPr>
          <w:p w:rsidR="007D7074" w:rsidRPr="00776455" w:rsidRDefault="007D7074">
            <w:pPr>
              <w:keepNext/>
              <w:keepLines/>
              <w:spacing w:after="0"/>
            </w:pPr>
            <w:r>
              <w:rPr>
                <w:rFonts w:ascii="Arial Unicode MS" w:eastAsia="Arial Unicode MS" w:hAnsi="Arial Unicode MS" w:cs="Arial Unicode MS"/>
                <w:color w:val="000000"/>
                <w:sz w:val="20"/>
              </w:rPr>
              <w:lastRenderedPageBreak/>
              <w:t>20.</w:t>
            </w:r>
          </w:p>
        </w:tc>
        <w:tc>
          <w:tcPr>
            <w:tcW w:w="4800" w:type="pct"/>
          </w:tcPr>
          <w:p w:rsidR="007D7074" w:rsidRPr="00776455" w:rsidRDefault="007D7074">
            <w:pPr>
              <w:keepNext/>
              <w:keepLines/>
              <w:spacing w:after="0"/>
            </w:pPr>
            <w:r>
              <w:rPr>
                <w:rFonts w:ascii="Arial Unicode MS" w:eastAsia="Arial Unicode MS" w:hAnsi="Arial Unicode MS" w:cs="Arial Unicode MS"/>
                <w:color w:val="000000"/>
                <w:sz w:val="20"/>
              </w:rPr>
              <w:t>If the company bases its predetermined overhead rate on capacity, the predetermined overhead rate is closest to: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501"/>
            </w:tblGrid>
            <w:tr w:rsidR="007D7074" w:rsidRPr="00776455">
              <w:tc>
                <w:tcPr>
                  <w:tcW w:w="0" w:type="auto"/>
                </w:tcPr>
                <w:p w:rsidR="007D7074" w:rsidRPr="00776455" w:rsidRDefault="007D7074">
                  <w:pPr>
                    <w:keepNext/>
                    <w:keepLines/>
                    <w:spacing w:after="0"/>
                  </w:pPr>
                  <w:r>
                    <w:rPr>
                      <w:rFonts w:ascii="Arial Unicode MS" w:eastAsia="Arial Unicode MS" w:hAnsi="Arial Unicode MS" w:cs="Arial Unicode MS"/>
                      <w:color w:val="000000"/>
                      <w:sz w:val="20"/>
                    </w:rPr>
                    <w:t>A. </w:t>
                  </w:r>
                </w:p>
              </w:tc>
              <w:tc>
                <w:tcPr>
                  <w:tcW w:w="0" w:type="auto"/>
                </w:tcPr>
                <w:p w:rsidR="007D7074" w:rsidRPr="00776455" w:rsidRDefault="007D7074">
                  <w:pPr>
                    <w:keepNext/>
                    <w:keepLines/>
                    <w:spacing w:after="0"/>
                  </w:pPr>
                  <w:r>
                    <w:rPr>
                      <w:rFonts w:ascii="Arial Unicode MS" w:eastAsia="Arial Unicode MS" w:hAnsi="Arial Unicode MS" w:cs="Arial Unicode MS"/>
                      <w:color w:val="000000"/>
                      <w:sz w:val="20"/>
                    </w:rPr>
                    <w:t>$8.30</w:t>
                  </w:r>
                </w:p>
              </w:tc>
            </w:tr>
          </w:tbl>
          <w:p w:rsidR="007D7074" w:rsidRPr="00776455" w:rsidRDefault="007D707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501"/>
            </w:tblGrid>
            <w:tr w:rsidR="007D7074" w:rsidRPr="00776455">
              <w:tc>
                <w:tcPr>
                  <w:tcW w:w="0" w:type="auto"/>
                </w:tcPr>
                <w:p w:rsidR="007D7074" w:rsidRPr="00776455" w:rsidRDefault="007D7074">
                  <w:pPr>
                    <w:keepNext/>
                    <w:keepLines/>
                    <w:spacing w:after="0"/>
                  </w:pPr>
                  <w:r>
                    <w:rPr>
                      <w:rFonts w:ascii="Arial Unicode MS" w:eastAsia="Arial Unicode MS" w:hAnsi="Arial Unicode MS" w:cs="Arial Unicode MS"/>
                      <w:color w:val="000000"/>
                      <w:sz w:val="20"/>
                    </w:rPr>
                    <w:t>B. </w:t>
                  </w:r>
                </w:p>
              </w:tc>
              <w:tc>
                <w:tcPr>
                  <w:tcW w:w="0" w:type="auto"/>
                </w:tcPr>
                <w:p w:rsidR="007D7074" w:rsidRPr="00776455" w:rsidRDefault="007D7074">
                  <w:pPr>
                    <w:keepNext/>
                    <w:keepLines/>
                    <w:spacing w:after="0"/>
                  </w:pPr>
                  <w:r>
                    <w:rPr>
                      <w:rFonts w:ascii="Arial Unicode MS" w:eastAsia="Arial Unicode MS" w:hAnsi="Arial Unicode MS" w:cs="Arial Unicode MS"/>
                      <w:color w:val="000000"/>
                      <w:sz w:val="20"/>
                    </w:rPr>
                    <w:t>$7.02</w:t>
                  </w:r>
                </w:p>
              </w:tc>
            </w:tr>
          </w:tbl>
          <w:p w:rsidR="007D7074" w:rsidRPr="00776455" w:rsidRDefault="007D707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501"/>
            </w:tblGrid>
            <w:tr w:rsidR="007D7074" w:rsidRPr="00776455">
              <w:tc>
                <w:tcPr>
                  <w:tcW w:w="0" w:type="auto"/>
                </w:tcPr>
                <w:p w:rsidR="007D7074" w:rsidRPr="00776455" w:rsidRDefault="007D7074">
                  <w:pPr>
                    <w:keepNext/>
                    <w:keepLines/>
                    <w:spacing w:after="0"/>
                  </w:pPr>
                  <w:r>
                    <w:rPr>
                      <w:rFonts w:ascii="Arial Unicode MS" w:eastAsia="Arial Unicode MS" w:hAnsi="Arial Unicode MS" w:cs="Arial Unicode MS"/>
                      <w:color w:val="000000"/>
                      <w:sz w:val="20"/>
                    </w:rPr>
                    <w:t>C. </w:t>
                  </w:r>
                </w:p>
              </w:tc>
              <w:tc>
                <w:tcPr>
                  <w:tcW w:w="0" w:type="auto"/>
                </w:tcPr>
                <w:p w:rsidR="007D7074" w:rsidRPr="00776455" w:rsidRDefault="007D7074">
                  <w:pPr>
                    <w:keepNext/>
                    <w:keepLines/>
                    <w:spacing w:after="0"/>
                  </w:pPr>
                  <w:r>
                    <w:rPr>
                      <w:rFonts w:ascii="Arial Unicode MS" w:eastAsia="Arial Unicode MS" w:hAnsi="Arial Unicode MS" w:cs="Arial Unicode MS"/>
                      <w:color w:val="000000"/>
                      <w:sz w:val="20"/>
                    </w:rPr>
                    <w:t>$8.74</w:t>
                  </w:r>
                </w:p>
              </w:tc>
            </w:tr>
          </w:tbl>
          <w:p w:rsidR="007D7074" w:rsidRPr="00776455" w:rsidRDefault="007D707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501"/>
            </w:tblGrid>
            <w:tr w:rsidR="007D7074" w:rsidRPr="00776455">
              <w:tc>
                <w:tcPr>
                  <w:tcW w:w="0" w:type="auto"/>
                </w:tcPr>
                <w:p w:rsidR="007D7074" w:rsidRPr="00776455" w:rsidRDefault="007D7074">
                  <w:pPr>
                    <w:keepNext/>
                    <w:keepLines/>
                    <w:spacing w:after="0"/>
                  </w:pPr>
                  <w:r>
                    <w:rPr>
                      <w:rFonts w:ascii="Arial Unicode MS" w:eastAsia="Arial Unicode MS" w:hAnsi="Arial Unicode MS" w:cs="Arial Unicode MS"/>
                      <w:color w:val="000000"/>
                      <w:sz w:val="20"/>
                    </w:rPr>
                    <w:t>D. </w:t>
                  </w:r>
                </w:p>
              </w:tc>
              <w:tc>
                <w:tcPr>
                  <w:tcW w:w="0" w:type="auto"/>
                </w:tcPr>
                <w:p w:rsidR="007D7074" w:rsidRPr="00776455" w:rsidRDefault="007D7074">
                  <w:pPr>
                    <w:keepNext/>
                    <w:keepLines/>
                    <w:spacing w:after="0"/>
                  </w:pPr>
                  <w:r>
                    <w:rPr>
                      <w:rFonts w:ascii="Arial Unicode MS" w:eastAsia="Arial Unicode MS" w:hAnsi="Arial Unicode MS" w:cs="Arial Unicode MS"/>
                      <w:color w:val="000000"/>
                      <w:sz w:val="20"/>
                    </w:rPr>
                    <w:t>$8.58</w:t>
                  </w:r>
                </w:p>
              </w:tc>
            </w:tr>
          </w:tbl>
          <w:p w:rsidR="007D7074" w:rsidRPr="00776455" w:rsidRDefault="007D7074"/>
        </w:tc>
      </w:tr>
    </w:tbl>
    <w:p w:rsidR="007D7074" w:rsidRDefault="007D707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7D7074" w:rsidRPr="00776455">
        <w:tc>
          <w:tcPr>
            <w:tcW w:w="200" w:type="pct"/>
          </w:tcPr>
          <w:p w:rsidR="007D7074" w:rsidRPr="00776455" w:rsidRDefault="007D7074">
            <w:pPr>
              <w:keepNext/>
              <w:keepLines/>
              <w:spacing w:after="0"/>
            </w:pPr>
            <w:r>
              <w:rPr>
                <w:rFonts w:ascii="Arial Unicode MS" w:eastAsia="Arial Unicode MS" w:hAnsi="Arial Unicode MS" w:cs="Arial Unicode MS"/>
                <w:color w:val="000000"/>
                <w:sz w:val="20"/>
              </w:rPr>
              <w:t>21.</w:t>
            </w:r>
          </w:p>
        </w:tc>
        <w:tc>
          <w:tcPr>
            <w:tcW w:w="4800" w:type="pct"/>
          </w:tcPr>
          <w:p w:rsidR="007D7074" w:rsidRPr="00776455" w:rsidRDefault="007D7074">
            <w:pPr>
              <w:keepNext/>
              <w:keepLines/>
              <w:spacing w:after="0"/>
            </w:pPr>
            <w:r>
              <w:rPr>
                <w:rFonts w:ascii="Arial Unicode MS" w:eastAsia="Arial Unicode MS" w:hAnsi="Arial Unicode MS" w:cs="Arial Unicode MS"/>
                <w:color w:val="000000"/>
                <w:sz w:val="20"/>
              </w:rPr>
              <w:t>If the company bases its predetermined overhead rate on capacity, the amount of manufacturing overhead charged to job I86N is closest to: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890"/>
            </w:tblGrid>
            <w:tr w:rsidR="007D7074" w:rsidRPr="00776455">
              <w:tc>
                <w:tcPr>
                  <w:tcW w:w="0" w:type="auto"/>
                </w:tcPr>
                <w:p w:rsidR="007D7074" w:rsidRPr="00776455" w:rsidRDefault="007D7074">
                  <w:pPr>
                    <w:keepNext/>
                    <w:keepLines/>
                    <w:spacing w:after="0"/>
                  </w:pPr>
                  <w:r>
                    <w:rPr>
                      <w:rFonts w:ascii="Arial Unicode MS" w:eastAsia="Arial Unicode MS" w:hAnsi="Arial Unicode MS" w:cs="Arial Unicode MS"/>
                      <w:color w:val="000000"/>
                      <w:sz w:val="20"/>
                    </w:rPr>
                    <w:t>A. </w:t>
                  </w:r>
                </w:p>
              </w:tc>
              <w:tc>
                <w:tcPr>
                  <w:tcW w:w="0" w:type="auto"/>
                </w:tcPr>
                <w:p w:rsidR="007D7074" w:rsidRPr="00776455" w:rsidRDefault="007D7074">
                  <w:pPr>
                    <w:keepNext/>
                    <w:keepLines/>
                    <w:spacing w:after="0"/>
                  </w:pPr>
                  <w:r>
                    <w:rPr>
                      <w:rFonts w:ascii="Arial Unicode MS" w:eastAsia="Arial Unicode MS" w:hAnsi="Arial Unicode MS" w:cs="Arial Unicode MS"/>
                      <w:color w:val="000000"/>
                      <w:sz w:val="20"/>
                    </w:rPr>
                    <w:t>$3,072.19</w:t>
                  </w:r>
                </w:p>
              </w:tc>
            </w:tr>
          </w:tbl>
          <w:p w:rsidR="007D7074" w:rsidRPr="00776455" w:rsidRDefault="007D707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890"/>
            </w:tblGrid>
            <w:tr w:rsidR="007D7074" w:rsidRPr="00776455">
              <w:tc>
                <w:tcPr>
                  <w:tcW w:w="0" w:type="auto"/>
                </w:tcPr>
                <w:p w:rsidR="007D7074" w:rsidRPr="00776455" w:rsidRDefault="007D7074">
                  <w:pPr>
                    <w:keepNext/>
                    <w:keepLines/>
                    <w:spacing w:after="0"/>
                  </w:pPr>
                  <w:r>
                    <w:rPr>
                      <w:rFonts w:ascii="Arial Unicode MS" w:eastAsia="Arial Unicode MS" w:hAnsi="Arial Unicode MS" w:cs="Arial Unicode MS"/>
                      <w:color w:val="000000"/>
                      <w:sz w:val="20"/>
                    </w:rPr>
                    <w:t>B. </w:t>
                  </w:r>
                </w:p>
              </w:tc>
              <w:tc>
                <w:tcPr>
                  <w:tcW w:w="0" w:type="auto"/>
                </w:tcPr>
                <w:p w:rsidR="007D7074" w:rsidRPr="00776455" w:rsidRDefault="007D7074">
                  <w:pPr>
                    <w:keepNext/>
                    <w:keepLines/>
                    <w:spacing w:after="0"/>
                  </w:pPr>
                  <w:r>
                    <w:rPr>
                      <w:rFonts w:ascii="Arial Unicode MS" w:eastAsia="Arial Unicode MS" w:hAnsi="Arial Unicode MS" w:cs="Arial Unicode MS"/>
                      <w:color w:val="000000"/>
                      <w:sz w:val="20"/>
                    </w:rPr>
                    <w:t>$3,296.70</w:t>
                  </w:r>
                </w:p>
              </w:tc>
            </w:tr>
          </w:tbl>
          <w:p w:rsidR="007D7074" w:rsidRPr="00776455" w:rsidRDefault="007D707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90"/>
            </w:tblGrid>
            <w:tr w:rsidR="007D7074" w:rsidRPr="00776455">
              <w:tc>
                <w:tcPr>
                  <w:tcW w:w="0" w:type="auto"/>
                </w:tcPr>
                <w:p w:rsidR="007D7074" w:rsidRPr="00776455" w:rsidRDefault="007D7074">
                  <w:pPr>
                    <w:keepNext/>
                    <w:keepLines/>
                    <w:spacing w:after="0"/>
                  </w:pPr>
                  <w:r>
                    <w:rPr>
                      <w:rFonts w:ascii="Arial Unicode MS" w:eastAsia="Arial Unicode MS" w:hAnsi="Arial Unicode MS" w:cs="Arial Unicode MS"/>
                      <w:color w:val="000000"/>
                      <w:sz w:val="20"/>
                    </w:rPr>
                    <w:t>C. </w:t>
                  </w:r>
                </w:p>
              </w:tc>
              <w:tc>
                <w:tcPr>
                  <w:tcW w:w="0" w:type="auto"/>
                </w:tcPr>
                <w:p w:rsidR="007D7074" w:rsidRPr="00776455" w:rsidRDefault="007D7074">
                  <w:pPr>
                    <w:keepNext/>
                    <w:keepLines/>
                    <w:spacing w:after="0"/>
                  </w:pPr>
                  <w:r>
                    <w:rPr>
                      <w:rFonts w:ascii="Arial Unicode MS" w:eastAsia="Arial Unicode MS" w:hAnsi="Arial Unicode MS" w:cs="Arial Unicode MS"/>
                      <w:color w:val="000000"/>
                      <w:sz w:val="20"/>
                    </w:rPr>
                    <w:t>$2,597.40</w:t>
                  </w:r>
                </w:p>
              </w:tc>
            </w:tr>
          </w:tbl>
          <w:p w:rsidR="007D7074" w:rsidRPr="00776455" w:rsidRDefault="007D707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90"/>
            </w:tblGrid>
            <w:tr w:rsidR="007D7074" w:rsidRPr="00776455">
              <w:tc>
                <w:tcPr>
                  <w:tcW w:w="0" w:type="auto"/>
                </w:tcPr>
                <w:p w:rsidR="007D7074" w:rsidRPr="00776455" w:rsidRDefault="007D7074">
                  <w:pPr>
                    <w:keepNext/>
                    <w:keepLines/>
                    <w:spacing w:after="0"/>
                  </w:pPr>
                  <w:r>
                    <w:rPr>
                      <w:rFonts w:ascii="Arial Unicode MS" w:eastAsia="Arial Unicode MS" w:hAnsi="Arial Unicode MS" w:cs="Arial Unicode MS"/>
                      <w:color w:val="000000"/>
                      <w:sz w:val="20"/>
                    </w:rPr>
                    <w:t>D. </w:t>
                  </w:r>
                </w:p>
              </w:tc>
              <w:tc>
                <w:tcPr>
                  <w:tcW w:w="0" w:type="auto"/>
                </w:tcPr>
                <w:p w:rsidR="007D7074" w:rsidRPr="00776455" w:rsidRDefault="007D7074">
                  <w:pPr>
                    <w:keepNext/>
                    <w:keepLines/>
                    <w:spacing w:after="0"/>
                  </w:pPr>
                  <w:r>
                    <w:rPr>
                      <w:rFonts w:ascii="Arial Unicode MS" w:eastAsia="Arial Unicode MS" w:hAnsi="Arial Unicode MS" w:cs="Arial Unicode MS"/>
                      <w:color w:val="000000"/>
                      <w:sz w:val="20"/>
                    </w:rPr>
                    <w:t>$3,234.50</w:t>
                  </w:r>
                </w:p>
              </w:tc>
            </w:tr>
          </w:tbl>
          <w:p w:rsidR="007D7074" w:rsidRPr="00776455" w:rsidRDefault="007D7074"/>
        </w:tc>
      </w:tr>
    </w:tbl>
    <w:p w:rsidR="007D7074" w:rsidRDefault="007D707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7D7074" w:rsidRPr="00776455">
        <w:tc>
          <w:tcPr>
            <w:tcW w:w="200" w:type="pct"/>
          </w:tcPr>
          <w:p w:rsidR="007D7074" w:rsidRPr="00776455" w:rsidRDefault="007D7074">
            <w:pPr>
              <w:keepNext/>
              <w:keepLines/>
              <w:spacing w:after="0"/>
            </w:pPr>
            <w:r>
              <w:rPr>
                <w:rFonts w:ascii="Arial Unicode MS" w:eastAsia="Arial Unicode MS" w:hAnsi="Arial Unicode MS" w:cs="Arial Unicode MS"/>
                <w:color w:val="000000"/>
                <w:sz w:val="20"/>
              </w:rPr>
              <w:t>22.</w:t>
            </w:r>
          </w:p>
        </w:tc>
        <w:tc>
          <w:tcPr>
            <w:tcW w:w="4800" w:type="pct"/>
          </w:tcPr>
          <w:p w:rsidR="007D7074" w:rsidRPr="00776455" w:rsidRDefault="007D7074">
            <w:pPr>
              <w:keepNext/>
              <w:keepLines/>
              <w:spacing w:after="0"/>
            </w:pPr>
            <w:r>
              <w:rPr>
                <w:rFonts w:ascii="Arial Unicode MS" w:eastAsia="Arial Unicode MS" w:hAnsi="Arial Unicode MS" w:cs="Arial Unicode MS"/>
                <w:color w:val="000000"/>
                <w:sz w:val="20"/>
              </w:rPr>
              <w:t>If the company bases its predetermined overhead rate on capacity, by how much was manufacturing overhead underapplied or overapplied?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1969"/>
            </w:tblGrid>
            <w:tr w:rsidR="007D7074" w:rsidRPr="00776455">
              <w:tc>
                <w:tcPr>
                  <w:tcW w:w="0" w:type="auto"/>
                </w:tcPr>
                <w:p w:rsidR="007D7074" w:rsidRPr="00776455" w:rsidRDefault="007D7074">
                  <w:pPr>
                    <w:keepNext/>
                    <w:keepLines/>
                    <w:spacing w:after="0"/>
                  </w:pPr>
                  <w:r>
                    <w:rPr>
                      <w:rFonts w:ascii="Arial Unicode MS" w:eastAsia="Arial Unicode MS" w:hAnsi="Arial Unicode MS" w:cs="Arial Unicode MS"/>
                      <w:color w:val="000000"/>
                      <w:sz w:val="20"/>
                    </w:rPr>
                    <w:t>A. </w:t>
                  </w:r>
                </w:p>
              </w:tc>
              <w:tc>
                <w:tcPr>
                  <w:tcW w:w="0" w:type="auto"/>
                </w:tcPr>
                <w:p w:rsidR="007D7074" w:rsidRPr="00776455" w:rsidRDefault="007D7074">
                  <w:pPr>
                    <w:keepNext/>
                    <w:keepLines/>
                    <w:spacing w:after="0"/>
                  </w:pPr>
                  <w:r>
                    <w:rPr>
                      <w:rFonts w:ascii="Arial Unicode MS" w:eastAsia="Arial Unicode MS" w:hAnsi="Arial Unicode MS" w:cs="Arial Unicode MS"/>
                      <w:color w:val="000000"/>
                      <w:sz w:val="20"/>
                    </w:rPr>
                    <w:t>$35,802 Underapplied</w:t>
                  </w:r>
                </w:p>
              </w:tc>
            </w:tr>
          </w:tbl>
          <w:p w:rsidR="007D7074" w:rsidRPr="00776455" w:rsidRDefault="007D707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1858"/>
            </w:tblGrid>
            <w:tr w:rsidR="007D7074" w:rsidRPr="00776455">
              <w:tc>
                <w:tcPr>
                  <w:tcW w:w="0" w:type="auto"/>
                </w:tcPr>
                <w:p w:rsidR="007D7074" w:rsidRPr="00776455" w:rsidRDefault="007D7074">
                  <w:pPr>
                    <w:keepNext/>
                    <w:keepLines/>
                    <w:spacing w:after="0"/>
                  </w:pPr>
                  <w:r>
                    <w:rPr>
                      <w:rFonts w:ascii="Arial Unicode MS" w:eastAsia="Arial Unicode MS" w:hAnsi="Arial Unicode MS" w:cs="Arial Unicode MS"/>
                      <w:color w:val="000000"/>
                      <w:sz w:val="20"/>
                    </w:rPr>
                    <w:t>B. </w:t>
                  </w:r>
                </w:p>
              </w:tc>
              <w:tc>
                <w:tcPr>
                  <w:tcW w:w="0" w:type="auto"/>
                </w:tcPr>
                <w:p w:rsidR="007D7074" w:rsidRPr="00776455" w:rsidRDefault="007D7074">
                  <w:pPr>
                    <w:keepNext/>
                    <w:keepLines/>
                    <w:spacing w:after="0"/>
                  </w:pPr>
                  <w:r>
                    <w:rPr>
                      <w:rFonts w:ascii="Arial Unicode MS" w:eastAsia="Arial Unicode MS" w:hAnsi="Arial Unicode MS" w:cs="Arial Unicode MS"/>
                      <w:color w:val="000000"/>
                      <w:sz w:val="20"/>
                    </w:rPr>
                    <w:t>$7,722 Underapplied</w:t>
                  </w:r>
                </w:p>
              </w:tc>
            </w:tr>
          </w:tbl>
          <w:p w:rsidR="007D7074" w:rsidRPr="00776455" w:rsidRDefault="007D707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857"/>
            </w:tblGrid>
            <w:tr w:rsidR="007D7074" w:rsidRPr="00776455">
              <w:tc>
                <w:tcPr>
                  <w:tcW w:w="0" w:type="auto"/>
                </w:tcPr>
                <w:p w:rsidR="007D7074" w:rsidRPr="00776455" w:rsidRDefault="007D7074">
                  <w:pPr>
                    <w:keepNext/>
                    <w:keepLines/>
                    <w:spacing w:after="0"/>
                  </w:pPr>
                  <w:r>
                    <w:rPr>
                      <w:rFonts w:ascii="Arial Unicode MS" w:eastAsia="Arial Unicode MS" w:hAnsi="Arial Unicode MS" w:cs="Arial Unicode MS"/>
                      <w:color w:val="000000"/>
                      <w:sz w:val="20"/>
                    </w:rPr>
                    <w:t>C. </w:t>
                  </w:r>
                </w:p>
              </w:tc>
              <w:tc>
                <w:tcPr>
                  <w:tcW w:w="0" w:type="auto"/>
                </w:tcPr>
                <w:p w:rsidR="007D7074" w:rsidRPr="00776455" w:rsidRDefault="007D7074">
                  <w:pPr>
                    <w:keepNext/>
                    <w:keepLines/>
                    <w:spacing w:after="0"/>
                  </w:pPr>
                  <w:r>
                    <w:rPr>
                      <w:rFonts w:ascii="Arial Unicode MS" w:eastAsia="Arial Unicode MS" w:hAnsi="Arial Unicode MS" w:cs="Arial Unicode MS"/>
                      <w:color w:val="000000"/>
                      <w:sz w:val="20"/>
                    </w:rPr>
                    <w:t>$35,802 Overapplied</w:t>
                  </w:r>
                </w:p>
              </w:tc>
            </w:tr>
          </w:tbl>
          <w:p w:rsidR="007D7074" w:rsidRPr="00776455" w:rsidRDefault="007D707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746"/>
            </w:tblGrid>
            <w:tr w:rsidR="007D7074" w:rsidRPr="00776455">
              <w:tc>
                <w:tcPr>
                  <w:tcW w:w="0" w:type="auto"/>
                </w:tcPr>
                <w:p w:rsidR="007D7074" w:rsidRPr="00776455" w:rsidRDefault="007D7074">
                  <w:pPr>
                    <w:keepNext/>
                    <w:keepLines/>
                    <w:spacing w:after="0"/>
                  </w:pPr>
                  <w:r>
                    <w:rPr>
                      <w:rFonts w:ascii="Arial Unicode MS" w:eastAsia="Arial Unicode MS" w:hAnsi="Arial Unicode MS" w:cs="Arial Unicode MS"/>
                      <w:color w:val="000000"/>
                      <w:sz w:val="20"/>
                    </w:rPr>
                    <w:t>D. </w:t>
                  </w:r>
                </w:p>
              </w:tc>
              <w:tc>
                <w:tcPr>
                  <w:tcW w:w="0" w:type="auto"/>
                </w:tcPr>
                <w:p w:rsidR="007D7074" w:rsidRPr="00776455" w:rsidRDefault="007D7074">
                  <w:pPr>
                    <w:keepNext/>
                    <w:keepLines/>
                    <w:spacing w:after="0"/>
                  </w:pPr>
                  <w:r>
                    <w:rPr>
                      <w:rFonts w:ascii="Arial Unicode MS" w:eastAsia="Arial Unicode MS" w:hAnsi="Arial Unicode MS" w:cs="Arial Unicode MS"/>
                      <w:color w:val="000000"/>
                      <w:sz w:val="20"/>
                    </w:rPr>
                    <w:t>$7,722 Overapplied</w:t>
                  </w:r>
                </w:p>
              </w:tc>
            </w:tr>
          </w:tbl>
          <w:p w:rsidR="007D7074" w:rsidRPr="00776455" w:rsidRDefault="007D7074"/>
        </w:tc>
      </w:tr>
    </w:tbl>
    <w:p w:rsidR="007D7074" w:rsidRDefault="007D7074">
      <w:pPr>
        <w:keepLines/>
        <w:spacing w:after="0"/>
      </w:pPr>
      <w:r>
        <w:rPr>
          <w:rFonts w:ascii="Arial Unicode MS" w:eastAsia="Arial Unicode MS" w:hAnsi="Arial Unicode MS" w:cs="Arial Unicode MS"/>
          <w:color w:val="000000"/>
          <w:sz w:val="18"/>
        </w:rPr>
        <w:t> </w:t>
      </w:r>
    </w:p>
    <w:p w:rsidR="007D7074" w:rsidRDefault="007D7074">
      <w:pPr>
        <w:spacing w:after="0"/>
      </w:pPr>
      <w:r>
        <w:rPr>
          <w:rFonts w:ascii="Arial Unicode MS" w:eastAsia="Arial Unicode MS" w:hAnsi="Arial Unicode MS" w:cs="Arial Unicode MS"/>
          <w:color w:val="000000"/>
          <w:sz w:val="18"/>
        </w:rPr>
        <w:t> </w:t>
      </w:r>
    </w:p>
    <w:p w:rsidR="007D7074" w:rsidRDefault="007D7074">
      <w:pPr>
        <w:spacing w:before="239" w:after="239"/>
      </w:pPr>
      <w:r>
        <w:rPr>
          <w:rFonts w:ascii="Times,Times New Roman,Times-Rom" w:hAnsi="Times,Times New Roman,Times-Rom" w:cs="Times,Times New Roman,Times-Rom"/>
          <w:color w:val="000000"/>
          <w:sz w:val="18"/>
        </w:rPr>
        <w:br/>
      </w:r>
      <w:r>
        <w:rPr>
          <w:rFonts w:ascii="Arial Unicode MS" w:eastAsia="Arial Unicode MS" w:hAnsi="Arial Unicode MS" w:cs="Arial Unicode MS"/>
          <w:b/>
          <w:color w:val="000000"/>
        </w:rPr>
        <w:t>Essay Questions</w:t>
      </w:r>
      <w:r>
        <w:br/>
      </w:r>
      <w:r>
        <w:rPr>
          <w:rFonts w:ascii="Arial Unicode MS" w:eastAsia="Arial Unicode MS" w:hAnsi="Arial Unicode MS" w:cs="Arial Unicode MS"/>
          <w:color w:val="000000"/>
        </w:rPr>
        <w:t> </w:t>
      </w:r>
    </w:p>
    <w:tbl>
      <w:tblPr>
        <w:tblW w:w="5000" w:type="pct"/>
        <w:tblCellMar>
          <w:left w:w="0" w:type="dxa"/>
          <w:right w:w="0" w:type="dxa"/>
        </w:tblCellMar>
        <w:tblLook w:val="0000" w:firstRow="0" w:lastRow="0" w:firstColumn="0" w:lastColumn="0" w:noHBand="0" w:noVBand="0"/>
      </w:tblPr>
      <w:tblGrid>
        <w:gridCol w:w="360"/>
        <w:gridCol w:w="8640"/>
      </w:tblGrid>
      <w:tr w:rsidR="007D7074" w:rsidRPr="00776455">
        <w:tc>
          <w:tcPr>
            <w:tcW w:w="200" w:type="pct"/>
          </w:tcPr>
          <w:p w:rsidR="007D7074" w:rsidRPr="00776455" w:rsidRDefault="007D7074">
            <w:pPr>
              <w:keepNext/>
              <w:keepLines/>
              <w:spacing w:after="0"/>
            </w:pPr>
            <w:r>
              <w:rPr>
                <w:rFonts w:ascii="Arial Unicode MS" w:eastAsia="Arial Unicode MS" w:hAnsi="Arial Unicode MS" w:cs="Arial Unicode MS"/>
                <w:color w:val="000000"/>
                <w:sz w:val="20"/>
              </w:rPr>
              <w:lastRenderedPageBreak/>
              <w:t>23.</w:t>
            </w:r>
          </w:p>
        </w:tc>
        <w:tc>
          <w:tcPr>
            <w:tcW w:w="4800" w:type="pct"/>
          </w:tcPr>
          <w:p w:rsidR="007D7074" w:rsidRPr="00776455" w:rsidRDefault="007D7074">
            <w:pPr>
              <w:keepNext/>
              <w:keepLines/>
              <w:spacing w:after="0"/>
            </w:pPr>
            <w:r>
              <w:rPr>
                <w:rFonts w:ascii="Arial Unicode MS" w:eastAsia="Arial Unicode MS" w:hAnsi="Arial Unicode MS" w:cs="Arial Unicode MS"/>
                <w:color w:val="000000"/>
                <w:sz w:val="20"/>
              </w:rPr>
              <w:t>The management of Hannan Corporation would like to investigate the possibility of basing its predetermined overhead rate on activity at capacity rather than on the estimated amount of activity for the year. The company's controller has provided an example to illustrate how this new system would work. In this example, the allocation base is machine-hours and the estimated amount of the allocation base for the upcoming year is 12,000 machine-hours. In addition, capacity is 15,000 machine-hours and the actual activity for the year is 12,100 machine-hours. All of the manufacturing overhead is fixed and is $21,600 per year. For simplicity, it is assumed that this is the estimated manufacturing overhead for the year as well as the manufacturing overhead at capacity and the actual amount of manufacturing overhead for the year.</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Determine the predetermined overhead rate if the predetermined overhead rate is based on the amount of the allocation base at capacity.</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Determine the underapplied or overapplied overhead for the year if the predetermined overhead rate is based on the amount of the allocation base at capacity.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p w:rsidR="007D7074" w:rsidRPr="00776455" w:rsidRDefault="007D7074">
            <w:pPr>
              <w:keepNext/>
              <w:keepLines/>
              <w:spacing w:before="212" w:after="212"/>
            </w:pPr>
            <w:r>
              <w:rPr>
                <w:rFonts w:ascii="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7D7074" w:rsidRPr="00776455" w:rsidRDefault="007D7074">
            <w:pPr>
              <w:keepNext/>
              <w:keepLines/>
              <w:spacing w:before="212" w:after="212"/>
            </w:pPr>
            <w:r>
              <w:rPr>
                <w:rFonts w:ascii="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7D7074" w:rsidRPr="00776455" w:rsidRDefault="007D7074">
            <w:pPr>
              <w:keepNext/>
              <w:keepLines/>
              <w:spacing w:before="212" w:after="212"/>
            </w:pPr>
            <w:r>
              <w:rPr>
                <w:rFonts w:ascii="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7D7074" w:rsidRDefault="007D707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7D7074" w:rsidRPr="00776455">
        <w:tc>
          <w:tcPr>
            <w:tcW w:w="200" w:type="pct"/>
          </w:tcPr>
          <w:p w:rsidR="007D7074" w:rsidRPr="00776455" w:rsidRDefault="007D7074">
            <w:pPr>
              <w:keepNext/>
              <w:keepLines/>
              <w:spacing w:after="0"/>
            </w:pPr>
            <w:r>
              <w:rPr>
                <w:rFonts w:ascii="Arial Unicode MS" w:eastAsia="Arial Unicode MS" w:hAnsi="Arial Unicode MS" w:cs="Arial Unicode MS"/>
                <w:color w:val="000000"/>
                <w:sz w:val="20"/>
              </w:rPr>
              <w:lastRenderedPageBreak/>
              <w:t>24.</w:t>
            </w:r>
          </w:p>
        </w:tc>
        <w:tc>
          <w:tcPr>
            <w:tcW w:w="4800" w:type="pct"/>
          </w:tcPr>
          <w:p w:rsidR="007D7074" w:rsidRPr="00776455" w:rsidRDefault="007D7074">
            <w:pPr>
              <w:keepNext/>
              <w:keepLines/>
              <w:spacing w:after="0"/>
            </w:pPr>
            <w:r>
              <w:rPr>
                <w:rFonts w:ascii="Arial Unicode MS" w:eastAsia="Arial Unicode MS" w:hAnsi="Arial Unicode MS" w:cs="Arial Unicode MS"/>
                <w:color w:val="000000"/>
                <w:sz w:val="20"/>
              </w:rPr>
              <w:t>The management of Shastri Corporation would like to investigate the possibility of basing its predetermined overhead rate on activity at capacity rather than on the estimated amount of activity for the year. The company's controller has provided an example to illustrate how this new system would work. In this example, the allocation base is machine-hours and the estimated amount of the allocation base for the upcoming year is 69,000 machine-hours. In addition, capacity is 76,000 machine-hours and the actual activity for the year is 71,600 machine-hours. All of the manufacturing overhead is fixed and is $3,461,040 per year. For simplicity, it is assumed that this is the estimated manufacturing overhead for the year as well as the manufacturing overhead at capacity and the actual amount of manufacturing overhead for the year. Job Z67J, which required 330 machine-hours, is one of the jobs worked on during the year.</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Determine the predetermined overhead rate if the predetermined overhead rate is based on the estimated amount of the allocation base.</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Determine how much overhead would be applied to Job Z67J if the predetermined overhead rate is based on estimated amount of the allocation base.</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 Determine the underapplied or overapplied overhead for the year if the predetermined overhead rate is based on the estimated amount of the allocation base.</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 Determine the predetermined overhead rate if the predetermined overhead rate is based on the amount of the allocation base at capacity.</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e. Determine how much overhead would be applied to Job Z67J if the predetermined overhead rate is based on the amount of the allocation base at capacity.</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f. Determine the underapplied or overapplied overhead for the year if the predetermined overhead rate is based on the amount of the allocation base at capacity.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p w:rsidR="007D7074" w:rsidRPr="00776455" w:rsidRDefault="007D7074">
            <w:pPr>
              <w:keepNext/>
              <w:keepLines/>
              <w:spacing w:before="212" w:after="212"/>
            </w:pPr>
            <w:r>
              <w:rPr>
                <w:rFonts w:ascii="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7D7074" w:rsidRPr="00776455" w:rsidRDefault="007D7074">
            <w:pPr>
              <w:keepNext/>
              <w:keepLines/>
              <w:spacing w:before="212" w:after="212"/>
            </w:pPr>
            <w:r>
              <w:rPr>
                <w:rFonts w:ascii="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7D7074" w:rsidRPr="00776455" w:rsidRDefault="007D7074">
            <w:pPr>
              <w:keepNext/>
              <w:keepLines/>
              <w:spacing w:before="212" w:after="212"/>
            </w:pPr>
            <w:r>
              <w:rPr>
                <w:rFonts w:ascii="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7D7074" w:rsidRDefault="007D7074">
      <w:pPr>
        <w:keepLines/>
        <w:spacing w:after="0"/>
      </w:pPr>
      <w:r>
        <w:rPr>
          <w:rFonts w:ascii="Arial Unicode MS" w:eastAsia="Arial Unicode MS" w:hAnsi="Arial Unicode MS" w:cs="Arial Unicode MS"/>
          <w:color w:val="000000"/>
          <w:sz w:val="18"/>
        </w:rPr>
        <w:lastRenderedPageBreak/>
        <w:t> </w:t>
      </w:r>
    </w:p>
    <w:tbl>
      <w:tblPr>
        <w:tblW w:w="5000" w:type="pct"/>
        <w:tblCellMar>
          <w:left w:w="0" w:type="dxa"/>
          <w:right w:w="0" w:type="dxa"/>
        </w:tblCellMar>
        <w:tblLook w:val="0000" w:firstRow="0" w:lastRow="0" w:firstColumn="0" w:lastColumn="0" w:noHBand="0" w:noVBand="0"/>
      </w:tblPr>
      <w:tblGrid>
        <w:gridCol w:w="360"/>
        <w:gridCol w:w="8640"/>
      </w:tblGrid>
      <w:tr w:rsidR="007D7074" w:rsidRPr="00776455">
        <w:tc>
          <w:tcPr>
            <w:tcW w:w="200" w:type="pct"/>
          </w:tcPr>
          <w:p w:rsidR="007D7074" w:rsidRPr="00776455" w:rsidRDefault="007D7074">
            <w:pPr>
              <w:keepNext/>
              <w:keepLines/>
              <w:spacing w:after="0"/>
            </w:pPr>
            <w:r>
              <w:rPr>
                <w:rFonts w:ascii="Arial Unicode MS" w:eastAsia="Arial Unicode MS" w:hAnsi="Arial Unicode MS" w:cs="Arial Unicode MS"/>
                <w:color w:val="000000"/>
                <w:sz w:val="20"/>
              </w:rPr>
              <w:t>25.</w:t>
            </w:r>
          </w:p>
        </w:tc>
        <w:tc>
          <w:tcPr>
            <w:tcW w:w="4800" w:type="pct"/>
          </w:tcPr>
          <w:p w:rsidR="007D7074" w:rsidRPr="00776455" w:rsidRDefault="007D7074">
            <w:pPr>
              <w:keepNext/>
              <w:keepLines/>
              <w:spacing w:after="0"/>
            </w:pPr>
            <w:r>
              <w:rPr>
                <w:rFonts w:ascii="Arial Unicode MS" w:eastAsia="Arial Unicode MS" w:hAnsi="Arial Unicode MS" w:cs="Arial Unicode MS"/>
                <w:color w:val="000000"/>
                <w:sz w:val="20"/>
              </w:rPr>
              <w:t>The management of Roger Corporation would like to investigate the possibility of basing its predetermined overhead rate on activity at capacity rather than on the estimated amount of activity for the year. The company's controller has provided an example to illustrate how this new system would work. In this example, the allocation base is machine-hours and the estimated amount of the allocation base for the upcoming year is 49,000 machine-hours. In addition, capacity is 60,000 machine-hours and the actual activity for the year is 47,900 machine-hours. All of the manufacturing overhead is fixed and is $1,587,600 per year. For simplicity, it is assumed that this is the estimated manufacturing overhead for the year as well as the manufacturing overhead at capacity and the actual amount of manufacturing overhead for the year. Job T43G, which required 130 machine-hours, is one of the jobs worked on during the year.</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Determine the predetermined overhead rate if the predetermined overhead rate is based on the amount of the allocation base at capacity.</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Determine how much overhead would be applied to Job T43G if the predetermined overhead rate is based on the amount of the allocation base at capacity.</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 Determine the underapplied or overapplied overhead for the year if the predetermined overhead rate is based on the amount of the allocation base at capacity.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p w:rsidR="007D7074" w:rsidRPr="00776455" w:rsidRDefault="007D7074">
            <w:pPr>
              <w:keepNext/>
              <w:keepLines/>
              <w:spacing w:before="212" w:after="212"/>
            </w:pPr>
            <w:r>
              <w:rPr>
                <w:rFonts w:ascii="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7D7074" w:rsidRPr="00776455" w:rsidRDefault="007D7074">
            <w:pPr>
              <w:keepNext/>
              <w:keepLines/>
              <w:spacing w:before="212" w:after="212"/>
            </w:pPr>
            <w:r>
              <w:rPr>
                <w:rFonts w:ascii="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7D7074" w:rsidRPr="00776455" w:rsidRDefault="007D7074">
            <w:pPr>
              <w:keepNext/>
              <w:keepLines/>
              <w:spacing w:before="212" w:after="212"/>
            </w:pPr>
            <w:r>
              <w:rPr>
                <w:rFonts w:ascii="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7D7074" w:rsidRDefault="007D707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7D7074" w:rsidRPr="00776455">
        <w:tc>
          <w:tcPr>
            <w:tcW w:w="200" w:type="pct"/>
          </w:tcPr>
          <w:p w:rsidR="007D7074" w:rsidRPr="00776455" w:rsidRDefault="007D7074">
            <w:pPr>
              <w:keepNext/>
              <w:keepLines/>
              <w:spacing w:after="0"/>
            </w:pPr>
            <w:r>
              <w:rPr>
                <w:rFonts w:ascii="Arial Unicode MS" w:eastAsia="Arial Unicode MS" w:hAnsi="Arial Unicode MS" w:cs="Arial Unicode MS"/>
                <w:color w:val="000000"/>
                <w:sz w:val="20"/>
              </w:rPr>
              <w:lastRenderedPageBreak/>
              <w:t>26.</w:t>
            </w:r>
          </w:p>
        </w:tc>
        <w:tc>
          <w:tcPr>
            <w:tcW w:w="4800" w:type="pct"/>
          </w:tcPr>
          <w:p w:rsidR="007D7074" w:rsidRPr="00776455" w:rsidRDefault="007D7074">
            <w:pPr>
              <w:keepNext/>
              <w:keepLines/>
              <w:spacing w:after="0"/>
            </w:pPr>
            <w:r>
              <w:rPr>
                <w:rFonts w:ascii="Arial Unicode MS" w:eastAsia="Arial Unicode MS" w:hAnsi="Arial Unicode MS" w:cs="Arial Unicode MS"/>
                <w:color w:val="000000"/>
                <w:sz w:val="20"/>
              </w:rPr>
              <w:t>The management of Westrope Corporation would like to investigate the possibility of basing its predetermined overhead rate on activity at capacity rather than on the estimated amount of activity for the year. The company's controller has provided an example to illustrate how this new system would work. In this example, the allocation base is machine-hours and the estimated amount of the allocation base for the upcoming year is 76,000 machine-hours. In addition, capacity is 86,000 machine-hours and the actual activity for the year is 71,000 machine-hours. All of the manufacturing overhead is fixed and is $4,771,280 per year. For simplicity, it is assumed that this is the estimated manufacturing overhead for the year as well as the manufacturing overhead at capacity and the actual amount of manufacturing overhead for the year.</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Determine the predetermined overhead rate if the predetermined overhead rate is based on the estimated amount of the allocation base.</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Determine the underapplied or overapplied overhead for the year if the predetermined overhead rate is based on the estimated amount of the allocation base.</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 Determine the predetermined overhead rate if the predetermined overhead rate is based on the amount of the allocation base at capacity.</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 Determine the underapplied or overapplied overhead for the year if the predetermined overhead rate is based on the amount of the allocation base at capacity.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p w:rsidR="007D7074" w:rsidRPr="00776455" w:rsidRDefault="007D7074">
            <w:pPr>
              <w:keepNext/>
              <w:keepLines/>
              <w:spacing w:before="212" w:after="212"/>
            </w:pPr>
            <w:r>
              <w:rPr>
                <w:rFonts w:ascii="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7D7074" w:rsidRPr="00776455" w:rsidRDefault="007D7074">
            <w:pPr>
              <w:keepNext/>
              <w:keepLines/>
              <w:spacing w:before="212" w:after="212"/>
            </w:pPr>
            <w:r>
              <w:rPr>
                <w:rFonts w:ascii="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7D7074" w:rsidRPr="00776455" w:rsidRDefault="007D7074">
            <w:pPr>
              <w:keepNext/>
              <w:keepLines/>
              <w:spacing w:before="212" w:after="212"/>
            </w:pPr>
            <w:r>
              <w:rPr>
                <w:rFonts w:ascii="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7D7074" w:rsidRDefault="007D707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7D7074" w:rsidRPr="00776455">
        <w:tc>
          <w:tcPr>
            <w:tcW w:w="200" w:type="pct"/>
          </w:tcPr>
          <w:p w:rsidR="007D7074" w:rsidRPr="00776455" w:rsidRDefault="007D7074">
            <w:pPr>
              <w:keepNext/>
              <w:keepLines/>
              <w:spacing w:after="0"/>
            </w:pPr>
            <w:r>
              <w:rPr>
                <w:rFonts w:ascii="Arial Unicode MS" w:eastAsia="Arial Unicode MS" w:hAnsi="Arial Unicode MS" w:cs="Arial Unicode MS"/>
                <w:color w:val="000000"/>
                <w:sz w:val="20"/>
              </w:rPr>
              <w:lastRenderedPageBreak/>
              <w:t>27.</w:t>
            </w:r>
          </w:p>
        </w:tc>
        <w:tc>
          <w:tcPr>
            <w:tcW w:w="4800" w:type="pct"/>
          </w:tcPr>
          <w:p w:rsidR="007D7074" w:rsidRPr="00776455" w:rsidRDefault="007D7074">
            <w:pPr>
              <w:keepNext/>
              <w:keepLines/>
              <w:spacing w:after="0"/>
            </w:pPr>
            <w:r>
              <w:rPr>
                <w:rFonts w:ascii="Arial Unicode MS" w:eastAsia="Arial Unicode MS" w:hAnsi="Arial Unicode MS" w:cs="Arial Unicode MS"/>
                <w:color w:val="000000"/>
                <w:sz w:val="20"/>
              </w:rPr>
              <w:t>The management of Lewinski Corporation would like to investigate the possibility of basing its predetermined overhead rate on activity at capacity rather than on the estimated amount of activity for the year. The company's controller has provided an example to illustrate how this new system would work. In this example, the allocation base is machine-hours and the estimated amount of the allocation base for the upcoming year is 62,000 machine-hours. In addition, capacity is 68,000 machine-hours and the actual activity for the year is 59,200 machine-hours. All of the manufacturing overhead is fixed and is $2,656,080 per year. For simplicity, it is assumed that this is the estimated manufacturing overhead for the year as well as the manufacturing overhead at capacity and the actual amount of manufacturing overhead for the year.</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Determine the underapplied or overapplied overhead for the year if the predetermined overhead rate is based on the estimated amount of the allocation base.</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Determine the underapplied or overapplied overhead for the year if the predetermined overhead rate is based on the amount of the allocation base at capacity.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p w:rsidR="007D7074" w:rsidRPr="00776455" w:rsidRDefault="007D7074">
            <w:pPr>
              <w:keepNext/>
              <w:keepLines/>
              <w:spacing w:before="212" w:after="212"/>
            </w:pPr>
            <w:r>
              <w:rPr>
                <w:rFonts w:ascii="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7D7074" w:rsidRPr="00776455" w:rsidRDefault="007D7074">
            <w:pPr>
              <w:keepNext/>
              <w:keepLines/>
              <w:spacing w:before="212" w:after="212"/>
            </w:pPr>
            <w:r>
              <w:rPr>
                <w:rFonts w:ascii="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7D7074" w:rsidRPr="00776455" w:rsidRDefault="007D7074">
            <w:pPr>
              <w:keepNext/>
              <w:keepLines/>
              <w:spacing w:before="212" w:after="212"/>
            </w:pPr>
            <w:r>
              <w:rPr>
                <w:rFonts w:ascii="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7D7074" w:rsidRDefault="007D707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7D7074" w:rsidRPr="00776455">
        <w:tc>
          <w:tcPr>
            <w:tcW w:w="200" w:type="pct"/>
          </w:tcPr>
          <w:p w:rsidR="007D7074" w:rsidRPr="00776455" w:rsidRDefault="007D7074">
            <w:pPr>
              <w:keepNext/>
              <w:keepLines/>
              <w:spacing w:after="0"/>
            </w:pPr>
            <w:r>
              <w:rPr>
                <w:rFonts w:ascii="Arial Unicode MS" w:eastAsia="Arial Unicode MS" w:hAnsi="Arial Unicode MS" w:cs="Arial Unicode MS"/>
                <w:color w:val="000000"/>
                <w:sz w:val="20"/>
              </w:rPr>
              <w:lastRenderedPageBreak/>
              <w:t>28.</w:t>
            </w:r>
          </w:p>
        </w:tc>
        <w:tc>
          <w:tcPr>
            <w:tcW w:w="4800" w:type="pct"/>
          </w:tcPr>
          <w:p w:rsidR="007D7074" w:rsidRPr="00776455" w:rsidRDefault="007D7074">
            <w:pPr>
              <w:keepNext/>
              <w:keepLines/>
              <w:spacing w:after="0"/>
            </w:pPr>
            <w:r>
              <w:rPr>
                <w:rFonts w:ascii="Arial Unicode MS" w:eastAsia="Arial Unicode MS" w:hAnsi="Arial Unicode MS" w:cs="Arial Unicode MS"/>
                <w:color w:val="000000"/>
                <w:sz w:val="20"/>
              </w:rPr>
              <w:t>The management of Del Corporation would like to investigate the possibility of basing its predetermined overhead rate on activity at capacity rather than on the estimated amount of activity for the year. The company's controller has provided an example to illustrate how this new system would work. In this example, the allocation base is machine-hours and the estimated amount of the allocation base for the upcoming year is 37,000 machine-hours. In addition, capacity is 44,000 machine-hours and the actual activity for the year is 40,100 machine-hours. All of the manufacturing overhead is fixed and is $634,920 per year. For simplicity, it is assumed that this is the estimated manufacturing overhead for the year as well as the manufacturing overhead at capacity and the actual amount of manufacturing overhead for the year.</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Determine the underapplied or overapplied overhead for the year if the predetermined overhead rate is based on the amount of the allocation base at capacity.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p w:rsidR="007D7074" w:rsidRPr="00776455" w:rsidRDefault="007D7074">
            <w:pPr>
              <w:keepNext/>
              <w:keepLines/>
              <w:spacing w:before="212" w:after="212"/>
            </w:pPr>
            <w:r>
              <w:rPr>
                <w:rFonts w:ascii="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7D7074" w:rsidRPr="00776455" w:rsidRDefault="007D7074">
            <w:pPr>
              <w:keepNext/>
              <w:keepLines/>
              <w:spacing w:before="212" w:after="212"/>
            </w:pPr>
            <w:r>
              <w:rPr>
                <w:rFonts w:ascii="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7D7074" w:rsidRPr="00776455" w:rsidRDefault="007D7074">
            <w:pPr>
              <w:keepNext/>
              <w:keepLines/>
              <w:spacing w:before="212" w:after="212"/>
            </w:pPr>
            <w:r>
              <w:rPr>
                <w:rFonts w:ascii="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7D7074" w:rsidRDefault="007D7074">
      <w:pPr>
        <w:keepLines/>
        <w:spacing w:after="0"/>
      </w:pPr>
      <w:r>
        <w:rPr>
          <w:rFonts w:ascii="Arial Unicode MS" w:eastAsia="Arial Unicode MS" w:hAnsi="Arial Unicode MS" w:cs="Arial Unicode MS"/>
          <w:color w:val="000000"/>
          <w:sz w:val="18"/>
        </w:rPr>
        <w:t> </w:t>
      </w:r>
    </w:p>
    <w:p w:rsidR="007D7074" w:rsidRDefault="007D7074">
      <w:pPr>
        <w:spacing w:before="239" w:after="239"/>
      </w:pPr>
      <w:r>
        <w:rPr>
          <w:rFonts w:ascii="Times,Times New Roman,Times-Rom" w:hAnsi="Times,Times New Roman,Times-Rom" w:cs="Times,Times New Roman,Times-Rom"/>
          <w:color w:val="000000"/>
          <w:sz w:val="18"/>
        </w:rPr>
        <w:br/>
      </w:r>
    </w:p>
    <w:p w:rsidR="007D7074" w:rsidRDefault="007D7074">
      <w:r>
        <w:br w:type="page"/>
      </w:r>
    </w:p>
    <w:p w:rsidR="007D7074" w:rsidRDefault="007D7074">
      <w:pPr>
        <w:spacing w:before="372" w:after="0"/>
        <w:jc w:val="center"/>
      </w:pPr>
      <w:r>
        <w:rPr>
          <w:rFonts w:ascii="Arial Unicode MS" w:eastAsia="Arial Unicode MS" w:hAnsi="Arial Unicode MS" w:cs="Arial Unicode MS"/>
          <w:color w:val="000000"/>
          <w:sz w:val="28"/>
        </w:rPr>
        <w:t xml:space="preserve">Appendix 03B The Predetermined Overhead Rate and Capacity </w:t>
      </w:r>
      <w:r w:rsidRPr="00017D81">
        <w:rPr>
          <w:rFonts w:ascii="Arial Unicode MS" w:eastAsia="Arial Unicode MS" w:hAnsi="Arial Unicode MS" w:cs="Arial Unicode MS"/>
          <w:color w:val="FF0000"/>
          <w:sz w:val="28"/>
        </w:rPr>
        <w:t>Answer Key</w:t>
      </w:r>
      <w:r w:rsidRPr="00017D81">
        <w:rPr>
          <w:rFonts w:ascii="Times,Times New Roman,Times-Rom" w:hAnsi="Times,Times New Roman,Times-Rom" w:cs="Times,Times New Roman,Times-Rom"/>
          <w:color w:val="FF0000"/>
          <w:sz w:val="28"/>
        </w:rPr>
        <w:br/>
      </w:r>
      <w:r>
        <w:rPr>
          <w:rFonts w:ascii="Arial Unicode MS" w:eastAsia="Arial Unicode MS" w:hAnsi="Arial Unicode MS" w:cs="Arial Unicode MS"/>
          <w:color w:val="000000"/>
          <w:sz w:val="28"/>
        </w:rPr>
        <w:t> </w:t>
      </w:r>
    </w:p>
    <w:p w:rsidR="007D7074" w:rsidRDefault="007D7074">
      <w:pPr>
        <w:spacing w:after="0"/>
      </w:pPr>
      <w:r>
        <w:rPr>
          <w:rFonts w:ascii="Arial Unicode MS" w:eastAsia="Arial Unicode MS" w:hAnsi="Arial Unicode MS" w:cs="Arial Unicode MS"/>
          <w:color w:val="000000"/>
          <w:sz w:val="18"/>
        </w:rPr>
        <w:t> </w:t>
      </w:r>
    </w:p>
    <w:p w:rsidR="007D7074" w:rsidRDefault="007D7074">
      <w:pPr>
        <w:spacing w:before="239" w:after="239"/>
      </w:pPr>
      <w:r>
        <w:rPr>
          <w:rFonts w:ascii="Times,Times New Roman,Times-Rom" w:hAnsi="Times,Times New Roman,Times-Rom" w:cs="Times,Times New Roman,Times-Rom"/>
          <w:color w:val="000000"/>
          <w:sz w:val="18"/>
        </w:rPr>
        <w:br/>
      </w:r>
      <w:r>
        <w:rPr>
          <w:rFonts w:ascii="Arial Unicode MS" w:eastAsia="Arial Unicode MS" w:hAnsi="Arial Unicode MS" w:cs="Arial Unicode MS"/>
          <w:b/>
          <w:color w:val="000000"/>
        </w:rPr>
        <w:t>True / False Questions</w:t>
      </w:r>
      <w:r>
        <w:br/>
      </w:r>
      <w:r>
        <w:rPr>
          <w:rFonts w:ascii="Arial Unicode MS" w:eastAsia="Arial Unicode MS" w:hAnsi="Arial Unicode MS" w:cs="Arial Unicode MS"/>
          <w:color w:val="000000"/>
        </w:rPr>
        <w:t> </w:t>
      </w:r>
    </w:p>
    <w:tbl>
      <w:tblPr>
        <w:tblW w:w="5000" w:type="pct"/>
        <w:tblCellMar>
          <w:left w:w="0" w:type="dxa"/>
          <w:right w:w="0" w:type="dxa"/>
        </w:tblCellMar>
        <w:tblLook w:val="0000" w:firstRow="0" w:lastRow="0" w:firstColumn="0" w:lastColumn="0" w:noHBand="0" w:noVBand="0"/>
      </w:tblPr>
      <w:tblGrid>
        <w:gridCol w:w="630"/>
        <w:gridCol w:w="8370"/>
      </w:tblGrid>
      <w:tr w:rsidR="007D7074" w:rsidRPr="00776455">
        <w:tc>
          <w:tcPr>
            <w:tcW w:w="350" w:type="pct"/>
          </w:tcPr>
          <w:p w:rsidR="007D7074" w:rsidRPr="00776455" w:rsidRDefault="007D7074">
            <w:pPr>
              <w:keepNext/>
              <w:keepLines/>
              <w:spacing w:after="0"/>
            </w:pPr>
            <w:r>
              <w:rPr>
                <w:rFonts w:ascii="Arial Unicode MS" w:eastAsia="Arial Unicode MS" w:hAnsi="Arial Unicode MS" w:cs="Arial Unicode MS"/>
                <w:color w:val="000000"/>
                <w:sz w:val="20"/>
              </w:rPr>
              <w:t>1.</w:t>
            </w:r>
          </w:p>
        </w:tc>
        <w:tc>
          <w:tcPr>
            <w:tcW w:w="4650" w:type="pct"/>
          </w:tcPr>
          <w:p w:rsidR="007D7074" w:rsidRPr="00776455" w:rsidRDefault="007D7074">
            <w:pPr>
              <w:keepNext/>
              <w:keepLines/>
              <w:spacing w:after="0"/>
            </w:pPr>
            <w:r>
              <w:rPr>
                <w:rFonts w:ascii="Arial Unicode MS" w:eastAsia="Arial Unicode MS" w:hAnsi="Arial Unicode MS" w:cs="Arial Unicode MS"/>
                <w:color w:val="000000"/>
                <w:sz w:val="20"/>
              </w:rPr>
              <w:t>When the predetermined overhead rate is based on the level of activity at capacity, underapplied manufacturing overhead may be called the Cost of Unused Capacity and treated as a period expense.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TRUE</w:t>
            </w:r>
          </w:p>
        </w:tc>
      </w:tr>
    </w:tbl>
    <w:p w:rsidR="007D7074" w:rsidRDefault="007D7074">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7D7074" w:rsidRPr="00776455">
        <w:tc>
          <w:tcPr>
            <w:tcW w:w="0" w:type="auto"/>
          </w:tcPr>
          <w:p w:rsidR="007D7074" w:rsidRPr="00776455" w:rsidRDefault="007D7074">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03B-09 Understand the implications of basing the predetermined overhead rate on activity at capacity rather than on estimated activity for the period.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7D7074" w:rsidRDefault="007D707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7D7074" w:rsidRPr="00776455">
        <w:tc>
          <w:tcPr>
            <w:tcW w:w="350" w:type="pct"/>
          </w:tcPr>
          <w:p w:rsidR="007D7074" w:rsidRPr="00776455" w:rsidRDefault="007D7074">
            <w:pPr>
              <w:keepNext/>
              <w:keepLines/>
              <w:spacing w:after="0"/>
            </w:pPr>
            <w:r>
              <w:rPr>
                <w:rFonts w:ascii="Arial Unicode MS" w:eastAsia="Arial Unicode MS" w:hAnsi="Arial Unicode MS" w:cs="Arial Unicode MS"/>
                <w:color w:val="000000"/>
                <w:sz w:val="20"/>
              </w:rPr>
              <w:t>2.</w:t>
            </w:r>
          </w:p>
        </w:tc>
        <w:tc>
          <w:tcPr>
            <w:tcW w:w="4650" w:type="pct"/>
          </w:tcPr>
          <w:p w:rsidR="007D7074" w:rsidRPr="00776455" w:rsidRDefault="007D7074">
            <w:pPr>
              <w:keepNext/>
              <w:keepLines/>
              <w:spacing w:after="0"/>
            </w:pPr>
            <w:r>
              <w:rPr>
                <w:rFonts w:ascii="Arial Unicode MS" w:eastAsia="Arial Unicode MS" w:hAnsi="Arial Unicode MS" w:cs="Arial Unicode MS"/>
                <w:color w:val="000000"/>
                <w:sz w:val="20"/>
              </w:rPr>
              <w:t>If predetermined overhead rates are based on budgeted activity and overhead includes significant fixed costs, then the unit product costs will be stable regardless of the budgeted level of activity for the period.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FALSE</w:t>
            </w:r>
          </w:p>
        </w:tc>
      </w:tr>
    </w:tbl>
    <w:p w:rsidR="007D7074" w:rsidRDefault="007D7074">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7D7074" w:rsidRPr="00776455">
        <w:tc>
          <w:tcPr>
            <w:tcW w:w="0" w:type="auto"/>
          </w:tcPr>
          <w:p w:rsidR="007D7074" w:rsidRPr="00776455" w:rsidRDefault="007D7074">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Difficulty: 1 Easy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03B-09 Understand the implications of basing the predetermined overhead rate on activity at capacity rather than on estimated activity for the period.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7D7074" w:rsidRDefault="007D707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7D7074" w:rsidRPr="00776455">
        <w:tc>
          <w:tcPr>
            <w:tcW w:w="350" w:type="pct"/>
          </w:tcPr>
          <w:p w:rsidR="007D7074" w:rsidRPr="00776455" w:rsidRDefault="007D7074">
            <w:pPr>
              <w:keepNext/>
              <w:keepLines/>
              <w:spacing w:after="0"/>
            </w:pPr>
            <w:r>
              <w:rPr>
                <w:rFonts w:ascii="Arial Unicode MS" w:eastAsia="Arial Unicode MS" w:hAnsi="Arial Unicode MS" w:cs="Arial Unicode MS"/>
                <w:color w:val="000000"/>
                <w:sz w:val="20"/>
              </w:rPr>
              <w:t>3.</w:t>
            </w:r>
          </w:p>
        </w:tc>
        <w:tc>
          <w:tcPr>
            <w:tcW w:w="4650" w:type="pct"/>
          </w:tcPr>
          <w:p w:rsidR="007D7074" w:rsidRPr="00776455" w:rsidRDefault="007D7074">
            <w:pPr>
              <w:keepNext/>
              <w:keepLines/>
              <w:spacing w:after="0"/>
            </w:pPr>
            <w:r>
              <w:rPr>
                <w:rFonts w:ascii="Arial Unicode MS" w:eastAsia="Arial Unicode MS" w:hAnsi="Arial Unicode MS" w:cs="Arial Unicode MS"/>
                <w:color w:val="000000"/>
                <w:sz w:val="20"/>
              </w:rPr>
              <w:t>If the predetermined overhead rate on is based on the level of activity at capacity, then products will be charged only for the capacity that they use and will not be charged for the capacity they don't use.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TRUE</w:t>
            </w:r>
          </w:p>
        </w:tc>
      </w:tr>
    </w:tbl>
    <w:p w:rsidR="007D7074" w:rsidRDefault="007D7074">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7D7074" w:rsidRPr="00776455">
        <w:tc>
          <w:tcPr>
            <w:tcW w:w="0" w:type="auto"/>
          </w:tcPr>
          <w:p w:rsidR="007D7074" w:rsidRPr="00776455" w:rsidRDefault="007D7074">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03B-09 Understand the implications of basing the predetermined overhead rate on activity at capacity rather than on estimated activity for the period.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7D7074" w:rsidRDefault="007D7074">
      <w:pPr>
        <w:spacing w:after="0"/>
      </w:pPr>
      <w:r>
        <w:rPr>
          <w:rFonts w:ascii="Arial Unicode MS" w:eastAsia="Arial Unicode MS" w:hAnsi="Arial Unicode MS" w:cs="Arial Unicode MS"/>
          <w:color w:val="000000"/>
          <w:sz w:val="18"/>
        </w:rPr>
        <w:t> </w:t>
      </w:r>
    </w:p>
    <w:p w:rsidR="007D7074" w:rsidRDefault="007D7074">
      <w:pPr>
        <w:spacing w:before="239" w:after="239"/>
      </w:pPr>
      <w:r>
        <w:rPr>
          <w:rFonts w:ascii="Times,Times New Roman,Times-Rom" w:hAnsi="Times,Times New Roman,Times-Rom" w:cs="Times,Times New Roman,Times-Rom"/>
          <w:color w:val="000000"/>
          <w:sz w:val="18"/>
        </w:rPr>
        <w:br/>
      </w:r>
      <w:r>
        <w:rPr>
          <w:rFonts w:ascii="Arial Unicode MS" w:eastAsia="Arial Unicode MS" w:hAnsi="Arial Unicode MS" w:cs="Arial Unicode MS"/>
          <w:b/>
          <w:color w:val="000000"/>
        </w:rPr>
        <w:t>Multiple Choice Questions</w:t>
      </w:r>
      <w:r>
        <w:br/>
      </w:r>
      <w:r>
        <w:rPr>
          <w:rFonts w:ascii="Arial Unicode MS" w:eastAsia="Arial Unicode MS" w:hAnsi="Arial Unicode MS" w:cs="Arial Unicode MS"/>
          <w:color w:val="000000"/>
        </w:rPr>
        <w:t> </w:t>
      </w:r>
    </w:p>
    <w:tbl>
      <w:tblPr>
        <w:tblW w:w="5000" w:type="pct"/>
        <w:tblCellMar>
          <w:left w:w="0" w:type="dxa"/>
          <w:right w:w="0" w:type="dxa"/>
        </w:tblCellMar>
        <w:tblLook w:val="0000" w:firstRow="0" w:lastRow="0" w:firstColumn="0" w:lastColumn="0" w:noHBand="0" w:noVBand="0"/>
      </w:tblPr>
      <w:tblGrid>
        <w:gridCol w:w="630"/>
        <w:gridCol w:w="8370"/>
      </w:tblGrid>
      <w:tr w:rsidR="007D7074" w:rsidRPr="00776455">
        <w:tc>
          <w:tcPr>
            <w:tcW w:w="350" w:type="pct"/>
          </w:tcPr>
          <w:p w:rsidR="007D7074" w:rsidRPr="00776455" w:rsidRDefault="007D7074">
            <w:pPr>
              <w:keepNext/>
              <w:keepLines/>
              <w:spacing w:after="0"/>
            </w:pPr>
            <w:r>
              <w:rPr>
                <w:rFonts w:ascii="Arial Unicode MS" w:eastAsia="Arial Unicode MS" w:hAnsi="Arial Unicode MS" w:cs="Arial Unicode MS"/>
                <w:color w:val="000000"/>
                <w:sz w:val="20"/>
              </w:rPr>
              <w:lastRenderedPageBreak/>
              <w:t>4.</w:t>
            </w:r>
          </w:p>
        </w:tc>
        <w:tc>
          <w:tcPr>
            <w:tcW w:w="4650" w:type="pct"/>
          </w:tcPr>
          <w:p w:rsidR="007D7074" w:rsidRPr="00776455" w:rsidRDefault="007D7074">
            <w:pPr>
              <w:keepNext/>
              <w:keepLines/>
              <w:spacing w:after="0"/>
            </w:pPr>
            <w:r>
              <w:rPr>
                <w:rFonts w:ascii="Arial Unicode MS" w:eastAsia="Arial Unicode MS" w:hAnsi="Arial Unicode MS" w:cs="Arial Unicode MS"/>
                <w:color w:val="000000"/>
                <w:sz w:val="20"/>
              </w:rPr>
              <w:t>The management of Digges Corporation would like to investigate the possibility of basing its predetermined overhead rate on activity at capacity. The Corporation's controller has provided an example to illustrate how this new system would work. In this example, the allocation base is machine-hours and the estimated amount of the allocation base for the upcoming year is 51,000 machine-hours. In addition, capacity is 63,000 machine-hours and the actual level of activity for the year is 53,300 machine-hours. All of the manufacturing overhead is fixed and is $1,702,890 per year. For simplicity, it is assumed that this is the estimated manufacturing overhead for the year as well as the manufacturing overhead at capacity. It is further assumed that this is also the actual amount of manufacturing overhead for the year. If the Corporation bases its predetermined overhead rate on capacity, by how much was manufacturing overhead underapplied or overapplied?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1857"/>
            </w:tblGrid>
            <w:tr w:rsidR="007D7074" w:rsidRPr="00776455">
              <w:tc>
                <w:tcPr>
                  <w:tcW w:w="308" w:type="dxa"/>
                </w:tcPr>
                <w:p w:rsidR="007D7074" w:rsidRPr="00776455" w:rsidRDefault="007D7074">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7D7074" w:rsidRPr="00776455" w:rsidRDefault="007D7074">
                  <w:pPr>
                    <w:keepNext/>
                    <w:keepLines/>
                    <w:spacing w:after="0"/>
                  </w:pPr>
                  <w:r>
                    <w:rPr>
                      <w:rFonts w:ascii="Arial Unicode MS" w:eastAsia="Arial Unicode MS" w:hAnsi="Arial Unicode MS" w:cs="Arial Unicode MS"/>
                      <w:color w:val="000000"/>
                      <w:sz w:val="20"/>
                    </w:rPr>
                    <w:t>$76,797 Overapplied</w:t>
                  </w:r>
                </w:p>
              </w:tc>
            </w:tr>
          </w:tbl>
          <w:p w:rsidR="007D7074" w:rsidRPr="00776455" w:rsidRDefault="007D707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969"/>
            </w:tblGrid>
            <w:tr w:rsidR="007D7074" w:rsidRPr="00776455">
              <w:tc>
                <w:tcPr>
                  <w:tcW w:w="308" w:type="dxa"/>
                </w:tcPr>
                <w:p w:rsidR="007D7074" w:rsidRPr="00776455" w:rsidRDefault="007D7074">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7D7074" w:rsidRPr="00776455" w:rsidRDefault="007D7074">
                  <w:pPr>
                    <w:keepNext/>
                    <w:keepLines/>
                    <w:spacing w:after="0"/>
                  </w:pPr>
                  <w:r>
                    <w:rPr>
                      <w:rFonts w:ascii="Arial Unicode MS" w:eastAsia="Arial Unicode MS" w:hAnsi="Arial Unicode MS" w:cs="Arial Unicode MS"/>
                      <w:color w:val="000000"/>
                      <w:sz w:val="20"/>
                    </w:rPr>
                    <w:t>$262,191 Overapplied</w:t>
                  </w:r>
                </w:p>
              </w:tc>
            </w:tr>
          </w:tbl>
          <w:p w:rsidR="007D7074" w:rsidRPr="00776455" w:rsidRDefault="007D707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2080"/>
            </w:tblGrid>
            <w:tr w:rsidR="007D7074" w:rsidRPr="00776455">
              <w:tc>
                <w:tcPr>
                  <w:tcW w:w="308" w:type="dxa"/>
                </w:tcPr>
                <w:p w:rsidR="007D7074" w:rsidRPr="00776455" w:rsidRDefault="007D7074">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7D7074" w:rsidRPr="00776455" w:rsidRDefault="007D7074">
                  <w:pPr>
                    <w:keepNext/>
                    <w:keepLines/>
                    <w:spacing w:after="0"/>
                  </w:pPr>
                  <w:r>
                    <w:rPr>
                      <w:rFonts w:ascii="Arial Unicode MS" w:eastAsia="Arial Unicode MS" w:hAnsi="Arial Unicode MS" w:cs="Arial Unicode MS"/>
                      <w:color w:val="000000"/>
                      <w:sz w:val="20"/>
                    </w:rPr>
                    <w:t>$262,191 Underapplied</w:t>
                  </w:r>
                </w:p>
              </w:tc>
            </w:tr>
          </w:tbl>
          <w:p w:rsidR="007D7074" w:rsidRPr="00776455" w:rsidRDefault="007D707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969"/>
            </w:tblGrid>
            <w:tr w:rsidR="007D7074" w:rsidRPr="00776455">
              <w:tc>
                <w:tcPr>
                  <w:tcW w:w="308" w:type="dxa"/>
                </w:tcPr>
                <w:p w:rsidR="007D7074" w:rsidRPr="00776455" w:rsidRDefault="007D7074">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7D7074" w:rsidRPr="00776455" w:rsidRDefault="007D7074">
                  <w:pPr>
                    <w:keepNext/>
                    <w:keepLines/>
                    <w:spacing w:after="0"/>
                  </w:pPr>
                  <w:r>
                    <w:rPr>
                      <w:rFonts w:ascii="Arial Unicode MS" w:eastAsia="Arial Unicode MS" w:hAnsi="Arial Unicode MS" w:cs="Arial Unicode MS"/>
                      <w:color w:val="000000"/>
                      <w:sz w:val="20"/>
                    </w:rPr>
                    <w:t>$76,797 Underapplied</w:t>
                  </w:r>
                </w:p>
              </w:tc>
            </w:tr>
          </w:tbl>
          <w:p w:rsidR="007D7074" w:rsidRPr="00776455" w:rsidRDefault="007D7074">
            <w:pPr>
              <w:keepNext/>
              <w:keepLines/>
              <w:spacing w:before="266" w:after="266"/>
            </w:pPr>
            <w:r>
              <w:rPr>
                <w:rFonts w:ascii="Arial Unicode MS" w:eastAsia="Arial Unicode MS" w:hAnsi="Arial Unicode MS" w:cs="Arial Unicode MS"/>
                <w:color w:val="000000"/>
                <w:sz w:val="20"/>
              </w:rPr>
              <w:t>Predetermined overhead rate = Estimated total manufacturing overhead at capacity ÷ Estimated total amount of the allocation base at capacity = $1,702,890 ÷ 63,000 machine-hours = $27.03 per machine-hour</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sidR="007558D3">
              <w:rPr>
                <w:noProof/>
              </w:rPr>
              <w:pict>
                <v:shape id="https://www.eztestonline.com/tomhardej/13806103872474100534.tp4?REQUEST=SHOWmedia&amp;media=image002PRINT.png" o:spid="_x0000_i1026" type="#_x0000_t75" style="width:381.75pt;height:66.75pt;visibility:visible">
                  <v:imagedata r:id="rId9" o:title=""/>
                </v:shape>
              </w:pict>
            </w:r>
          </w:p>
        </w:tc>
      </w:tr>
    </w:tbl>
    <w:p w:rsidR="007D7074" w:rsidRDefault="007D7074">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7D7074" w:rsidRPr="00776455">
        <w:tc>
          <w:tcPr>
            <w:tcW w:w="0" w:type="auto"/>
          </w:tcPr>
          <w:p w:rsidR="007D7074" w:rsidRPr="00776455" w:rsidRDefault="007D7074">
            <w:pPr>
              <w:keepLines/>
              <w:spacing w:after="0"/>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03B-09 Understand the implications of basing the predetermined overhead rate on activity at capacity rather than on estimated activity for the period.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 </w:t>
            </w:r>
          </w:p>
        </w:tc>
      </w:tr>
    </w:tbl>
    <w:p w:rsidR="007D7074" w:rsidRDefault="007D707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7D7074" w:rsidRPr="00776455">
        <w:tc>
          <w:tcPr>
            <w:tcW w:w="350" w:type="pct"/>
          </w:tcPr>
          <w:p w:rsidR="007D7074" w:rsidRPr="00776455" w:rsidRDefault="007D7074">
            <w:pPr>
              <w:keepNext/>
              <w:keepLines/>
              <w:spacing w:after="0"/>
            </w:pPr>
            <w:r>
              <w:rPr>
                <w:rFonts w:ascii="Arial Unicode MS" w:eastAsia="Arial Unicode MS" w:hAnsi="Arial Unicode MS" w:cs="Arial Unicode MS"/>
                <w:color w:val="000000"/>
                <w:sz w:val="20"/>
              </w:rPr>
              <w:t>5.</w:t>
            </w:r>
          </w:p>
        </w:tc>
        <w:tc>
          <w:tcPr>
            <w:tcW w:w="4650" w:type="pct"/>
          </w:tcPr>
          <w:p w:rsidR="007D7074" w:rsidRPr="00776455" w:rsidRDefault="007D7074">
            <w:pPr>
              <w:keepNext/>
              <w:keepLines/>
              <w:spacing w:after="0"/>
            </w:pPr>
            <w:r>
              <w:rPr>
                <w:rFonts w:ascii="Arial Unicode MS" w:eastAsia="Arial Unicode MS" w:hAnsi="Arial Unicode MS" w:cs="Arial Unicode MS"/>
                <w:color w:val="000000"/>
                <w:sz w:val="20"/>
              </w:rPr>
              <w:t>The management of Chaloux Corporation would like to investigate the possibility of basing its predetermined overhead rate on activity at capacity. The Corporation's controller has provided an example to illustrate how this new system would work. In this example, the allocation base is machine-hours.</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sidR="007558D3">
              <w:rPr>
                <w:noProof/>
              </w:rPr>
              <w:pict>
                <v:shape id="_x0000_i1027" type="#_x0000_t75" style="width:339.75pt;height:61.5pt;visibility:visible">
                  <v:imagedata r:id="rId8"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If the Corporation bases its predetermined overhead rate on capacity, by how much was manufacturing overhead underapplied or overapplied?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1746"/>
            </w:tblGrid>
            <w:tr w:rsidR="007D7074" w:rsidRPr="00776455">
              <w:tc>
                <w:tcPr>
                  <w:tcW w:w="308" w:type="dxa"/>
                </w:tcPr>
                <w:p w:rsidR="007D7074" w:rsidRPr="00776455" w:rsidRDefault="007D7074">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7D7074" w:rsidRPr="00776455" w:rsidRDefault="007D7074">
                  <w:pPr>
                    <w:keepNext/>
                    <w:keepLines/>
                    <w:spacing w:after="0"/>
                  </w:pPr>
                  <w:r>
                    <w:rPr>
                      <w:rFonts w:ascii="Arial Unicode MS" w:eastAsia="Arial Unicode MS" w:hAnsi="Arial Unicode MS" w:cs="Arial Unicode MS"/>
                      <w:color w:val="000000"/>
                      <w:sz w:val="20"/>
                    </w:rPr>
                    <w:t>$9,792 Overapplied</w:t>
                  </w:r>
                </w:p>
              </w:tc>
            </w:tr>
          </w:tbl>
          <w:p w:rsidR="007D7074" w:rsidRPr="00776455" w:rsidRDefault="007D707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746"/>
            </w:tblGrid>
            <w:tr w:rsidR="007D7074" w:rsidRPr="00776455">
              <w:tc>
                <w:tcPr>
                  <w:tcW w:w="308" w:type="dxa"/>
                </w:tcPr>
                <w:p w:rsidR="007D7074" w:rsidRPr="00776455" w:rsidRDefault="007D7074">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7D7074" w:rsidRPr="00776455" w:rsidRDefault="007D7074">
                  <w:pPr>
                    <w:keepNext/>
                    <w:keepLines/>
                    <w:spacing w:after="0"/>
                  </w:pPr>
                  <w:r>
                    <w:rPr>
                      <w:rFonts w:ascii="Arial Unicode MS" w:eastAsia="Arial Unicode MS" w:hAnsi="Arial Unicode MS" w:cs="Arial Unicode MS"/>
                      <w:color w:val="000000"/>
                      <w:sz w:val="20"/>
                    </w:rPr>
                    <w:t>$1,344 Overapplied</w:t>
                  </w:r>
                </w:p>
              </w:tc>
            </w:tr>
          </w:tbl>
          <w:p w:rsidR="007D7074" w:rsidRPr="00776455" w:rsidRDefault="007D707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858"/>
            </w:tblGrid>
            <w:tr w:rsidR="007D7074" w:rsidRPr="00776455">
              <w:tc>
                <w:tcPr>
                  <w:tcW w:w="308" w:type="dxa"/>
                </w:tcPr>
                <w:p w:rsidR="007D7074" w:rsidRPr="00776455" w:rsidRDefault="007D7074">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7D7074" w:rsidRPr="00776455" w:rsidRDefault="007D7074">
                  <w:pPr>
                    <w:keepNext/>
                    <w:keepLines/>
                    <w:spacing w:after="0"/>
                  </w:pPr>
                  <w:r>
                    <w:rPr>
                      <w:rFonts w:ascii="Arial Unicode MS" w:eastAsia="Arial Unicode MS" w:hAnsi="Arial Unicode MS" w:cs="Arial Unicode MS"/>
                      <w:color w:val="000000"/>
                      <w:sz w:val="20"/>
                    </w:rPr>
                    <w:t>$9,792 Underapplied</w:t>
                  </w:r>
                </w:p>
              </w:tc>
            </w:tr>
          </w:tbl>
          <w:p w:rsidR="007D7074" w:rsidRPr="00776455" w:rsidRDefault="007D707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858"/>
            </w:tblGrid>
            <w:tr w:rsidR="007D7074" w:rsidRPr="00776455">
              <w:tc>
                <w:tcPr>
                  <w:tcW w:w="308" w:type="dxa"/>
                </w:tcPr>
                <w:p w:rsidR="007D7074" w:rsidRPr="00776455" w:rsidRDefault="007D7074">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7D7074" w:rsidRPr="00776455" w:rsidRDefault="007D7074">
                  <w:pPr>
                    <w:keepNext/>
                    <w:keepLines/>
                    <w:spacing w:after="0"/>
                  </w:pPr>
                  <w:r>
                    <w:rPr>
                      <w:rFonts w:ascii="Arial Unicode MS" w:eastAsia="Arial Unicode MS" w:hAnsi="Arial Unicode MS" w:cs="Arial Unicode MS"/>
                      <w:color w:val="000000"/>
                      <w:sz w:val="20"/>
                    </w:rPr>
                    <w:t>$1,344 Underapplied</w:t>
                  </w:r>
                </w:p>
              </w:tc>
            </w:tr>
          </w:tbl>
          <w:p w:rsidR="007D7074" w:rsidRPr="00776455" w:rsidRDefault="007D7074">
            <w:pPr>
              <w:keepNext/>
              <w:keepLines/>
              <w:spacing w:before="266" w:after="266"/>
            </w:pPr>
            <w:r>
              <w:rPr>
                <w:rFonts w:ascii="Arial Unicode MS" w:eastAsia="Arial Unicode MS" w:hAnsi="Arial Unicode MS" w:cs="Arial Unicode MS"/>
                <w:color w:val="000000"/>
                <w:sz w:val="20"/>
              </w:rPr>
              <w:t>Predetermined overhead rate = Estimated total manufacturing overhead at capacity ÷ Estimated total amount of the allocation base at capacity = $57,120 ÷ 21,000 machine-hours = $2.72 per machine-hour</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sidR="007558D3">
              <w:rPr>
                <w:noProof/>
              </w:rPr>
              <w:pict>
                <v:shape id="https://www.eztestonline.com/tomhardej/13806103872474100534.tp4?REQUEST=SHOWmedia&amp;media=image006PRINT.png" o:spid="_x0000_i1028" type="#_x0000_t75" style="width:383.25pt;height:68.25pt;visibility:visible">
                  <v:imagedata r:id="rId10" o:title=""/>
                </v:shape>
              </w:pict>
            </w:r>
          </w:p>
        </w:tc>
      </w:tr>
    </w:tbl>
    <w:p w:rsidR="007D7074" w:rsidRDefault="007D7074">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7D7074" w:rsidRPr="00776455">
        <w:tc>
          <w:tcPr>
            <w:tcW w:w="0" w:type="auto"/>
          </w:tcPr>
          <w:p w:rsidR="007D7074" w:rsidRPr="00776455" w:rsidRDefault="007D7074">
            <w:pPr>
              <w:keepLines/>
              <w:spacing w:after="0"/>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xml:space="preserve">Learning Objective: 03B-09 Understand the implications of basing the predetermined overhead rate on activity at capacity </w:t>
            </w:r>
            <w:r>
              <w:rPr>
                <w:rFonts w:ascii="Arial Unicode MS" w:eastAsia="Arial Unicode MS" w:hAnsi="Arial Unicode MS" w:cs="Arial Unicode MS"/>
                <w:i/>
                <w:color w:val="000000"/>
                <w:sz w:val="16"/>
              </w:rPr>
              <w:lastRenderedPageBreak/>
              <w:t>rather than on estimated activity for the period.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7D7074" w:rsidRDefault="007D707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7D7074" w:rsidRPr="00776455">
        <w:tc>
          <w:tcPr>
            <w:tcW w:w="350" w:type="pct"/>
          </w:tcPr>
          <w:p w:rsidR="007D7074" w:rsidRPr="00776455" w:rsidRDefault="007D7074">
            <w:pPr>
              <w:keepNext/>
              <w:keepLines/>
              <w:rPr>
                <w:sz w:val="2"/>
              </w:rPr>
            </w:pPr>
          </w:p>
        </w:tc>
        <w:tc>
          <w:tcPr>
            <w:tcW w:w="4650" w:type="pct"/>
          </w:tcPr>
          <w:p w:rsidR="007D7074" w:rsidRPr="00776455" w:rsidRDefault="007D7074">
            <w:pPr>
              <w:keepNext/>
              <w:keepLines/>
              <w:spacing w:after="0"/>
            </w:pPr>
            <w:r>
              <w:rPr>
                <w:rFonts w:ascii="Arial Unicode MS" w:eastAsia="Arial Unicode MS" w:hAnsi="Arial Unicode MS" w:cs="Arial Unicode MS"/>
                <w:color w:val="000000"/>
                <w:sz w:val="20"/>
              </w:rPr>
              <w:t>The management of Aamot Corporation would like to investigate the possibility of basing its predetermined overhead rate on activity at capacity. The company's controller has provided an example to illustrate how this new system would work. In this example, the allocation base is machine-hours and the estimated amount of the allocation base for the upcoming year is 43,000 machine-hours. In addition, capacity is 47,000 machine-hours and the actual level of activity for the year is 42,100 machine-hours. All of the manufacturing overhead is fixed and is $828,610 per year. For simplicity, it is assumed that this is the estimated manufacturing overhead for the year as well as the manufacturing overhead at capacity. It is further assumed that this is also the actual amount of manufacturing overhead for the year.</w:t>
            </w:r>
          </w:p>
        </w:tc>
      </w:tr>
    </w:tbl>
    <w:p w:rsidR="007D7074" w:rsidRDefault="007D707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630"/>
        <w:gridCol w:w="8370"/>
      </w:tblGrid>
      <w:tr w:rsidR="007D7074" w:rsidRPr="00776455">
        <w:tc>
          <w:tcPr>
            <w:tcW w:w="350" w:type="pct"/>
          </w:tcPr>
          <w:p w:rsidR="007D7074" w:rsidRPr="00776455" w:rsidRDefault="007D7074">
            <w:pPr>
              <w:keepNext/>
              <w:keepLines/>
              <w:spacing w:after="0"/>
            </w:pPr>
            <w:r>
              <w:rPr>
                <w:rFonts w:ascii="Arial Unicode MS" w:eastAsia="Arial Unicode MS" w:hAnsi="Arial Unicode MS" w:cs="Arial Unicode MS"/>
                <w:color w:val="000000"/>
                <w:sz w:val="20"/>
              </w:rPr>
              <w:t>6.</w:t>
            </w:r>
          </w:p>
        </w:tc>
        <w:tc>
          <w:tcPr>
            <w:tcW w:w="4650" w:type="pct"/>
          </w:tcPr>
          <w:p w:rsidR="007D7074" w:rsidRPr="00776455" w:rsidRDefault="007D7074">
            <w:pPr>
              <w:keepNext/>
              <w:keepLines/>
              <w:spacing w:after="0"/>
            </w:pPr>
            <w:r>
              <w:rPr>
                <w:rFonts w:ascii="Arial Unicode MS" w:eastAsia="Arial Unicode MS" w:hAnsi="Arial Unicode MS" w:cs="Arial Unicode MS"/>
                <w:color w:val="000000"/>
                <w:sz w:val="20"/>
              </w:rPr>
              <w:t>If the company bases its predetermined overhead rate on the estimated amount of the allocation base for the upcoming year, the predetermined overhead rate is closest to: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612"/>
            </w:tblGrid>
            <w:tr w:rsidR="007D7074" w:rsidRPr="00776455">
              <w:tc>
                <w:tcPr>
                  <w:tcW w:w="308" w:type="dxa"/>
                </w:tcPr>
                <w:p w:rsidR="007D7074" w:rsidRPr="00776455" w:rsidRDefault="007D7074">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7D7074" w:rsidRPr="00776455" w:rsidRDefault="007D7074">
                  <w:pPr>
                    <w:keepNext/>
                    <w:keepLines/>
                    <w:spacing w:after="0"/>
                  </w:pPr>
                  <w:r>
                    <w:rPr>
                      <w:rFonts w:ascii="Arial Unicode MS" w:eastAsia="Arial Unicode MS" w:hAnsi="Arial Unicode MS" w:cs="Arial Unicode MS"/>
                      <w:color w:val="000000"/>
                      <w:sz w:val="20"/>
                    </w:rPr>
                    <w:t>$19.68</w:t>
                  </w:r>
                </w:p>
              </w:tc>
            </w:tr>
          </w:tbl>
          <w:p w:rsidR="007D7074" w:rsidRPr="00776455" w:rsidRDefault="007D707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7D7074" w:rsidRPr="00776455">
              <w:tc>
                <w:tcPr>
                  <w:tcW w:w="308" w:type="dxa"/>
                </w:tcPr>
                <w:p w:rsidR="007D7074" w:rsidRPr="00776455" w:rsidRDefault="007D7074">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7D7074" w:rsidRPr="00776455" w:rsidRDefault="007D7074">
                  <w:pPr>
                    <w:keepNext/>
                    <w:keepLines/>
                    <w:spacing w:after="0"/>
                  </w:pPr>
                  <w:r>
                    <w:rPr>
                      <w:rFonts w:ascii="Arial Unicode MS" w:eastAsia="Arial Unicode MS" w:hAnsi="Arial Unicode MS" w:cs="Arial Unicode MS"/>
                      <w:color w:val="000000"/>
                      <w:sz w:val="20"/>
                    </w:rPr>
                    <w:t>$19.27</w:t>
                  </w:r>
                </w:p>
              </w:tc>
            </w:tr>
          </w:tbl>
          <w:p w:rsidR="007D7074" w:rsidRPr="00776455" w:rsidRDefault="007D707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7D7074" w:rsidRPr="00776455">
              <w:tc>
                <w:tcPr>
                  <w:tcW w:w="308" w:type="dxa"/>
                </w:tcPr>
                <w:p w:rsidR="007D7074" w:rsidRPr="00776455" w:rsidRDefault="007D7074">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7D7074" w:rsidRPr="00776455" w:rsidRDefault="007D7074">
                  <w:pPr>
                    <w:keepNext/>
                    <w:keepLines/>
                    <w:spacing w:after="0"/>
                  </w:pPr>
                  <w:r>
                    <w:rPr>
                      <w:rFonts w:ascii="Arial Unicode MS" w:eastAsia="Arial Unicode MS" w:hAnsi="Arial Unicode MS" w:cs="Arial Unicode MS"/>
                      <w:color w:val="000000"/>
                      <w:sz w:val="20"/>
                    </w:rPr>
                    <w:t>$19.14</w:t>
                  </w:r>
                </w:p>
              </w:tc>
            </w:tr>
          </w:tbl>
          <w:p w:rsidR="007D7074" w:rsidRPr="00776455" w:rsidRDefault="007D707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7D7074" w:rsidRPr="00776455">
              <w:tc>
                <w:tcPr>
                  <w:tcW w:w="308" w:type="dxa"/>
                </w:tcPr>
                <w:p w:rsidR="007D7074" w:rsidRPr="00776455" w:rsidRDefault="007D7074">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7D7074" w:rsidRPr="00776455" w:rsidRDefault="007D7074">
                  <w:pPr>
                    <w:keepNext/>
                    <w:keepLines/>
                    <w:spacing w:after="0"/>
                  </w:pPr>
                  <w:r>
                    <w:rPr>
                      <w:rFonts w:ascii="Arial Unicode MS" w:eastAsia="Arial Unicode MS" w:hAnsi="Arial Unicode MS" w:cs="Arial Unicode MS"/>
                      <w:color w:val="000000"/>
                      <w:sz w:val="20"/>
                    </w:rPr>
                    <w:t>$17.63</w:t>
                  </w:r>
                </w:p>
              </w:tc>
            </w:tr>
          </w:tbl>
          <w:p w:rsidR="007D7074" w:rsidRPr="00776455" w:rsidRDefault="007D7074">
            <w:pPr>
              <w:keepNext/>
              <w:keepLines/>
              <w:spacing w:before="266" w:after="266"/>
            </w:pPr>
            <w:r>
              <w:rPr>
                <w:rFonts w:ascii="Arial Unicode MS" w:eastAsia="Arial Unicode MS" w:hAnsi="Arial Unicode MS" w:cs="Arial Unicode MS"/>
                <w:color w:val="000000"/>
                <w:sz w:val="20"/>
              </w:rPr>
              <w:t>Predetermined overhead rate = Estimated total manufacturing overhead ÷ Estimated total amount of the allocation base = $828,610 ÷ 43,000 machine-hours = $19.27 per machine-hour</w:t>
            </w:r>
          </w:p>
        </w:tc>
      </w:tr>
    </w:tbl>
    <w:p w:rsidR="007D7074" w:rsidRDefault="007D7074">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7D7074" w:rsidRPr="00776455">
        <w:tc>
          <w:tcPr>
            <w:tcW w:w="0" w:type="auto"/>
          </w:tcPr>
          <w:p w:rsidR="007D7074" w:rsidRPr="00776455" w:rsidRDefault="007D7074">
            <w:pPr>
              <w:keepLines/>
              <w:spacing w:after="0"/>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03B-09 Understand the implications of basing the predetermined overhead rate on activity at capacity rather than on estimated activity for the period.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7D7074" w:rsidRDefault="007D707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7D7074" w:rsidRPr="00776455">
        <w:tc>
          <w:tcPr>
            <w:tcW w:w="350" w:type="pct"/>
          </w:tcPr>
          <w:p w:rsidR="007D7074" w:rsidRPr="00776455" w:rsidRDefault="007D7074">
            <w:pPr>
              <w:keepNext/>
              <w:keepLines/>
              <w:spacing w:after="0"/>
            </w:pPr>
            <w:r>
              <w:rPr>
                <w:rFonts w:ascii="Arial Unicode MS" w:eastAsia="Arial Unicode MS" w:hAnsi="Arial Unicode MS" w:cs="Arial Unicode MS"/>
                <w:color w:val="000000"/>
                <w:sz w:val="20"/>
              </w:rPr>
              <w:t>7.</w:t>
            </w:r>
          </w:p>
        </w:tc>
        <w:tc>
          <w:tcPr>
            <w:tcW w:w="4650" w:type="pct"/>
          </w:tcPr>
          <w:p w:rsidR="007D7074" w:rsidRPr="00776455" w:rsidRDefault="007D7074">
            <w:pPr>
              <w:keepNext/>
              <w:keepLines/>
              <w:spacing w:after="0"/>
            </w:pPr>
            <w:r>
              <w:rPr>
                <w:rFonts w:ascii="Arial Unicode MS" w:eastAsia="Arial Unicode MS" w:hAnsi="Arial Unicode MS" w:cs="Arial Unicode MS"/>
                <w:color w:val="000000"/>
                <w:sz w:val="20"/>
              </w:rPr>
              <w:t>If the company bases its predetermined overhead rate on the estimated amount of the allocation base for the upcoming year, by how much was manufacturing overhead underapplied or overapplied?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1857"/>
            </w:tblGrid>
            <w:tr w:rsidR="007D7074" w:rsidRPr="00776455">
              <w:tc>
                <w:tcPr>
                  <w:tcW w:w="308" w:type="dxa"/>
                </w:tcPr>
                <w:p w:rsidR="007D7074" w:rsidRPr="00776455" w:rsidRDefault="007D7074">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7D7074" w:rsidRPr="00776455" w:rsidRDefault="007D7074">
                  <w:pPr>
                    <w:keepNext/>
                    <w:keepLines/>
                    <w:spacing w:after="0"/>
                  </w:pPr>
                  <w:r>
                    <w:rPr>
                      <w:rFonts w:ascii="Arial Unicode MS" w:eastAsia="Arial Unicode MS" w:hAnsi="Arial Unicode MS" w:cs="Arial Unicode MS"/>
                      <w:color w:val="000000"/>
                      <w:sz w:val="20"/>
                    </w:rPr>
                    <w:t>$17,343 Overapplied</w:t>
                  </w:r>
                </w:p>
              </w:tc>
            </w:tr>
          </w:tbl>
          <w:p w:rsidR="007D7074" w:rsidRPr="00776455" w:rsidRDefault="007D707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969"/>
            </w:tblGrid>
            <w:tr w:rsidR="007D7074" w:rsidRPr="00776455">
              <w:tc>
                <w:tcPr>
                  <w:tcW w:w="308" w:type="dxa"/>
                </w:tcPr>
                <w:p w:rsidR="007D7074" w:rsidRPr="00776455" w:rsidRDefault="007D7074">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7D7074" w:rsidRPr="00776455" w:rsidRDefault="007D7074">
                  <w:pPr>
                    <w:keepNext/>
                    <w:keepLines/>
                    <w:spacing w:after="0"/>
                  </w:pPr>
                  <w:r>
                    <w:rPr>
                      <w:rFonts w:ascii="Arial Unicode MS" w:eastAsia="Arial Unicode MS" w:hAnsi="Arial Unicode MS" w:cs="Arial Unicode MS"/>
                      <w:color w:val="000000"/>
                      <w:sz w:val="20"/>
                    </w:rPr>
                    <w:t>$86,387 Underapplied</w:t>
                  </w:r>
                </w:p>
              </w:tc>
            </w:tr>
          </w:tbl>
          <w:p w:rsidR="007D7074" w:rsidRPr="00776455" w:rsidRDefault="007D707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857"/>
            </w:tblGrid>
            <w:tr w:rsidR="007D7074" w:rsidRPr="00776455">
              <w:tc>
                <w:tcPr>
                  <w:tcW w:w="308" w:type="dxa"/>
                </w:tcPr>
                <w:p w:rsidR="007D7074" w:rsidRPr="00776455" w:rsidRDefault="007D7074">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7D7074" w:rsidRPr="00776455" w:rsidRDefault="007D7074">
                  <w:pPr>
                    <w:keepNext/>
                    <w:keepLines/>
                    <w:spacing w:after="0"/>
                  </w:pPr>
                  <w:r>
                    <w:rPr>
                      <w:rFonts w:ascii="Arial Unicode MS" w:eastAsia="Arial Unicode MS" w:hAnsi="Arial Unicode MS" w:cs="Arial Unicode MS"/>
                      <w:color w:val="000000"/>
                      <w:sz w:val="20"/>
                    </w:rPr>
                    <w:t>$86,387 Overapplied</w:t>
                  </w:r>
                </w:p>
              </w:tc>
            </w:tr>
          </w:tbl>
          <w:p w:rsidR="007D7074" w:rsidRPr="00776455" w:rsidRDefault="007D707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969"/>
            </w:tblGrid>
            <w:tr w:rsidR="007D7074" w:rsidRPr="00776455">
              <w:tc>
                <w:tcPr>
                  <w:tcW w:w="308" w:type="dxa"/>
                </w:tcPr>
                <w:p w:rsidR="007D7074" w:rsidRPr="00776455" w:rsidRDefault="007D7074">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7D7074" w:rsidRPr="00776455" w:rsidRDefault="007D7074">
                  <w:pPr>
                    <w:keepNext/>
                    <w:keepLines/>
                    <w:spacing w:after="0"/>
                  </w:pPr>
                  <w:r>
                    <w:rPr>
                      <w:rFonts w:ascii="Arial Unicode MS" w:eastAsia="Arial Unicode MS" w:hAnsi="Arial Unicode MS" w:cs="Arial Unicode MS"/>
                      <w:color w:val="000000"/>
                      <w:sz w:val="20"/>
                    </w:rPr>
                    <w:t>$17,343 Underapplied</w:t>
                  </w:r>
                </w:p>
              </w:tc>
            </w:tr>
          </w:tbl>
          <w:p w:rsidR="007D7074" w:rsidRPr="00776455" w:rsidRDefault="007558D3">
            <w:pPr>
              <w:keepNext/>
              <w:keepLines/>
              <w:spacing w:before="266" w:after="266"/>
            </w:pPr>
            <w:r>
              <w:rPr>
                <w:noProof/>
              </w:rPr>
              <w:pict>
                <v:shape id="https://www.eztestonline.com/tomhardej/13806103872474100534.tp4?REQUEST=SHOWmedia&amp;media=image008PRINT.png" o:spid="_x0000_i1029" type="#_x0000_t75" style="width:381.75pt;height:66.75pt;visibility:visible">
                  <v:imagedata r:id="rId11" o:title=""/>
                </v:shape>
              </w:pict>
            </w:r>
          </w:p>
        </w:tc>
      </w:tr>
    </w:tbl>
    <w:p w:rsidR="007D7074" w:rsidRDefault="007D7074">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7D7074" w:rsidRPr="00776455">
        <w:tc>
          <w:tcPr>
            <w:tcW w:w="0" w:type="auto"/>
          </w:tcPr>
          <w:p w:rsidR="007D7074" w:rsidRPr="00776455" w:rsidRDefault="007D7074">
            <w:pPr>
              <w:keepLines/>
              <w:spacing w:after="0"/>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03B-09 Understand the implications of basing the predetermined overhead rate on activity at capacity rather than on estimated activity for the period.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7D7074" w:rsidRDefault="007D707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7D7074" w:rsidRPr="00776455">
        <w:tc>
          <w:tcPr>
            <w:tcW w:w="350" w:type="pct"/>
          </w:tcPr>
          <w:p w:rsidR="007D7074" w:rsidRPr="00776455" w:rsidRDefault="007D7074">
            <w:pPr>
              <w:keepNext/>
              <w:keepLines/>
              <w:spacing w:after="0"/>
            </w:pPr>
            <w:r>
              <w:rPr>
                <w:rFonts w:ascii="Arial Unicode MS" w:eastAsia="Arial Unicode MS" w:hAnsi="Arial Unicode MS" w:cs="Arial Unicode MS"/>
                <w:color w:val="000000"/>
                <w:sz w:val="20"/>
              </w:rPr>
              <w:t>8.</w:t>
            </w:r>
          </w:p>
        </w:tc>
        <w:tc>
          <w:tcPr>
            <w:tcW w:w="4650" w:type="pct"/>
          </w:tcPr>
          <w:p w:rsidR="007D7074" w:rsidRPr="00776455" w:rsidRDefault="007D7074">
            <w:pPr>
              <w:keepNext/>
              <w:keepLines/>
              <w:spacing w:after="0"/>
            </w:pPr>
            <w:r>
              <w:rPr>
                <w:rFonts w:ascii="Arial Unicode MS" w:eastAsia="Arial Unicode MS" w:hAnsi="Arial Unicode MS" w:cs="Arial Unicode MS"/>
                <w:color w:val="000000"/>
                <w:sz w:val="20"/>
              </w:rPr>
              <w:t>If the company bases its predetermined overhead rate on capacity, the predetermined overhead rate is closest to: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612"/>
            </w:tblGrid>
            <w:tr w:rsidR="007D7074" w:rsidRPr="00776455">
              <w:tc>
                <w:tcPr>
                  <w:tcW w:w="308" w:type="dxa"/>
                </w:tcPr>
                <w:p w:rsidR="007D7074" w:rsidRPr="00776455" w:rsidRDefault="007D7074">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7D7074" w:rsidRPr="00776455" w:rsidRDefault="007D7074">
                  <w:pPr>
                    <w:keepNext/>
                    <w:keepLines/>
                    <w:spacing w:after="0"/>
                  </w:pPr>
                  <w:r>
                    <w:rPr>
                      <w:rFonts w:ascii="Arial Unicode MS" w:eastAsia="Arial Unicode MS" w:hAnsi="Arial Unicode MS" w:cs="Arial Unicode MS"/>
                      <w:color w:val="000000"/>
                      <w:sz w:val="20"/>
                    </w:rPr>
                    <w:t>$17.63</w:t>
                  </w:r>
                </w:p>
              </w:tc>
            </w:tr>
          </w:tbl>
          <w:p w:rsidR="007D7074" w:rsidRPr="00776455" w:rsidRDefault="007D707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7D7074" w:rsidRPr="00776455">
              <w:tc>
                <w:tcPr>
                  <w:tcW w:w="308" w:type="dxa"/>
                </w:tcPr>
                <w:p w:rsidR="007D7074" w:rsidRPr="00776455" w:rsidRDefault="007D7074">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7D7074" w:rsidRPr="00776455" w:rsidRDefault="007D7074">
                  <w:pPr>
                    <w:keepNext/>
                    <w:keepLines/>
                    <w:spacing w:after="0"/>
                  </w:pPr>
                  <w:r>
                    <w:rPr>
                      <w:rFonts w:ascii="Arial Unicode MS" w:eastAsia="Arial Unicode MS" w:hAnsi="Arial Unicode MS" w:cs="Arial Unicode MS"/>
                      <w:color w:val="000000"/>
                      <w:sz w:val="20"/>
                    </w:rPr>
                    <w:t>$19.27</w:t>
                  </w:r>
                </w:p>
              </w:tc>
            </w:tr>
          </w:tbl>
          <w:p w:rsidR="007D7074" w:rsidRPr="00776455" w:rsidRDefault="007D707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7D7074" w:rsidRPr="00776455">
              <w:tc>
                <w:tcPr>
                  <w:tcW w:w="308" w:type="dxa"/>
                </w:tcPr>
                <w:p w:rsidR="007D7074" w:rsidRPr="00776455" w:rsidRDefault="007D7074">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7D7074" w:rsidRPr="00776455" w:rsidRDefault="007D7074">
                  <w:pPr>
                    <w:keepNext/>
                    <w:keepLines/>
                    <w:spacing w:after="0"/>
                  </w:pPr>
                  <w:r>
                    <w:rPr>
                      <w:rFonts w:ascii="Arial Unicode MS" w:eastAsia="Arial Unicode MS" w:hAnsi="Arial Unicode MS" w:cs="Arial Unicode MS"/>
                      <w:color w:val="000000"/>
                      <w:sz w:val="20"/>
                    </w:rPr>
                    <w:t>$19.14</w:t>
                  </w:r>
                </w:p>
              </w:tc>
            </w:tr>
          </w:tbl>
          <w:p w:rsidR="007D7074" w:rsidRPr="00776455" w:rsidRDefault="007D707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7D7074" w:rsidRPr="00776455">
              <w:tc>
                <w:tcPr>
                  <w:tcW w:w="308" w:type="dxa"/>
                </w:tcPr>
                <w:p w:rsidR="007D7074" w:rsidRPr="00776455" w:rsidRDefault="007D7074">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7D7074" w:rsidRPr="00776455" w:rsidRDefault="007D7074">
                  <w:pPr>
                    <w:keepNext/>
                    <w:keepLines/>
                    <w:spacing w:after="0"/>
                  </w:pPr>
                  <w:r>
                    <w:rPr>
                      <w:rFonts w:ascii="Arial Unicode MS" w:eastAsia="Arial Unicode MS" w:hAnsi="Arial Unicode MS" w:cs="Arial Unicode MS"/>
                      <w:color w:val="000000"/>
                      <w:sz w:val="20"/>
                    </w:rPr>
                    <w:t>$19.68</w:t>
                  </w:r>
                </w:p>
              </w:tc>
            </w:tr>
          </w:tbl>
          <w:p w:rsidR="007D7074" w:rsidRPr="00776455" w:rsidRDefault="007D7074">
            <w:pPr>
              <w:keepNext/>
              <w:keepLines/>
              <w:spacing w:before="266" w:after="266"/>
            </w:pPr>
            <w:r>
              <w:rPr>
                <w:rFonts w:ascii="Arial Unicode MS" w:eastAsia="Arial Unicode MS" w:hAnsi="Arial Unicode MS" w:cs="Arial Unicode MS"/>
                <w:color w:val="000000"/>
                <w:sz w:val="20"/>
              </w:rPr>
              <w:t>Predetermined overhead rate = Estimated total manufacturing overhead at capacity ÷ Estimated total amount of the allocation base at capacity = $828,610 ÷ 47,000 machine-hours = $17.63 per machine-hour</w:t>
            </w:r>
          </w:p>
        </w:tc>
      </w:tr>
    </w:tbl>
    <w:p w:rsidR="007D7074" w:rsidRDefault="007D7074">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7D7074" w:rsidRPr="00776455">
        <w:tc>
          <w:tcPr>
            <w:tcW w:w="0" w:type="auto"/>
          </w:tcPr>
          <w:p w:rsidR="007D7074" w:rsidRPr="00776455" w:rsidRDefault="007D7074">
            <w:pPr>
              <w:keepLines/>
              <w:spacing w:after="0"/>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03B-09 Understand the implications of basing the predetermined overhead rate on activity at capacity rather than on estimated activity for the period.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7D7074" w:rsidRDefault="007D707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7D7074" w:rsidRPr="00776455">
        <w:tc>
          <w:tcPr>
            <w:tcW w:w="350" w:type="pct"/>
          </w:tcPr>
          <w:p w:rsidR="007D7074" w:rsidRPr="00776455" w:rsidRDefault="007D7074">
            <w:pPr>
              <w:keepNext/>
              <w:keepLines/>
              <w:spacing w:after="0"/>
            </w:pPr>
            <w:r>
              <w:rPr>
                <w:rFonts w:ascii="Arial Unicode MS" w:eastAsia="Arial Unicode MS" w:hAnsi="Arial Unicode MS" w:cs="Arial Unicode MS"/>
                <w:color w:val="000000"/>
                <w:sz w:val="20"/>
              </w:rPr>
              <w:t>9.</w:t>
            </w:r>
          </w:p>
        </w:tc>
        <w:tc>
          <w:tcPr>
            <w:tcW w:w="4650" w:type="pct"/>
          </w:tcPr>
          <w:p w:rsidR="007D7074" w:rsidRPr="00776455" w:rsidRDefault="007D7074">
            <w:pPr>
              <w:keepNext/>
              <w:keepLines/>
              <w:spacing w:after="0"/>
            </w:pPr>
            <w:r>
              <w:rPr>
                <w:rFonts w:ascii="Arial Unicode MS" w:eastAsia="Arial Unicode MS" w:hAnsi="Arial Unicode MS" w:cs="Arial Unicode MS"/>
                <w:color w:val="000000"/>
                <w:sz w:val="20"/>
              </w:rPr>
              <w:t>If the company bases its predetermined overhead rate on capacity, by how much was manufacturing overhead underapplied or overapplied?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1857"/>
            </w:tblGrid>
            <w:tr w:rsidR="007D7074" w:rsidRPr="00776455">
              <w:tc>
                <w:tcPr>
                  <w:tcW w:w="308" w:type="dxa"/>
                </w:tcPr>
                <w:p w:rsidR="007D7074" w:rsidRPr="00776455" w:rsidRDefault="007D7074">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7D7074" w:rsidRPr="00776455" w:rsidRDefault="007D7074">
                  <w:pPr>
                    <w:keepNext/>
                    <w:keepLines/>
                    <w:spacing w:after="0"/>
                  </w:pPr>
                  <w:r>
                    <w:rPr>
                      <w:rFonts w:ascii="Arial Unicode MS" w:eastAsia="Arial Unicode MS" w:hAnsi="Arial Unicode MS" w:cs="Arial Unicode MS"/>
                      <w:color w:val="000000"/>
                      <w:sz w:val="20"/>
                    </w:rPr>
                    <w:t>$17,343 Overapplied</w:t>
                  </w:r>
                </w:p>
              </w:tc>
            </w:tr>
          </w:tbl>
          <w:p w:rsidR="007D7074" w:rsidRPr="00776455" w:rsidRDefault="007D707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969"/>
            </w:tblGrid>
            <w:tr w:rsidR="007D7074" w:rsidRPr="00776455">
              <w:tc>
                <w:tcPr>
                  <w:tcW w:w="308" w:type="dxa"/>
                </w:tcPr>
                <w:p w:rsidR="007D7074" w:rsidRPr="00776455" w:rsidRDefault="007D7074">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7D7074" w:rsidRPr="00776455" w:rsidRDefault="007D7074">
                  <w:pPr>
                    <w:keepNext/>
                    <w:keepLines/>
                    <w:spacing w:after="0"/>
                  </w:pPr>
                  <w:r>
                    <w:rPr>
                      <w:rFonts w:ascii="Arial Unicode MS" w:eastAsia="Arial Unicode MS" w:hAnsi="Arial Unicode MS" w:cs="Arial Unicode MS"/>
                      <w:color w:val="000000"/>
                      <w:sz w:val="20"/>
                    </w:rPr>
                    <w:t>$17,343 Underapplied</w:t>
                  </w:r>
                </w:p>
              </w:tc>
            </w:tr>
          </w:tbl>
          <w:p w:rsidR="007D7074" w:rsidRPr="00776455" w:rsidRDefault="007D707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857"/>
            </w:tblGrid>
            <w:tr w:rsidR="007D7074" w:rsidRPr="00776455">
              <w:tc>
                <w:tcPr>
                  <w:tcW w:w="308" w:type="dxa"/>
                </w:tcPr>
                <w:p w:rsidR="007D7074" w:rsidRPr="00776455" w:rsidRDefault="007D7074">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7D7074" w:rsidRPr="00776455" w:rsidRDefault="007D7074">
                  <w:pPr>
                    <w:keepNext/>
                    <w:keepLines/>
                    <w:spacing w:after="0"/>
                  </w:pPr>
                  <w:r>
                    <w:rPr>
                      <w:rFonts w:ascii="Arial Unicode MS" w:eastAsia="Arial Unicode MS" w:hAnsi="Arial Unicode MS" w:cs="Arial Unicode MS"/>
                      <w:color w:val="000000"/>
                      <w:sz w:val="20"/>
                    </w:rPr>
                    <w:t>$86,387 Overapplied</w:t>
                  </w:r>
                </w:p>
              </w:tc>
            </w:tr>
          </w:tbl>
          <w:p w:rsidR="007D7074" w:rsidRPr="00776455" w:rsidRDefault="007D707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969"/>
            </w:tblGrid>
            <w:tr w:rsidR="007D7074" w:rsidRPr="00776455">
              <w:tc>
                <w:tcPr>
                  <w:tcW w:w="308" w:type="dxa"/>
                </w:tcPr>
                <w:p w:rsidR="007D7074" w:rsidRPr="00776455" w:rsidRDefault="007D7074">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7D7074" w:rsidRPr="00776455" w:rsidRDefault="007D7074">
                  <w:pPr>
                    <w:keepNext/>
                    <w:keepLines/>
                    <w:spacing w:after="0"/>
                  </w:pPr>
                  <w:r>
                    <w:rPr>
                      <w:rFonts w:ascii="Arial Unicode MS" w:eastAsia="Arial Unicode MS" w:hAnsi="Arial Unicode MS" w:cs="Arial Unicode MS"/>
                      <w:color w:val="000000"/>
                      <w:sz w:val="20"/>
                    </w:rPr>
                    <w:t>$86,387 Underapplied</w:t>
                  </w:r>
                </w:p>
              </w:tc>
            </w:tr>
          </w:tbl>
          <w:p w:rsidR="007D7074" w:rsidRPr="00776455" w:rsidRDefault="007558D3">
            <w:pPr>
              <w:keepNext/>
              <w:keepLines/>
              <w:spacing w:before="266" w:after="266"/>
            </w:pPr>
            <w:r>
              <w:rPr>
                <w:noProof/>
              </w:rPr>
              <w:pict>
                <v:shape id="https://www.eztestonline.com/tomhardej/13806103872474100534.tp4?REQUEST=SHOWmedia&amp;media=image010PRINT.png" o:spid="_x0000_i1030" type="#_x0000_t75" style="width:382.5pt;height:63pt;visibility:visible">
                  <v:imagedata r:id="rId12" o:title=""/>
                </v:shape>
              </w:pict>
            </w:r>
          </w:p>
        </w:tc>
      </w:tr>
    </w:tbl>
    <w:p w:rsidR="007D7074" w:rsidRDefault="007D7074">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7D7074" w:rsidRPr="00776455">
        <w:tc>
          <w:tcPr>
            <w:tcW w:w="0" w:type="auto"/>
          </w:tcPr>
          <w:p w:rsidR="007D7074" w:rsidRPr="00776455" w:rsidRDefault="007D7074">
            <w:pPr>
              <w:keepLines/>
              <w:spacing w:after="0"/>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03B-09 Understand the implications of basing the predetermined overhead rate on activity at capacity rather than on estimated activity for the period.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7D7074" w:rsidRDefault="007D707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7D7074" w:rsidRPr="00776455">
        <w:tc>
          <w:tcPr>
            <w:tcW w:w="350" w:type="pct"/>
          </w:tcPr>
          <w:p w:rsidR="007D7074" w:rsidRPr="00776455" w:rsidRDefault="007D7074">
            <w:pPr>
              <w:keepNext/>
              <w:keepLines/>
              <w:rPr>
                <w:sz w:val="2"/>
              </w:rPr>
            </w:pPr>
          </w:p>
        </w:tc>
        <w:tc>
          <w:tcPr>
            <w:tcW w:w="4650" w:type="pct"/>
          </w:tcPr>
          <w:p w:rsidR="007D7074" w:rsidRPr="00776455" w:rsidRDefault="007D7074">
            <w:pPr>
              <w:keepNext/>
              <w:keepLines/>
              <w:spacing w:after="0"/>
            </w:pPr>
            <w:r>
              <w:rPr>
                <w:rFonts w:ascii="Arial Unicode MS" w:eastAsia="Arial Unicode MS" w:hAnsi="Arial Unicode MS" w:cs="Arial Unicode MS"/>
                <w:color w:val="000000"/>
                <w:sz w:val="20"/>
              </w:rPr>
              <w:t>The management of Wray Corporation would like to investigate the possibility of basing its predetermined overhead rate on activity at capacity. The company's controller has provided an example to illustrate how this new system would work. In this example, the allocation base is machine-hours and the estimated amount of the allocation base for the upcoming year is 68,000 machine-hours. In addition, capacity is 79,000 machine-hours and the actual level of activity for the year is 63,500 machine-hours. All of the manufacturing overhead is fixed and is $3,384,360 per year. For simplicity, it is assumed that this is the estimated manufacturing overhead for the year as well as the manufacturing overhead at capacity. It is further assumed that this is also the actual amount of manufacturing overhead for the year.</w:t>
            </w:r>
          </w:p>
        </w:tc>
      </w:tr>
    </w:tbl>
    <w:p w:rsidR="007D7074" w:rsidRDefault="007D707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630"/>
        <w:gridCol w:w="8370"/>
      </w:tblGrid>
      <w:tr w:rsidR="007D7074" w:rsidRPr="00776455">
        <w:tc>
          <w:tcPr>
            <w:tcW w:w="350" w:type="pct"/>
          </w:tcPr>
          <w:p w:rsidR="007D7074" w:rsidRPr="00776455" w:rsidRDefault="007D7074">
            <w:pPr>
              <w:keepNext/>
              <w:keepLines/>
              <w:spacing w:after="0"/>
            </w:pPr>
            <w:r>
              <w:rPr>
                <w:rFonts w:ascii="Arial Unicode MS" w:eastAsia="Arial Unicode MS" w:hAnsi="Arial Unicode MS" w:cs="Arial Unicode MS"/>
                <w:color w:val="000000"/>
                <w:sz w:val="20"/>
              </w:rPr>
              <w:lastRenderedPageBreak/>
              <w:t>10.</w:t>
            </w:r>
          </w:p>
        </w:tc>
        <w:tc>
          <w:tcPr>
            <w:tcW w:w="4650" w:type="pct"/>
          </w:tcPr>
          <w:p w:rsidR="007D7074" w:rsidRPr="00776455" w:rsidRDefault="007D7074">
            <w:pPr>
              <w:keepNext/>
              <w:keepLines/>
              <w:spacing w:after="0"/>
            </w:pPr>
            <w:r>
              <w:rPr>
                <w:rFonts w:ascii="Arial Unicode MS" w:eastAsia="Arial Unicode MS" w:hAnsi="Arial Unicode MS" w:cs="Arial Unicode MS"/>
                <w:color w:val="000000"/>
                <w:sz w:val="20"/>
              </w:rPr>
              <w:t>If the company bases its predetermined overhead rate on capacity, the predetermined overhead rate is closest to: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612"/>
            </w:tblGrid>
            <w:tr w:rsidR="007D7074" w:rsidRPr="00776455">
              <w:tc>
                <w:tcPr>
                  <w:tcW w:w="308" w:type="dxa"/>
                </w:tcPr>
                <w:p w:rsidR="007D7074" w:rsidRPr="00776455" w:rsidRDefault="007D7074">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7D7074" w:rsidRPr="00776455" w:rsidRDefault="007D7074">
                  <w:pPr>
                    <w:keepNext/>
                    <w:keepLines/>
                    <w:spacing w:after="0"/>
                  </w:pPr>
                  <w:r>
                    <w:rPr>
                      <w:rFonts w:ascii="Arial Unicode MS" w:eastAsia="Arial Unicode MS" w:hAnsi="Arial Unicode MS" w:cs="Arial Unicode MS"/>
                      <w:color w:val="000000"/>
                      <w:sz w:val="20"/>
                    </w:rPr>
                    <w:t>$53.30</w:t>
                  </w:r>
                </w:p>
              </w:tc>
            </w:tr>
          </w:tbl>
          <w:p w:rsidR="007D7074" w:rsidRPr="00776455" w:rsidRDefault="007D707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7D7074" w:rsidRPr="00776455">
              <w:tc>
                <w:tcPr>
                  <w:tcW w:w="308" w:type="dxa"/>
                </w:tcPr>
                <w:p w:rsidR="007D7074" w:rsidRPr="00776455" w:rsidRDefault="007D7074">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7D7074" w:rsidRPr="00776455" w:rsidRDefault="007D7074">
                  <w:pPr>
                    <w:keepNext/>
                    <w:keepLines/>
                    <w:spacing w:after="0"/>
                  </w:pPr>
                  <w:r>
                    <w:rPr>
                      <w:rFonts w:ascii="Arial Unicode MS" w:eastAsia="Arial Unicode MS" w:hAnsi="Arial Unicode MS" w:cs="Arial Unicode MS"/>
                      <w:color w:val="000000"/>
                      <w:sz w:val="20"/>
                    </w:rPr>
                    <w:t>$49.77</w:t>
                  </w:r>
                </w:p>
              </w:tc>
            </w:tr>
          </w:tbl>
          <w:p w:rsidR="007D7074" w:rsidRPr="00776455" w:rsidRDefault="007D707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7D7074" w:rsidRPr="00776455">
              <w:tc>
                <w:tcPr>
                  <w:tcW w:w="308" w:type="dxa"/>
                </w:tcPr>
                <w:p w:rsidR="007D7074" w:rsidRPr="00776455" w:rsidRDefault="007D7074">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7D7074" w:rsidRPr="00776455" w:rsidRDefault="007D7074">
                  <w:pPr>
                    <w:keepNext/>
                    <w:keepLines/>
                    <w:spacing w:after="0"/>
                  </w:pPr>
                  <w:r>
                    <w:rPr>
                      <w:rFonts w:ascii="Arial Unicode MS" w:eastAsia="Arial Unicode MS" w:hAnsi="Arial Unicode MS" w:cs="Arial Unicode MS"/>
                      <w:color w:val="000000"/>
                      <w:sz w:val="20"/>
                    </w:rPr>
                    <w:t>$42.84</w:t>
                  </w:r>
                </w:p>
              </w:tc>
            </w:tr>
          </w:tbl>
          <w:p w:rsidR="007D7074" w:rsidRPr="00776455" w:rsidRDefault="007D707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7D7074" w:rsidRPr="00776455">
              <w:tc>
                <w:tcPr>
                  <w:tcW w:w="308" w:type="dxa"/>
                </w:tcPr>
                <w:p w:rsidR="007D7074" w:rsidRPr="00776455" w:rsidRDefault="007D7074">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7D7074" w:rsidRPr="00776455" w:rsidRDefault="007D7074">
                  <w:pPr>
                    <w:keepNext/>
                    <w:keepLines/>
                    <w:spacing w:after="0"/>
                  </w:pPr>
                  <w:r>
                    <w:rPr>
                      <w:rFonts w:ascii="Arial Unicode MS" w:eastAsia="Arial Unicode MS" w:hAnsi="Arial Unicode MS" w:cs="Arial Unicode MS"/>
                      <w:color w:val="000000"/>
                      <w:sz w:val="20"/>
                    </w:rPr>
                    <w:t>$47.27</w:t>
                  </w:r>
                </w:p>
              </w:tc>
            </w:tr>
          </w:tbl>
          <w:p w:rsidR="007D7074" w:rsidRPr="00776455" w:rsidRDefault="007D7074">
            <w:pPr>
              <w:keepNext/>
              <w:keepLines/>
              <w:spacing w:before="266" w:after="266"/>
            </w:pPr>
            <w:r>
              <w:rPr>
                <w:rFonts w:ascii="Arial Unicode MS" w:eastAsia="Arial Unicode MS" w:hAnsi="Arial Unicode MS" w:cs="Arial Unicode MS"/>
                <w:color w:val="000000"/>
                <w:sz w:val="20"/>
              </w:rPr>
              <w:t>Predetermined overhead rate = Estimated total manufacturing overhead at capacity ÷ Estimated total amount of the allocation base at capacity = $3,384,360 ÷ 79,000 machine-hours = $42.84 per machine-hour</w:t>
            </w:r>
          </w:p>
        </w:tc>
      </w:tr>
    </w:tbl>
    <w:p w:rsidR="007D7074" w:rsidRDefault="007D7074">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7D7074" w:rsidRPr="00776455">
        <w:tc>
          <w:tcPr>
            <w:tcW w:w="0" w:type="auto"/>
          </w:tcPr>
          <w:p w:rsidR="007D7074" w:rsidRPr="00776455" w:rsidRDefault="007D7074">
            <w:pPr>
              <w:keepLines/>
              <w:spacing w:after="0"/>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03B-09 Understand the implications of basing the predetermined overhead rate on activity at capacity rather than on estimated activity for the period.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7D7074" w:rsidRDefault="007D707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7D7074" w:rsidRPr="00776455">
        <w:tc>
          <w:tcPr>
            <w:tcW w:w="350" w:type="pct"/>
          </w:tcPr>
          <w:p w:rsidR="007D7074" w:rsidRPr="00776455" w:rsidRDefault="007D7074">
            <w:pPr>
              <w:keepNext/>
              <w:keepLines/>
              <w:spacing w:after="0"/>
            </w:pPr>
            <w:r>
              <w:rPr>
                <w:rFonts w:ascii="Arial Unicode MS" w:eastAsia="Arial Unicode MS" w:hAnsi="Arial Unicode MS" w:cs="Arial Unicode MS"/>
                <w:color w:val="000000"/>
                <w:sz w:val="20"/>
              </w:rPr>
              <w:t>11.</w:t>
            </w:r>
          </w:p>
        </w:tc>
        <w:tc>
          <w:tcPr>
            <w:tcW w:w="4650" w:type="pct"/>
          </w:tcPr>
          <w:p w:rsidR="007D7074" w:rsidRPr="00776455" w:rsidRDefault="007D7074">
            <w:pPr>
              <w:keepNext/>
              <w:keepLines/>
              <w:spacing w:after="0"/>
            </w:pPr>
            <w:r>
              <w:rPr>
                <w:rFonts w:ascii="Arial Unicode MS" w:eastAsia="Arial Unicode MS" w:hAnsi="Arial Unicode MS" w:cs="Arial Unicode MS"/>
                <w:color w:val="000000"/>
                <w:sz w:val="20"/>
              </w:rPr>
              <w:t>If the company bases its predetermined overhead rate on capacity, by how much was manufacturing overhead underapplied or overapplied?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2080"/>
            </w:tblGrid>
            <w:tr w:rsidR="007D7074" w:rsidRPr="00776455">
              <w:tc>
                <w:tcPr>
                  <w:tcW w:w="308" w:type="dxa"/>
                </w:tcPr>
                <w:p w:rsidR="007D7074" w:rsidRPr="00776455" w:rsidRDefault="007D7074">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7D7074" w:rsidRPr="00776455" w:rsidRDefault="007D7074">
                  <w:pPr>
                    <w:keepNext/>
                    <w:keepLines/>
                    <w:spacing w:after="0"/>
                  </w:pPr>
                  <w:r>
                    <w:rPr>
                      <w:rFonts w:ascii="Arial Unicode MS" w:eastAsia="Arial Unicode MS" w:hAnsi="Arial Unicode MS" w:cs="Arial Unicode MS"/>
                      <w:color w:val="000000"/>
                      <w:sz w:val="20"/>
                    </w:rPr>
                    <w:t>$664,020 Underapplied</w:t>
                  </w:r>
                </w:p>
              </w:tc>
            </w:tr>
          </w:tbl>
          <w:p w:rsidR="007D7074" w:rsidRPr="00776455" w:rsidRDefault="007D707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969"/>
            </w:tblGrid>
            <w:tr w:rsidR="007D7074" w:rsidRPr="00776455">
              <w:tc>
                <w:tcPr>
                  <w:tcW w:w="308" w:type="dxa"/>
                </w:tcPr>
                <w:p w:rsidR="007D7074" w:rsidRPr="00776455" w:rsidRDefault="007D7074">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7D7074" w:rsidRPr="00776455" w:rsidRDefault="007D7074">
                  <w:pPr>
                    <w:keepNext/>
                    <w:keepLines/>
                    <w:spacing w:after="0"/>
                  </w:pPr>
                  <w:r>
                    <w:rPr>
                      <w:rFonts w:ascii="Arial Unicode MS" w:eastAsia="Arial Unicode MS" w:hAnsi="Arial Unicode MS" w:cs="Arial Unicode MS"/>
                      <w:color w:val="000000"/>
                      <w:sz w:val="20"/>
                    </w:rPr>
                    <w:t>$223,965 Overapplied</w:t>
                  </w:r>
                </w:p>
              </w:tc>
            </w:tr>
          </w:tbl>
          <w:p w:rsidR="007D7074" w:rsidRPr="00776455" w:rsidRDefault="007D707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969"/>
            </w:tblGrid>
            <w:tr w:rsidR="007D7074" w:rsidRPr="00776455">
              <w:tc>
                <w:tcPr>
                  <w:tcW w:w="308" w:type="dxa"/>
                </w:tcPr>
                <w:p w:rsidR="007D7074" w:rsidRPr="00776455" w:rsidRDefault="007D7074">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7D7074" w:rsidRPr="00776455" w:rsidRDefault="007D7074">
                  <w:pPr>
                    <w:keepNext/>
                    <w:keepLines/>
                    <w:spacing w:after="0"/>
                  </w:pPr>
                  <w:r>
                    <w:rPr>
                      <w:rFonts w:ascii="Arial Unicode MS" w:eastAsia="Arial Unicode MS" w:hAnsi="Arial Unicode MS" w:cs="Arial Unicode MS"/>
                      <w:color w:val="000000"/>
                      <w:sz w:val="20"/>
                    </w:rPr>
                    <w:t>$664,020 Overapplied</w:t>
                  </w:r>
                </w:p>
              </w:tc>
            </w:tr>
          </w:tbl>
          <w:p w:rsidR="007D7074" w:rsidRPr="00776455" w:rsidRDefault="007D707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2080"/>
            </w:tblGrid>
            <w:tr w:rsidR="007D7074" w:rsidRPr="00776455">
              <w:tc>
                <w:tcPr>
                  <w:tcW w:w="308" w:type="dxa"/>
                </w:tcPr>
                <w:p w:rsidR="007D7074" w:rsidRPr="00776455" w:rsidRDefault="007D7074">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7D7074" w:rsidRPr="00776455" w:rsidRDefault="007D7074">
                  <w:pPr>
                    <w:keepNext/>
                    <w:keepLines/>
                    <w:spacing w:after="0"/>
                  </w:pPr>
                  <w:r>
                    <w:rPr>
                      <w:rFonts w:ascii="Arial Unicode MS" w:eastAsia="Arial Unicode MS" w:hAnsi="Arial Unicode MS" w:cs="Arial Unicode MS"/>
                      <w:color w:val="000000"/>
                      <w:sz w:val="20"/>
                    </w:rPr>
                    <w:t>$223,965 Underapplied</w:t>
                  </w:r>
                </w:p>
              </w:tc>
            </w:tr>
          </w:tbl>
          <w:p w:rsidR="007D7074" w:rsidRPr="00776455" w:rsidRDefault="007558D3">
            <w:pPr>
              <w:keepNext/>
              <w:keepLines/>
              <w:spacing w:before="266" w:after="266"/>
            </w:pPr>
            <w:r>
              <w:rPr>
                <w:noProof/>
              </w:rPr>
              <w:pict>
                <v:shape id="https://www.eztestonline.com/tomhardej/13806103872474100534.tp4?REQUEST=SHOWmedia&amp;media=image012PRINT.png" o:spid="_x0000_i1031" type="#_x0000_t75" style="width:378pt;height:64.5pt;visibility:visible">
                  <v:imagedata r:id="rId13" o:title=""/>
                </v:shape>
              </w:pict>
            </w:r>
          </w:p>
        </w:tc>
      </w:tr>
    </w:tbl>
    <w:p w:rsidR="007D7074" w:rsidRDefault="007D7074">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7D7074" w:rsidRPr="00776455">
        <w:tc>
          <w:tcPr>
            <w:tcW w:w="0" w:type="auto"/>
          </w:tcPr>
          <w:p w:rsidR="007D7074" w:rsidRPr="00776455" w:rsidRDefault="007D7074">
            <w:pPr>
              <w:keepLines/>
              <w:spacing w:after="0"/>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03B-09 Understand the implications of basing the predetermined overhead rate on activity at capacity rather than on estimated activity for the period.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7D7074" w:rsidRDefault="007D707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7D7074" w:rsidRPr="00776455">
        <w:tc>
          <w:tcPr>
            <w:tcW w:w="350" w:type="pct"/>
          </w:tcPr>
          <w:p w:rsidR="007D7074" w:rsidRPr="00776455" w:rsidRDefault="007D7074">
            <w:pPr>
              <w:keepNext/>
              <w:keepLines/>
              <w:rPr>
                <w:sz w:val="2"/>
              </w:rPr>
            </w:pPr>
          </w:p>
        </w:tc>
        <w:tc>
          <w:tcPr>
            <w:tcW w:w="4650" w:type="pct"/>
          </w:tcPr>
          <w:p w:rsidR="007D7074" w:rsidRPr="00776455" w:rsidRDefault="007D7074">
            <w:pPr>
              <w:keepNext/>
              <w:keepLines/>
              <w:spacing w:after="0"/>
            </w:pPr>
            <w:r>
              <w:rPr>
                <w:rFonts w:ascii="Arial Unicode MS" w:eastAsia="Arial Unicode MS" w:hAnsi="Arial Unicode MS" w:cs="Arial Unicode MS"/>
                <w:color w:val="000000"/>
                <w:sz w:val="20"/>
              </w:rPr>
              <w:t>The management of Richbourg Corporation would like to investigate the possibility of basing its predetermined overhead rate on activity at capacity. The company's controller has provided an example to illustrate how this new system would work. In this example, the allocation base is machine-hours and the estimated amount of the allocation base for the upcoming year is 63,000 machine-hours. In addition, capacity is 70,000 machine-hours and the actual level of activity for the year is 66,200 machine-hours. All of the manufacturing overhead is fixed and is $2,866,500 per year. For simplicity, it is assumed that this is the estimated manufacturing overhead for the year as well as the manufacturing overhead at capacity. It is further assumed that this is also the actual amount of manufacturing overhead for the year.</w:t>
            </w:r>
          </w:p>
        </w:tc>
      </w:tr>
    </w:tbl>
    <w:p w:rsidR="007D7074" w:rsidRDefault="007D707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630"/>
        <w:gridCol w:w="8370"/>
      </w:tblGrid>
      <w:tr w:rsidR="007D7074" w:rsidRPr="00776455">
        <w:tc>
          <w:tcPr>
            <w:tcW w:w="350" w:type="pct"/>
          </w:tcPr>
          <w:p w:rsidR="007D7074" w:rsidRPr="00776455" w:rsidRDefault="007D7074">
            <w:pPr>
              <w:keepNext/>
              <w:keepLines/>
              <w:spacing w:after="0"/>
            </w:pPr>
            <w:r>
              <w:rPr>
                <w:rFonts w:ascii="Arial Unicode MS" w:eastAsia="Arial Unicode MS" w:hAnsi="Arial Unicode MS" w:cs="Arial Unicode MS"/>
                <w:color w:val="000000"/>
                <w:sz w:val="20"/>
              </w:rPr>
              <w:lastRenderedPageBreak/>
              <w:t>12.</w:t>
            </w:r>
          </w:p>
        </w:tc>
        <w:tc>
          <w:tcPr>
            <w:tcW w:w="4650" w:type="pct"/>
          </w:tcPr>
          <w:p w:rsidR="007D7074" w:rsidRPr="00776455" w:rsidRDefault="007D7074">
            <w:pPr>
              <w:keepNext/>
              <w:keepLines/>
              <w:spacing w:after="0"/>
            </w:pPr>
            <w:r>
              <w:rPr>
                <w:rFonts w:ascii="Arial Unicode MS" w:eastAsia="Arial Unicode MS" w:hAnsi="Arial Unicode MS" w:cs="Arial Unicode MS"/>
                <w:color w:val="000000"/>
                <w:sz w:val="20"/>
              </w:rPr>
              <w:t>If the company bases its predetermined overhead rate on the estimated amount of the allocation base for the upcoming year, by how much was manufacturing overhead underapplied or overapplied?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2080"/>
            </w:tblGrid>
            <w:tr w:rsidR="007D7074" w:rsidRPr="00776455">
              <w:tc>
                <w:tcPr>
                  <w:tcW w:w="308" w:type="dxa"/>
                </w:tcPr>
                <w:p w:rsidR="007D7074" w:rsidRPr="00776455" w:rsidRDefault="007D7074">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7D7074" w:rsidRPr="00776455" w:rsidRDefault="007D7074">
                  <w:pPr>
                    <w:keepNext/>
                    <w:keepLines/>
                    <w:spacing w:after="0"/>
                  </w:pPr>
                  <w:r>
                    <w:rPr>
                      <w:rFonts w:ascii="Arial Unicode MS" w:eastAsia="Arial Unicode MS" w:hAnsi="Arial Unicode MS" w:cs="Arial Unicode MS"/>
                      <w:color w:val="000000"/>
                      <w:sz w:val="20"/>
                    </w:rPr>
                    <w:t>$145,600 Underapplied</w:t>
                  </w:r>
                </w:p>
              </w:tc>
            </w:tr>
          </w:tbl>
          <w:p w:rsidR="007D7074" w:rsidRPr="00776455" w:rsidRDefault="007D707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969"/>
            </w:tblGrid>
            <w:tr w:rsidR="007D7074" w:rsidRPr="00776455">
              <w:tc>
                <w:tcPr>
                  <w:tcW w:w="308" w:type="dxa"/>
                </w:tcPr>
                <w:p w:rsidR="007D7074" w:rsidRPr="00776455" w:rsidRDefault="007D7074">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7D7074" w:rsidRPr="00776455" w:rsidRDefault="007D7074">
                  <w:pPr>
                    <w:keepNext/>
                    <w:keepLines/>
                    <w:spacing w:after="0"/>
                  </w:pPr>
                  <w:r>
                    <w:rPr>
                      <w:rFonts w:ascii="Arial Unicode MS" w:eastAsia="Arial Unicode MS" w:hAnsi="Arial Unicode MS" w:cs="Arial Unicode MS"/>
                      <w:color w:val="000000"/>
                      <w:sz w:val="20"/>
                    </w:rPr>
                    <w:t>$145,600 Overapplied</w:t>
                  </w:r>
                </w:p>
              </w:tc>
            </w:tr>
          </w:tbl>
          <w:p w:rsidR="007D7074" w:rsidRPr="00776455" w:rsidRDefault="007D707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969"/>
            </w:tblGrid>
            <w:tr w:rsidR="007D7074" w:rsidRPr="00776455">
              <w:tc>
                <w:tcPr>
                  <w:tcW w:w="308" w:type="dxa"/>
                </w:tcPr>
                <w:p w:rsidR="007D7074" w:rsidRPr="00776455" w:rsidRDefault="007D7074">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7D7074" w:rsidRPr="00776455" w:rsidRDefault="007D7074">
                  <w:pPr>
                    <w:keepNext/>
                    <w:keepLines/>
                    <w:spacing w:after="0"/>
                  </w:pPr>
                  <w:r>
                    <w:rPr>
                      <w:rFonts w:ascii="Arial Unicode MS" w:eastAsia="Arial Unicode MS" w:hAnsi="Arial Unicode MS" w:cs="Arial Unicode MS"/>
                      <w:color w:val="000000"/>
                      <w:sz w:val="20"/>
                    </w:rPr>
                    <w:t>$155,610 Overapplied</w:t>
                  </w:r>
                </w:p>
              </w:tc>
            </w:tr>
          </w:tbl>
          <w:p w:rsidR="007D7074" w:rsidRPr="00776455" w:rsidRDefault="007D707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2080"/>
            </w:tblGrid>
            <w:tr w:rsidR="007D7074" w:rsidRPr="00776455">
              <w:tc>
                <w:tcPr>
                  <w:tcW w:w="308" w:type="dxa"/>
                </w:tcPr>
                <w:p w:rsidR="007D7074" w:rsidRPr="00776455" w:rsidRDefault="007D7074">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7D7074" w:rsidRPr="00776455" w:rsidRDefault="007D7074">
                  <w:pPr>
                    <w:keepNext/>
                    <w:keepLines/>
                    <w:spacing w:after="0"/>
                  </w:pPr>
                  <w:r>
                    <w:rPr>
                      <w:rFonts w:ascii="Arial Unicode MS" w:eastAsia="Arial Unicode MS" w:hAnsi="Arial Unicode MS" w:cs="Arial Unicode MS"/>
                      <w:color w:val="000000"/>
                      <w:sz w:val="20"/>
                    </w:rPr>
                    <w:t>$155,610 Underapplied</w:t>
                  </w:r>
                </w:p>
              </w:tc>
            </w:tr>
          </w:tbl>
          <w:p w:rsidR="007D7074" w:rsidRPr="00776455" w:rsidRDefault="007D7074">
            <w:pPr>
              <w:keepNext/>
              <w:keepLines/>
              <w:spacing w:before="266" w:after="266"/>
            </w:pPr>
            <w:r>
              <w:rPr>
                <w:rFonts w:ascii="Arial Unicode MS" w:eastAsia="Arial Unicode MS" w:hAnsi="Arial Unicode MS" w:cs="Arial Unicode MS"/>
                <w:color w:val="000000"/>
                <w:sz w:val="20"/>
              </w:rPr>
              <w:t>Predetermined overhead rate = Estimated total manufacturing overhead ÷ Estimated total amount of the allocation base = $2,866,500 ÷ 63,000 machine-hours = $45.50 per machine-hour</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sidR="007558D3">
              <w:rPr>
                <w:noProof/>
              </w:rPr>
              <w:pict>
                <v:shape id="https://www.eztestonline.com/tomhardej/13806103872474100534.tp4?REQUEST=SHOWmedia&amp;media=image014PRINT.png" o:spid="_x0000_i1032" type="#_x0000_t75" style="width:382.5pt;height:63.75pt;visibility:visible">
                  <v:imagedata r:id="rId14" o:title=""/>
                </v:shape>
              </w:pict>
            </w:r>
          </w:p>
        </w:tc>
      </w:tr>
    </w:tbl>
    <w:p w:rsidR="007D7074" w:rsidRDefault="007D7074">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7D7074" w:rsidRPr="00776455">
        <w:tc>
          <w:tcPr>
            <w:tcW w:w="0" w:type="auto"/>
          </w:tcPr>
          <w:p w:rsidR="007D7074" w:rsidRPr="00776455" w:rsidRDefault="007D7074">
            <w:pPr>
              <w:keepLines/>
              <w:spacing w:after="0"/>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03B-09 Understand the implications of basing the predetermined overhead rate on activity at capacity rather than on estimated activity for the period.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7D7074" w:rsidRDefault="007D707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7D7074" w:rsidRPr="00776455">
        <w:tc>
          <w:tcPr>
            <w:tcW w:w="350" w:type="pct"/>
          </w:tcPr>
          <w:p w:rsidR="007D7074" w:rsidRPr="00776455" w:rsidRDefault="007D7074">
            <w:pPr>
              <w:keepNext/>
              <w:keepLines/>
              <w:spacing w:after="0"/>
            </w:pPr>
            <w:r>
              <w:rPr>
                <w:rFonts w:ascii="Arial Unicode MS" w:eastAsia="Arial Unicode MS" w:hAnsi="Arial Unicode MS" w:cs="Arial Unicode MS"/>
                <w:color w:val="000000"/>
                <w:sz w:val="20"/>
              </w:rPr>
              <w:t>13.</w:t>
            </w:r>
          </w:p>
        </w:tc>
        <w:tc>
          <w:tcPr>
            <w:tcW w:w="4650" w:type="pct"/>
          </w:tcPr>
          <w:p w:rsidR="007D7074" w:rsidRPr="00776455" w:rsidRDefault="007D7074">
            <w:pPr>
              <w:keepNext/>
              <w:keepLines/>
              <w:spacing w:after="0"/>
            </w:pPr>
            <w:r>
              <w:rPr>
                <w:rFonts w:ascii="Arial Unicode MS" w:eastAsia="Arial Unicode MS" w:hAnsi="Arial Unicode MS" w:cs="Arial Unicode MS"/>
                <w:color w:val="000000"/>
                <w:sz w:val="20"/>
              </w:rPr>
              <w:t>If the company bases its predetermined overhead rate on capacity, by how much was manufacturing overhead underapplied or overapplied?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1969"/>
            </w:tblGrid>
            <w:tr w:rsidR="007D7074" w:rsidRPr="00776455">
              <w:tc>
                <w:tcPr>
                  <w:tcW w:w="308" w:type="dxa"/>
                </w:tcPr>
                <w:p w:rsidR="007D7074" w:rsidRPr="00776455" w:rsidRDefault="007D7074">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7D7074" w:rsidRPr="00776455" w:rsidRDefault="007D7074">
                  <w:pPr>
                    <w:keepNext/>
                    <w:keepLines/>
                    <w:spacing w:after="0"/>
                  </w:pPr>
                  <w:r>
                    <w:rPr>
                      <w:rFonts w:ascii="Arial Unicode MS" w:eastAsia="Arial Unicode MS" w:hAnsi="Arial Unicode MS" w:cs="Arial Unicode MS"/>
                      <w:color w:val="000000"/>
                      <w:sz w:val="20"/>
                    </w:rPr>
                    <w:t>$145,600 Overapplied</w:t>
                  </w:r>
                </w:p>
              </w:tc>
            </w:tr>
          </w:tbl>
          <w:p w:rsidR="007D7074" w:rsidRPr="00776455" w:rsidRDefault="007D707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2080"/>
            </w:tblGrid>
            <w:tr w:rsidR="007D7074" w:rsidRPr="00776455">
              <w:tc>
                <w:tcPr>
                  <w:tcW w:w="308" w:type="dxa"/>
                </w:tcPr>
                <w:p w:rsidR="007D7074" w:rsidRPr="00776455" w:rsidRDefault="007D7074">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7D7074" w:rsidRPr="00776455" w:rsidRDefault="007D7074">
                  <w:pPr>
                    <w:keepNext/>
                    <w:keepLines/>
                    <w:spacing w:after="0"/>
                  </w:pPr>
                  <w:r>
                    <w:rPr>
                      <w:rFonts w:ascii="Arial Unicode MS" w:eastAsia="Arial Unicode MS" w:hAnsi="Arial Unicode MS" w:cs="Arial Unicode MS"/>
                      <w:color w:val="000000"/>
                      <w:sz w:val="20"/>
                    </w:rPr>
                    <w:t>$155,610 Underapplied</w:t>
                  </w:r>
                </w:p>
              </w:tc>
            </w:tr>
          </w:tbl>
          <w:p w:rsidR="007D7074" w:rsidRPr="00776455" w:rsidRDefault="007D707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2080"/>
            </w:tblGrid>
            <w:tr w:rsidR="007D7074" w:rsidRPr="00776455">
              <w:tc>
                <w:tcPr>
                  <w:tcW w:w="308" w:type="dxa"/>
                </w:tcPr>
                <w:p w:rsidR="007D7074" w:rsidRPr="00776455" w:rsidRDefault="007D7074">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7D7074" w:rsidRPr="00776455" w:rsidRDefault="007D7074">
                  <w:pPr>
                    <w:keepNext/>
                    <w:keepLines/>
                    <w:spacing w:after="0"/>
                  </w:pPr>
                  <w:r>
                    <w:rPr>
                      <w:rFonts w:ascii="Arial Unicode MS" w:eastAsia="Arial Unicode MS" w:hAnsi="Arial Unicode MS" w:cs="Arial Unicode MS"/>
                      <w:color w:val="000000"/>
                      <w:sz w:val="20"/>
                    </w:rPr>
                    <w:t>$145,600 Underapplied</w:t>
                  </w:r>
                </w:p>
              </w:tc>
            </w:tr>
          </w:tbl>
          <w:p w:rsidR="007D7074" w:rsidRPr="00776455" w:rsidRDefault="007D707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969"/>
            </w:tblGrid>
            <w:tr w:rsidR="007D7074" w:rsidRPr="00776455">
              <w:tc>
                <w:tcPr>
                  <w:tcW w:w="308" w:type="dxa"/>
                </w:tcPr>
                <w:p w:rsidR="007D7074" w:rsidRPr="00776455" w:rsidRDefault="007D7074">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7D7074" w:rsidRPr="00776455" w:rsidRDefault="007D7074">
                  <w:pPr>
                    <w:keepNext/>
                    <w:keepLines/>
                    <w:spacing w:after="0"/>
                  </w:pPr>
                  <w:r>
                    <w:rPr>
                      <w:rFonts w:ascii="Arial Unicode MS" w:eastAsia="Arial Unicode MS" w:hAnsi="Arial Unicode MS" w:cs="Arial Unicode MS"/>
                      <w:color w:val="000000"/>
                      <w:sz w:val="20"/>
                    </w:rPr>
                    <w:t>$155,610 Overapplied</w:t>
                  </w:r>
                </w:p>
              </w:tc>
            </w:tr>
          </w:tbl>
          <w:p w:rsidR="007D7074" w:rsidRPr="00776455" w:rsidRDefault="007D7074">
            <w:pPr>
              <w:keepNext/>
              <w:keepLines/>
              <w:spacing w:before="266" w:after="266"/>
            </w:pPr>
            <w:r>
              <w:rPr>
                <w:rFonts w:ascii="Arial Unicode MS" w:eastAsia="Arial Unicode MS" w:hAnsi="Arial Unicode MS" w:cs="Arial Unicode MS"/>
                <w:color w:val="000000"/>
                <w:sz w:val="20"/>
              </w:rPr>
              <w:t>Predetermined overhead rate = Estimated total manufacturing overhead at capacity ÷ Estimated total amount of the allocation base at capacity = $2,866,500 ÷ 70,000 machine-hours = $40.95 per machine-hour</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sidR="007558D3">
              <w:rPr>
                <w:noProof/>
              </w:rPr>
              <w:pict>
                <v:shape id="https://www.eztestonline.com/tomhardej/13806103872474100534.tp4?REQUEST=SHOWmedia&amp;media=image016PRINT.png" o:spid="_x0000_i1033" type="#_x0000_t75" style="width:381pt;height:64.5pt;visibility:visible">
                  <v:imagedata r:id="rId15" o:title=""/>
                </v:shape>
              </w:pict>
            </w:r>
          </w:p>
        </w:tc>
      </w:tr>
    </w:tbl>
    <w:p w:rsidR="007D7074" w:rsidRDefault="007D7074">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7D7074" w:rsidRPr="00776455">
        <w:tc>
          <w:tcPr>
            <w:tcW w:w="0" w:type="auto"/>
          </w:tcPr>
          <w:p w:rsidR="007D7074" w:rsidRPr="00776455" w:rsidRDefault="007D7074">
            <w:pPr>
              <w:keepLines/>
              <w:spacing w:after="0"/>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03B-09 Understand the implications of basing the predetermined overhead rate on activity at capacity rather than on estimated activity for the period.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7D7074" w:rsidRDefault="007D707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7D7074" w:rsidRPr="00776455">
        <w:tc>
          <w:tcPr>
            <w:tcW w:w="350" w:type="pct"/>
          </w:tcPr>
          <w:p w:rsidR="007D7074" w:rsidRPr="00776455" w:rsidRDefault="007D7074">
            <w:pPr>
              <w:keepNext/>
              <w:keepLines/>
              <w:rPr>
                <w:sz w:val="2"/>
              </w:rPr>
            </w:pPr>
          </w:p>
        </w:tc>
        <w:tc>
          <w:tcPr>
            <w:tcW w:w="4650" w:type="pct"/>
          </w:tcPr>
          <w:p w:rsidR="007D7074" w:rsidRPr="00776455" w:rsidRDefault="007D7074">
            <w:pPr>
              <w:keepNext/>
              <w:keepLines/>
              <w:spacing w:after="0"/>
            </w:pPr>
            <w:r>
              <w:rPr>
                <w:rFonts w:ascii="Arial Unicode MS" w:eastAsia="Arial Unicode MS" w:hAnsi="Arial Unicode MS" w:cs="Arial Unicode MS"/>
                <w:color w:val="000000"/>
                <w:sz w:val="20"/>
              </w:rPr>
              <w:t>The management of Benedict Corporation would like to investigate the possibility of basing its predetermined overhead rate on activity at capacity. The company's controller has provided an example to illustrate how this new system would work. In this example, the allocation base is machine-hours and the estimated amount of the allocation base for the upcoming year is 29,000 machine-hours. In addition, capacity is 36,000 machine-hours and the actual level of activity for the year is 26,600 machine-hours. All of the manufacturing overhead is fixed and is $334,080 per year. For simplicity, it is assumed that this is the estimated manufacturing overhead for the year as well as the manufacturing overhead at capacity. It is further assumed that this is also the actual amount of manufacturing overhead for the year. A number of jobs were worked on during the year, one of which was Job B04D. This job required 150 machine-hours.</w:t>
            </w:r>
          </w:p>
        </w:tc>
      </w:tr>
    </w:tbl>
    <w:p w:rsidR="007D7074" w:rsidRDefault="007D707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630"/>
        <w:gridCol w:w="8370"/>
      </w:tblGrid>
      <w:tr w:rsidR="007D7074" w:rsidRPr="00776455">
        <w:tc>
          <w:tcPr>
            <w:tcW w:w="350" w:type="pct"/>
          </w:tcPr>
          <w:p w:rsidR="007D7074" w:rsidRPr="00776455" w:rsidRDefault="007D7074">
            <w:pPr>
              <w:keepNext/>
              <w:keepLines/>
              <w:spacing w:after="0"/>
            </w:pPr>
            <w:r>
              <w:rPr>
                <w:rFonts w:ascii="Arial Unicode MS" w:eastAsia="Arial Unicode MS" w:hAnsi="Arial Unicode MS" w:cs="Arial Unicode MS"/>
                <w:color w:val="000000"/>
                <w:sz w:val="20"/>
              </w:rPr>
              <w:t>14.</w:t>
            </w:r>
          </w:p>
        </w:tc>
        <w:tc>
          <w:tcPr>
            <w:tcW w:w="4650" w:type="pct"/>
          </w:tcPr>
          <w:p w:rsidR="007D7074" w:rsidRPr="00776455" w:rsidRDefault="007D7074">
            <w:pPr>
              <w:keepNext/>
              <w:keepLines/>
              <w:spacing w:after="0"/>
            </w:pPr>
            <w:r>
              <w:rPr>
                <w:rFonts w:ascii="Arial Unicode MS" w:eastAsia="Arial Unicode MS" w:hAnsi="Arial Unicode MS" w:cs="Arial Unicode MS"/>
                <w:color w:val="000000"/>
                <w:sz w:val="20"/>
              </w:rPr>
              <w:t>If the company bases its predetermined overhead rate on the estimated amount of the allocation base for the upcoming year, the predetermined overhead rate is closest to: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612"/>
            </w:tblGrid>
            <w:tr w:rsidR="007D7074" w:rsidRPr="00776455">
              <w:tc>
                <w:tcPr>
                  <w:tcW w:w="308" w:type="dxa"/>
                </w:tcPr>
                <w:p w:rsidR="007D7074" w:rsidRPr="00776455" w:rsidRDefault="007D7074">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7D7074" w:rsidRPr="00776455" w:rsidRDefault="007D7074">
                  <w:pPr>
                    <w:keepNext/>
                    <w:keepLines/>
                    <w:spacing w:after="0"/>
                  </w:pPr>
                  <w:r>
                    <w:rPr>
                      <w:rFonts w:ascii="Arial Unicode MS" w:eastAsia="Arial Unicode MS" w:hAnsi="Arial Unicode MS" w:cs="Arial Unicode MS"/>
                      <w:color w:val="000000"/>
                      <w:sz w:val="20"/>
                    </w:rPr>
                    <w:t>$11.52</w:t>
                  </w:r>
                </w:p>
              </w:tc>
            </w:tr>
          </w:tbl>
          <w:p w:rsidR="007D7074" w:rsidRPr="00776455" w:rsidRDefault="007D707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7D7074" w:rsidRPr="00776455">
              <w:tc>
                <w:tcPr>
                  <w:tcW w:w="308" w:type="dxa"/>
                </w:tcPr>
                <w:p w:rsidR="007D7074" w:rsidRPr="00776455" w:rsidRDefault="007D7074">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7D7074" w:rsidRPr="00776455" w:rsidRDefault="007D7074">
                  <w:pPr>
                    <w:keepNext/>
                    <w:keepLines/>
                    <w:spacing w:after="0"/>
                  </w:pPr>
                  <w:r>
                    <w:rPr>
                      <w:rFonts w:ascii="Arial Unicode MS" w:eastAsia="Arial Unicode MS" w:hAnsi="Arial Unicode MS" w:cs="Arial Unicode MS"/>
                      <w:color w:val="000000"/>
                      <w:sz w:val="20"/>
                    </w:rPr>
                    <w:t>$12.56</w:t>
                  </w:r>
                </w:p>
              </w:tc>
            </w:tr>
          </w:tbl>
          <w:p w:rsidR="007D7074" w:rsidRPr="00776455" w:rsidRDefault="007D707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501"/>
            </w:tblGrid>
            <w:tr w:rsidR="007D7074" w:rsidRPr="00776455">
              <w:tc>
                <w:tcPr>
                  <w:tcW w:w="308" w:type="dxa"/>
                </w:tcPr>
                <w:p w:rsidR="007D7074" w:rsidRPr="00776455" w:rsidRDefault="007D7074">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7D7074" w:rsidRPr="00776455" w:rsidRDefault="007D7074">
                  <w:pPr>
                    <w:keepNext/>
                    <w:keepLines/>
                    <w:spacing w:after="0"/>
                  </w:pPr>
                  <w:r>
                    <w:rPr>
                      <w:rFonts w:ascii="Arial Unicode MS" w:eastAsia="Arial Unicode MS" w:hAnsi="Arial Unicode MS" w:cs="Arial Unicode MS"/>
                      <w:color w:val="000000"/>
                      <w:sz w:val="20"/>
                    </w:rPr>
                    <w:t>$9.28</w:t>
                  </w:r>
                </w:p>
              </w:tc>
            </w:tr>
          </w:tbl>
          <w:p w:rsidR="007D7074" w:rsidRPr="00776455" w:rsidRDefault="007D707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7D7074" w:rsidRPr="00776455">
              <w:tc>
                <w:tcPr>
                  <w:tcW w:w="308" w:type="dxa"/>
                </w:tcPr>
                <w:p w:rsidR="007D7074" w:rsidRPr="00776455" w:rsidRDefault="007D7074">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7D7074" w:rsidRPr="00776455" w:rsidRDefault="007D7074">
                  <w:pPr>
                    <w:keepNext/>
                    <w:keepLines/>
                    <w:spacing w:after="0"/>
                  </w:pPr>
                  <w:r>
                    <w:rPr>
                      <w:rFonts w:ascii="Arial Unicode MS" w:eastAsia="Arial Unicode MS" w:hAnsi="Arial Unicode MS" w:cs="Arial Unicode MS"/>
                      <w:color w:val="000000"/>
                      <w:sz w:val="20"/>
                    </w:rPr>
                    <w:t>$10.34</w:t>
                  </w:r>
                </w:p>
              </w:tc>
            </w:tr>
          </w:tbl>
          <w:p w:rsidR="007D7074" w:rsidRPr="00776455" w:rsidRDefault="007D7074">
            <w:pPr>
              <w:keepNext/>
              <w:keepLines/>
              <w:spacing w:before="266" w:after="266"/>
            </w:pPr>
            <w:r>
              <w:rPr>
                <w:rFonts w:ascii="Arial Unicode MS" w:eastAsia="Arial Unicode MS" w:hAnsi="Arial Unicode MS" w:cs="Arial Unicode MS"/>
                <w:color w:val="000000"/>
                <w:sz w:val="20"/>
              </w:rPr>
              <w:t>Predetermined overhead rate = Estimated total manufacturing overhead ÷ Estimated total amount of the allocation base = $334,080 ÷ 29,000 machine-hours = $11.52 per machine-hour</w:t>
            </w:r>
          </w:p>
        </w:tc>
      </w:tr>
    </w:tbl>
    <w:p w:rsidR="007D7074" w:rsidRDefault="007D7074">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7D7074" w:rsidRPr="00776455">
        <w:tc>
          <w:tcPr>
            <w:tcW w:w="0" w:type="auto"/>
          </w:tcPr>
          <w:p w:rsidR="007D7074" w:rsidRPr="00776455" w:rsidRDefault="007D7074">
            <w:pPr>
              <w:keepLines/>
              <w:spacing w:after="0"/>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03B-09 Understand the implications of basing the predetermined overhead rate on activity at capacity rather than on estimated activity for the period.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7D7074" w:rsidRDefault="007D707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7D7074" w:rsidRPr="00776455">
        <w:tc>
          <w:tcPr>
            <w:tcW w:w="350" w:type="pct"/>
          </w:tcPr>
          <w:p w:rsidR="007D7074" w:rsidRPr="00776455" w:rsidRDefault="007D7074">
            <w:pPr>
              <w:keepNext/>
              <w:keepLines/>
              <w:spacing w:after="0"/>
            </w:pPr>
            <w:r>
              <w:rPr>
                <w:rFonts w:ascii="Arial Unicode MS" w:eastAsia="Arial Unicode MS" w:hAnsi="Arial Unicode MS" w:cs="Arial Unicode MS"/>
                <w:color w:val="000000"/>
                <w:sz w:val="20"/>
              </w:rPr>
              <w:t>15.</w:t>
            </w:r>
          </w:p>
        </w:tc>
        <w:tc>
          <w:tcPr>
            <w:tcW w:w="4650" w:type="pct"/>
          </w:tcPr>
          <w:p w:rsidR="007D7074" w:rsidRPr="00776455" w:rsidRDefault="007D7074">
            <w:pPr>
              <w:keepNext/>
              <w:keepLines/>
              <w:spacing w:after="0"/>
            </w:pPr>
            <w:r>
              <w:rPr>
                <w:rFonts w:ascii="Arial Unicode MS" w:eastAsia="Arial Unicode MS" w:hAnsi="Arial Unicode MS" w:cs="Arial Unicode MS"/>
                <w:color w:val="000000"/>
                <w:sz w:val="20"/>
              </w:rPr>
              <w:t>If the company bases its predetermined overhead rate on the estimated amount of the allocation base for the upcoming year the amount of manufacturing overhead charged to the Job B04D is closest to: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890"/>
            </w:tblGrid>
            <w:tr w:rsidR="007D7074" w:rsidRPr="00776455">
              <w:tc>
                <w:tcPr>
                  <w:tcW w:w="308" w:type="dxa"/>
                </w:tcPr>
                <w:p w:rsidR="007D7074" w:rsidRPr="00776455" w:rsidRDefault="007D7074">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7D7074" w:rsidRPr="00776455" w:rsidRDefault="007D7074">
                  <w:pPr>
                    <w:keepNext/>
                    <w:keepLines/>
                    <w:spacing w:after="0"/>
                  </w:pPr>
                  <w:r>
                    <w:rPr>
                      <w:rFonts w:ascii="Arial Unicode MS" w:eastAsia="Arial Unicode MS" w:hAnsi="Arial Unicode MS" w:cs="Arial Unicode MS"/>
                      <w:color w:val="000000"/>
                      <w:sz w:val="20"/>
                    </w:rPr>
                    <w:t>$1,392.00</w:t>
                  </w:r>
                </w:p>
              </w:tc>
            </w:tr>
          </w:tbl>
          <w:p w:rsidR="007D7074" w:rsidRPr="00776455" w:rsidRDefault="007D707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90"/>
            </w:tblGrid>
            <w:tr w:rsidR="007D7074" w:rsidRPr="00776455">
              <w:tc>
                <w:tcPr>
                  <w:tcW w:w="308" w:type="dxa"/>
                </w:tcPr>
                <w:p w:rsidR="007D7074" w:rsidRPr="00776455" w:rsidRDefault="007D7074">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7D7074" w:rsidRPr="00776455" w:rsidRDefault="007D7074">
                  <w:pPr>
                    <w:keepNext/>
                    <w:keepLines/>
                    <w:spacing w:after="0"/>
                  </w:pPr>
                  <w:r>
                    <w:rPr>
                      <w:rFonts w:ascii="Arial Unicode MS" w:eastAsia="Arial Unicode MS" w:hAnsi="Arial Unicode MS" w:cs="Arial Unicode MS"/>
                      <w:color w:val="000000"/>
                      <w:sz w:val="20"/>
                    </w:rPr>
                    <w:t>$1,551.46</w:t>
                  </w:r>
                </w:p>
              </w:tc>
            </w:tr>
          </w:tbl>
          <w:p w:rsidR="007D7074" w:rsidRPr="00776455" w:rsidRDefault="007D707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90"/>
            </w:tblGrid>
            <w:tr w:rsidR="007D7074" w:rsidRPr="00776455">
              <w:tc>
                <w:tcPr>
                  <w:tcW w:w="308" w:type="dxa"/>
                </w:tcPr>
                <w:p w:rsidR="007D7074" w:rsidRPr="00776455" w:rsidRDefault="007D7074">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7D7074" w:rsidRPr="00776455" w:rsidRDefault="007D7074">
                  <w:pPr>
                    <w:keepNext/>
                    <w:keepLines/>
                    <w:spacing w:after="0"/>
                  </w:pPr>
                  <w:r>
                    <w:rPr>
                      <w:rFonts w:ascii="Arial Unicode MS" w:eastAsia="Arial Unicode MS" w:hAnsi="Arial Unicode MS" w:cs="Arial Unicode MS"/>
                      <w:color w:val="000000"/>
                      <w:sz w:val="20"/>
                    </w:rPr>
                    <w:t>$1,728.00</w:t>
                  </w:r>
                </w:p>
              </w:tc>
            </w:tr>
          </w:tbl>
          <w:p w:rsidR="007D7074" w:rsidRPr="00776455" w:rsidRDefault="007D707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90"/>
            </w:tblGrid>
            <w:tr w:rsidR="007D7074" w:rsidRPr="00776455">
              <w:tc>
                <w:tcPr>
                  <w:tcW w:w="308" w:type="dxa"/>
                </w:tcPr>
                <w:p w:rsidR="007D7074" w:rsidRPr="00776455" w:rsidRDefault="007D7074">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7D7074" w:rsidRPr="00776455" w:rsidRDefault="007D7074">
                  <w:pPr>
                    <w:keepNext/>
                    <w:keepLines/>
                    <w:spacing w:after="0"/>
                  </w:pPr>
                  <w:r>
                    <w:rPr>
                      <w:rFonts w:ascii="Arial Unicode MS" w:eastAsia="Arial Unicode MS" w:hAnsi="Arial Unicode MS" w:cs="Arial Unicode MS"/>
                      <w:color w:val="000000"/>
                      <w:sz w:val="20"/>
                    </w:rPr>
                    <w:t>$1,883.91</w:t>
                  </w:r>
                </w:p>
              </w:tc>
            </w:tr>
          </w:tbl>
          <w:p w:rsidR="007D7074" w:rsidRPr="00776455" w:rsidRDefault="007D7074">
            <w:pPr>
              <w:keepNext/>
              <w:keepLines/>
              <w:spacing w:before="266" w:after="266"/>
            </w:pPr>
            <w:r>
              <w:rPr>
                <w:rFonts w:ascii="Arial Unicode MS" w:eastAsia="Arial Unicode MS" w:hAnsi="Arial Unicode MS" w:cs="Arial Unicode MS"/>
                <w:color w:val="000000"/>
                <w:sz w:val="20"/>
              </w:rPr>
              <w:t>Manufacturing overhead applied = Predetermined overhead rate × Actual amount of the allocation base</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$11.52 per machine-hour × 150 machine-hours = $1,728.00</w:t>
            </w:r>
          </w:p>
        </w:tc>
      </w:tr>
    </w:tbl>
    <w:p w:rsidR="007D7074" w:rsidRDefault="007D7074">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7D7074" w:rsidRPr="00776455">
        <w:tc>
          <w:tcPr>
            <w:tcW w:w="0" w:type="auto"/>
          </w:tcPr>
          <w:p w:rsidR="007D7074" w:rsidRPr="00776455" w:rsidRDefault="007D7074">
            <w:pPr>
              <w:keepLines/>
              <w:spacing w:after="0"/>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03B-09 Understand the implications of basing the predetermined overhead rate on activity at capacity rather than on estimated activity for the period.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7D7074" w:rsidRDefault="007D707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7D7074" w:rsidRPr="00776455">
        <w:tc>
          <w:tcPr>
            <w:tcW w:w="350" w:type="pct"/>
          </w:tcPr>
          <w:p w:rsidR="007D7074" w:rsidRPr="00776455" w:rsidRDefault="007D7074">
            <w:pPr>
              <w:keepNext/>
              <w:keepLines/>
              <w:spacing w:after="0"/>
            </w:pPr>
            <w:r>
              <w:rPr>
                <w:rFonts w:ascii="Arial Unicode MS" w:eastAsia="Arial Unicode MS" w:hAnsi="Arial Unicode MS" w:cs="Arial Unicode MS"/>
                <w:color w:val="000000"/>
                <w:sz w:val="20"/>
              </w:rPr>
              <w:t>16.</w:t>
            </w:r>
          </w:p>
        </w:tc>
        <w:tc>
          <w:tcPr>
            <w:tcW w:w="4650" w:type="pct"/>
          </w:tcPr>
          <w:p w:rsidR="007D7074" w:rsidRPr="00776455" w:rsidRDefault="007D7074">
            <w:pPr>
              <w:keepNext/>
              <w:keepLines/>
              <w:spacing w:after="0"/>
            </w:pPr>
            <w:r>
              <w:rPr>
                <w:rFonts w:ascii="Arial Unicode MS" w:eastAsia="Arial Unicode MS" w:hAnsi="Arial Unicode MS" w:cs="Arial Unicode MS"/>
                <w:color w:val="000000"/>
                <w:sz w:val="20"/>
              </w:rPr>
              <w:t>If the company bases its predetermined overhead rate on the estimated amount of the allocation base for the upcoming year, by how much was manufacturing overhead underapplied or overapplied?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1969"/>
            </w:tblGrid>
            <w:tr w:rsidR="007D7074" w:rsidRPr="00776455">
              <w:tc>
                <w:tcPr>
                  <w:tcW w:w="308" w:type="dxa"/>
                </w:tcPr>
                <w:p w:rsidR="007D7074" w:rsidRPr="00776455" w:rsidRDefault="007D7074">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7D7074" w:rsidRPr="00776455" w:rsidRDefault="007D7074">
                  <w:pPr>
                    <w:keepNext/>
                    <w:keepLines/>
                    <w:spacing w:after="0"/>
                  </w:pPr>
                  <w:r>
                    <w:rPr>
                      <w:rFonts w:ascii="Arial Unicode MS" w:eastAsia="Arial Unicode MS" w:hAnsi="Arial Unicode MS" w:cs="Arial Unicode MS"/>
                      <w:color w:val="000000"/>
                      <w:sz w:val="20"/>
                    </w:rPr>
                    <w:t>$87,232 Underapplied</w:t>
                  </w:r>
                </w:p>
              </w:tc>
            </w:tr>
          </w:tbl>
          <w:p w:rsidR="007D7074" w:rsidRPr="00776455" w:rsidRDefault="007D707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969"/>
            </w:tblGrid>
            <w:tr w:rsidR="007D7074" w:rsidRPr="00776455">
              <w:tc>
                <w:tcPr>
                  <w:tcW w:w="308" w:type="dxa"/>
                </w:tcPr>
                <w:p w:rsidR="007D7074" w:rsidRPr="00776455" w:rsidRDefault="007D7074">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7D7074" w:rsidRPr="00776455" w:rsidRDefault="007D7074">
                  <w:pPr>
                    <w:keepNext/>
                    <w:keepLines/>
                    <w:spacing w:after="0"/>
                  </w:pPr>
                  <w:r>
                    <w:rPr>
                      <w:rFonts w:ascii="Arial Unicode MS" w:eastAsia="Arial Unicode MS" w:hAnsi="Arial Unicode MS" w:cs="Arial Unicode MS"/>
                      <w:color w:val="000000"/>
                      <w:sz w:val="20"/>
                    </w:rPr>
                    <w:t>$27,648 Underapplied</w:t>
                  </w:r>
                </w:p>
              </w:tc>
            </w:tr>
          </w:tbl>
          <w:p w:rsidR="007D7074" w:rsidRPr="00776455" w:rsidRDefault="007D707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857"/>
            </w:tblGrid>
            <w:tr w:rsidR="007D7074" w:rsidRPr="00776455">
              <w:tc>
                <w:tcPr>
                  <w:tcW w:w="308" w:type="dxa"/>
                </w:tcPr>
                <w:p w:rsidR="007D7074" w:rsidRPr="00776455" w:rsidRDefault="007D7074">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7D7074" w:rsidRPr="00776455" w:rsidRDefault="007D7074">
                  <w:pPr>
                    <w:keepNext/>
                    <w:keepLines/>
                    <w:spacing w:after="0"/>
                  </w:pPr>
                  <w:r>
                    <w:rPr>
                      <w:rFonts w:ascii="Arial Unicode MS" w:eastAsia="Arial Unicode MS" w:hAnsi="Arial Unicode MS" w:cs="Arial Unicode MS"/>
                      <w:color w:val="000000"/>
                      <w:sz w:val="20"/>
                    </w:rPr>
                    <w:t>$27,648 Overapplied</w:t>
                  </w:r>
                </w:p>
              </w:tc>
            </w:tr>
          </w:tbl>
          <w:p w:rsidR="007D7074" w:rsidRPr="00776455" w:rsidRDefault="007D707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857"/>
            </w:tblGrid>
            <w:tr w:rsidR="007D7074" w:rsidRPr="00776455">
              <w:tc>
                <w:tcPr>
                  <w:tcW w:w="308" w:type="dxa"/>
                </w:tcPr>
                <w:p w:rsidR="007D7074" w:rsidRPr="00776455" w:rsidRDefault="007D7074">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7D7074" w:rsidRPr="00776455" w:rsidRDefault="007D7074">
                  <w:pPr>
                    <w:keepNext/>
                    <w:keepLines/>
                    <w:spacing w:after="0"/>
                  </w:pPr>
                  <w:r>
                    <w:rPr>
                      <w:rFonts w:ascii="Arial Unicode MS" w:eastAsia="Arial Unicode MS" w:hAnsi="Arial Unicode MS" w:cs="Arial Unicode MS"/>
                      <w:color w:val="000000"/>
                      <w:sz w:val="20"/>
                    </w:rPr>
                    <w:t>$87,232 Overapplied</w:t>
                  </w:r>
                </w:p>
              </w:tc>
            </w:tr>
          </w:tbl>
          <w:p w:rsidR="007D7074" w:rsidRPr="00776455" w:rsidRDefault="007558D3">
            <w:pPr>
              <w:keepNext/>
              <w:keepLines/>
              <w:spacing w:before="266" w:after="266"/>
            </w:pPr>
            <w:r>
              <w:rPr>
                <w:noProof/>
              </w:rPr>
              <w:pict>
                <v:shape id="https://www.eztestonline.com/tomhardej/13806103872474100534.tp4?REQUEST=SHOWmedia&amp;media=image018PRINT.png" o:spid="_x0000_i1034" type="#_x0000_t75" style="width:381.75pt;height:66.75pt;visibility:visible">
                  <v:imagedata r:id="rId16" o:title=""/>
                </v:shape>
              </w:pict>
            </w:r>
          </w:p>
        </w:tc>
      </w:tr>
    </w:tbl>
    <w:p w:rsidR="007D7074" w:rsidRDefault="007D7074">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7D7074" w:rsidRPr="00776455">
        <w:tc>
          <w:tcPr>
            <w:tcW w:w="0" w:type="auto"/>
          </w:tcPr>
          <w:p w:rsidR="007D7074" w:rsidRPr="00776455" w:rsidRDefault="007D7074">
            <w:pPr>
              <w:keepLines/>
              <w:spacing w:after="0"/>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03B-09 Understand the implications of basing the predetermined overhead rate on activity at capacity rather than on estimated activity for the period.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7D7074" w:rsidRDefault="007D707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7D7074" w:rsidRPr="00776455">
        <w:tc>
          <w:tcPr>
            <w:tcW w:w="350" w:type="pct"/>
          </w:tcPr>
          <w:p w:rsidR="007D7074" w:rsidRPr="00776455" w:rsidRDefault="007D7074">
            <w:pPr>
              <w:keepNext/>
              <w:keepLines/>
              <w:spacing w:after="0"/>
            </w:pPr>
            <w:r>
              <w:rPr>
                <w:rFonts w:ascii="Arial Unicode MS" w:eastAsia="Arial Unicode MS" w:hAnsi="Arial Unicode MS" w:cs="Arial Unicode MS"/>
                <w:color w:val="000000"/>
                <w:sz w:val="20"/>
              </w:rPr>
              <w:t>17.</w:t>
            </w:r>
          </w:p>
        </w:tc>
        <w:tc>
          <w:tcPr>
            <w:tcW w:w="4650" w:type="pct"/>
          </w:tcPr>
          <w:p w:rsidR="007D7074" w:rsidRPr="00776455" w:rsidRDefault="007D7074">
            <w:pPr>
              <w:keepNext/>
              <w:keepLines/>
              <w:spacing w:after="0"/>
            </w:pPr>
            <w:r>
              <w:rPr>
                <w:rFonts w:ascii="Arial Unicode MS" w:eastAsia="Arial Unicode MS" w:hAnsi="Arial Unicode MS" w:cs="Arial Unicode MS"/>
                <w:color w:val="000000"/>
                <w:sz w:val="20"/>
              </w:rPr>
              <w:t>If the company bases its predetermined overhead rate on capacity, the predetermined overhead rate is closest to: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501"/>
            </w:tblGrid>
            <w:tr w:rsidR="007D7074" w:rsidRPr="00776455">
              <w:tc>
                <w:tcPr>
                  <w:tcW w:w="308" w:type="dxa"/>
                </w:tcPr>
                <w:p w:rsidR="007D7074" w:rsidRPr="00776455" w:rsidRDefault="007D7074">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7D7074" w:rsidRPr="00776455" w:rsidRDefault="007D7074">
                  <w:pPr>
                    <w:keepNext/>
                    <w:keepLines/>
                    <w:spacing w:after="0"/>
                  </w:pPr>
                  <w:r>
                    <w:rPr>
                      <w:rFonts w:ascii="Arial Unicode MS" w:eastAsia="Arial Unicode MS" w:hAnsi="Arial Unicode MS" w:cs="Arial Unicode MS"/>
                      <w:color w:val="000000"/>
                      <w:sz w:val="20"/>
                    </w:rPr>
                    <w:t>$9.28</w:t>
                  </w:r>
                </w:p>
              </w:tc>
            </w:tr>
          </w:tbl>
          <w:p w:rsidR="007D7074" w:rsidRPr="00776455" w:rsidRDefault="007D707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7D7074" w:rsidRPr="00776455">
              <w:tc>
                <w:tcPr>
                  <w:tcW w:w="308" w:type="dxa"/>
                </w:tcPr>
                <w:p w:rsidR="007D7074" w:rsidRPr="00776455" w:rsidRDefault="007D7074">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7D7074" w:rsidRPr="00776455" w:rsidRDefault="007D7074">
                  <w:pPr>
                    <w:keepNext/>
                    <w:keepLines/>
                    <w:spacing w:after="0"/>
                  </w:pPr>
                  <w:r>
                    <w:rPr>
                      <w:rFonts w:ascii="Arial Unicode MS" w:eastAsia="Arial Unicode MS" w:hAnsi="Arial Unicode MS" w:cs="Arial Unicode MS"/>
                      <w:color w:val="000000"/>
                      <w:sz w:val="20"/>
                    </w:rPr>
                    <w:t>$12.56</w:t>
                  </w:r>
                </w:p>
              </w:tc>
            </w:tr>
          </w:tbl>
          <w:p w:rsidR="007D7074" w:rsidRPr="00776455" w:rsidRDefault="007D707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7D7074" w:rsidRPr="00776455">
              <w:tc>
                <w:tcPr>
                  <w:tcW w:w="308" w:type="dxa"/>
                </w:tcPr>
                <w:p w:rsidR="007D7074" w:rsidRPr="00776455" w:rsidRDefault="007D7074">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7D7074" w:rsidRPr="00776455" w:rsidRDefault="007D7074">
                  <w:pPr>
                    <w:keepNext/>
                    <w:keepLines/>
                    <w:spacing w:after="0"/>
                  </w:pPr>
                  <w:r>
                    <w:rPr>
                      <w:rFonts w:ascii="Arial Unicode MS" w:eastAsia="Arial Unicode MS" w:hAnsi="Arial Unicode MS" w:cs="Arial Unicode MS"/>
                      <w:color w:val="000000"/>
                      <w:sz w:val="20"/>
                    </w:rPr>
                    <w:t>$11.52</w:t>
                  </w:r>
                </w:p>
              </w:tc>
            </w:tr>
          </w:tbl>
          <w:p w:rsidR="007D7074" w:rsidRPr="00776455" w:rsidRDefault="007D707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7D7074" w:rsidRPr="00776455">
              <w:tc>
                <w:tcPr>
                  <w:tcW w:w="308" w:type="dxa"/>
                </w:tcPr>
                <w:p w:rsidR="007D7074" w:rsidRPr="00776455" w:rsidRDefault="007D7074">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7D7074" w:rsidRPr="00776455" w:rsidRDefault="007D7074">
                  <w:pPr>
                    <w:keepNext/>
                    <w:keepLines/>
                    <w:spacing w:after="0"/>
                  </w:pPr>
                  <w:r>
                    <w:rPr>
                      <w:rFonts w:ascii="Arial Unicode MS" w:eastAsia="Arial Unicode MS" w:hAnsi="Arial Unicode MS" w:cs="Arial Unicode MS"/>
                      <w:color w:val="000000"/>
                      <w:sz w:val="20"/>
                    </w:rPr>
                    <w:t>$10.34</w:t>
                  </w:r>
                </w:p>
              </w:tc>
            </w:tr>
          </w:tbl>
          <w:p w:rsidR="007D7074" w:rsidRPr="00776455" w:rsidRDefault="007D7074">
            <w:pPr>
              <w:keepNext/>
              <w:keepLines/>
              <w:spacing w:before="266" w:after="266"/>
            </w:pPr>
            <w:r>
              <w:rPr>
                <w:rFonts w:ascii="Arial Unicode MS" w:eastAsia="Arial Unicode MS" w:hAnsi="Arial Unicode MS" w:cs="Arial Unicode MS"/>
                <w:color w:val="000000"/>
                <w:sz w:val="20"/>
              </w:rPr>
              <w:t>Predetermined overhead rate = Estimated total manufacturing overhead at capacity ÷ Estimated total amount of the allocation base at capacity = $334,080 ÷ 36,000 machine-hours = $9.28 per machine-hour</w:t>
            </w:r>
          </w:p>
        </w:tc>
      </w:tr>
    </w:tbl>
    <w:p w:rsidR="007D7074" w:rsidRDefault="007D7074">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7D7074" w:rsidRPr="00776455">
        <w:tc>
          <w:tcPr>
            <w:tcW w:w="0" w:type="auto"/>
          </w:tcPr>
          <w:p w:rsidR="007D7074" w:rsidRPr="00776455" w:rsidRDefault="007D7074">
            <w:pPr>
              <w:keepLines/>
              <w:spacing w:after="0"/>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03B-09 Understand the implications of basing the predetermined overhead rate on activity at capacity rather than on estimated activity for the period.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7D7074" w:rsidRDefault="007D707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7D7074" w:rsidRPr="00776455">
        <w:tc>
          <w:tcPr>
            <w:tcW w:w="350" w:type="pct"/>
          </w:tcPr>
          <w:p w:rsidR="007D7074" w:rsidRPr="00776455" w:rsidRDefault="007D7074">
            <w:pPr>
              <w:keepNext/>
              <w:keepLines/>
              <w:spacing w:after="0"/>
            </w:pPr>
            <w:r>
              <w:rPr>
                <w:rFonts w:ascii="Arial Unicode MS" w:eastAsia="Arial Unicode MS" w:hAnsi="Arial Unicode MS" w:cs="Arial Unicode MS"/>
                <w:color w:val="000000"/>
                <w:sz w:val="20"/>
              </w:rPr>
              <w:t>18.</w:t>
            </w:r>
          </w:p>
        </w:tc>
        <w:tc>
          <w:tcPr>
            <w:tcW w:w="4650" w:type="pct"/>
          </w:tcPr>
          <w:p w:rsidR="007D7074" w:rsidRPr="00776455" w:rsidRDefault="007D7074">
            <w:pPr>
              <w:keepNext/>
              <w:keepLines/>
              <w:spacing w:after="0"/>
            </w:pPr>
            <w:r>
              <w:rPr>
                <w:rFonts w:ascii="Arial Unicode MS" w:eastAsia="Arial Unicode MS" w:hAnsi="Arial Unicode MS" w:cs="Arial Unicode MS"/>
                <w:color w:val="000000"/>
                <w:sz w:val="20"/>
              </w:rPr>
              <w:t>If the company bases its predetermined overhead rate on capacity, the amount of manufacturing overhead charged to the job B04D is closest to: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890"/>
            </w:tblGrid>
            <w:tr w:rsidR="007D7074" w:rsidRPr="00776455">
              <w:tc>
                <w:tcPr>
                  <w:tcW w:w="308" w:type="dxa"/>
                </w:tcPr>
                <w:p w:rsidR="007D7074" w:rsidRPr="00776455" w:rsidRDefault="007D7074">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7D7074" w:rsidRPr="00776455" w:rsidRDefault="007D7074">
                  <w:pPr>
                    <w:keepNext/>
                    <w:keepLines/>
                    <w:spacing w:after="0"/>
                  </w:pPr>
                  <w:r>
                    <w:rPr>
                      <w:rFonts w:ascii="Arial Unicode MS" w:eastAsia="Arial Unicode MS" w:hAnsi="Arial Unicode MS" w:cs="Arial Unicode MS"/>
                      <w:color w:val="000000"/>
                      <w:sz w:val="20"/>
                    </w:rPr>
                    <w:t>$1,566.00</w:t>
                  </w:r>
                </w:p>
              </w:tc>
            </w:tr>
          </w:tbl>
          <w:p w:rsidR="007D7074" w:rsidRPr="00776455" w:rsidRDefault="007D707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90"/>
            </w:tblGrid>
            <w:tr w:rsidR="007D7074" w:rsidRPr="00776455">
              <w:tc>
                <w:tcPr>
                  <w:tcW w:w="308" w:type="dxa"/>
                </w:tcPr>
                <w:p w:rsidR="007D7074" w:rsidRPr="00776455" w:rsidRDefault="007D7074">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7D7074" w:rsidRPr="00776455" w:rsidRDefault="007D7074">
                  <w:pPr>
                    <w:keepNext/>
                    <w:keepLines/>
                    <w:spacing w:after="0"/>
                  </w:pPr>
                  <w:r>
                    <w:rPr>
                      <w:rFonts w:ascii="Arial Unicode MS" w:eastAsia="Arial Unicode MS" w:hAnsi="Arial Unicode MS" w:cs="Arial Unicode MS"/>
                      <w:color w:val="000000"/>
                      <w:sz w:val="20"/>
                    </w:rPr>
                    <w:t>$1,551.46</w:t>
                  </w:r>
                </w:p>
              </w:tc>
            </w:tr>
          </w:tbl>
          <w:p w:rsidR="007D7074" w:rsidRPr="00776455" w:rsidRDefault="007D707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90"/>
            </w:tblGrid>
            <w:tr w:rsidR="007D7074" w:rsidRPr="00776455">
              <w:tc>
                <w:tcPr>
                  <w:tcW w:w="308" w:type="dxa"/>
                </w:tcPr>
                <w:p w:rsidR="007D7074" w:rsidRPr="00776455" w:rsidRDefault="007D7074">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7D7074" w:rsidRPr="00776455" w:rsidRDefault="007D7074">
                  <w:pPr>
                    <w:keepNext/>
                    <w:keepLines/>
                    <w:spacing w:after="0"/>
                  </w:pPr>
                  <w:r>
                    <w:rPr>
                      <w:rFonts w:ascii="Arial Unicode MS" w:eastAsia="Arial Unicode MS" w:hAnsi="Arial Unicode MS" w:cs="Arial Unicode MS"/>
                      <w:color w:val="000000"/>
                      <w:sz w:val="20"/>
                    </w:rPr>
                    <w:t>$1,883.91</w:t>
                  </w:r>
                </w:p>
              </w:tc>
            </w:tr>
          </w:tbl>
          <w:p w:rsidR="007D7074" w:rsidRPr="00776455" w:rsidRDefault="007D707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90"/>
            </w:tblGrid>
            <w:tr w:rsidR="007D7074" w:rsidRPr="00776455">
              <w:tc>
                <w:tcPr>
                  <w:tcW w:w="308" w:type="dxa"/>
                </w:tcPr>
                <w:p w:rsidR="007D7074" w:rsidRPr="00776455" w:rsidRDefault="007D7074">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7D7074" w:rsidRPr="00776455" w:rsidRDefault="007D7074">
                  <w:pPr>
                    <w:keepNext/>
                    <w:keepLines/>
                    <w:spacing w:after="0"/>
                  </w:pPr>
                  <w:r>
                    <w:rPr>
                      <w:rFonts w:ascii="Arial Unicode MS" w:eastAsia="Arial Unicode MS" w:hAnsi="Arial Unicode MS" w:cs="Arial Unicode MS"/>
                      <w:color w:val="000000"/>
                      <w:sz w:val="20"/>
                    </w:rPr>
                    <w:t>$1,392.00</w:t>
                  </w:r>
                </w:p>
              </w:tc>
            </w:tr>
          </w:tbl>
          <w:p w:rsidR="007D7074" w:rsidRPr="00776455" w:rsidRDefault="007D7074">
            <w:pPr>
              <w:keepNext/>
              <w:keepLines/>
              <w:spacing w:before="266" w:after="266"/>
            </w:pPr>
            <w:r>
              <w:rPr>
                <w:rFonts w:ascii="Arial Unicode MS" w:eastAsia="Arial Unicode MS" w:hAnsi="Arial Unicode MS" w:cs="Arial Unicode MS"/>
                <w:color w:val="000000"/>
                <w:sz w:val="20"/>
              </w:rPr>
              <w:t>Predetermined overhead rate = Estimated total manufacturing overhead at capacity ÷ Estimated total amount of the allocation base at capacity = $334,080 ÷ 36,000 machine-hours = $9.28 per machine-hour</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Manufacturing overhead applied = Predetermined overhead rate × Actual amount of the allocation base</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$9.28 per machine-hour × 150 machine-hours = $1,392.00</w:t>
            </w:r>
          </w:p>
        </w:tc>
      </w:tr>
    </w:tbl>
    <w:p w:rsidR="007D7074" w:rsidRDefault="007D7074">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7D7074" w:rsidRPr="00776455">
        <w:tc>
          <w:tcPr>
            <w:tcW w:w="0" w:type="auto"/>
          </w:tcPr>
          <w:p w:rsidR="007D7074" w:rsidRPr="00776455" w:rsidRDefault="007D7074">
            <w:pPr>
              <w:keepLines/>
              <w:spacing w:after="0"/>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03B-09 Understand the implications of basing the predetermined overhead rate on activity at capacity rather than on estimated activity for the period.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7D7074" w:rsidRDefault="007D707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7D7074" w:rsidRPr="00776455">
        <w:tc>
          <w:tcPr>
            <w:tcW w:w="350" w:type="pct"/>
          </w:tcPr>
          <w:p w:rsidR="007D7074" w:rsidRPr="00776455" w:rsidRDefault="007D7074">
            <w:pPr>
              <w:keepNext/>
              <w:keepLines/>
              <w:spacing w:after="0"/>
            </w:pPr>
            <w:r>
              <w:rPr>
                <w:rFonts w:ascii="Arial Unicode MS" w:eastAsia="Arial Unicode MS" w:hAnsi="Arial Unicode MS" w:cs="Arial Unicode MS"/>
                <w:color w:val="000000"/>
                <w:sz w:val="20"/>
              </w:rPr>
              <w:t>19.</w:t>
            </w:r>
          </w:p>
        </w:tc>
        <w:tc>
          <w:tcPr>
            <w:tcW w:w="4650" w:type="pct"/>
          </w:tcPr>
          <w:p w:rsidR="007D7074" w:rsidRPr="00776455" w:rsidRDefault="007D7074">
            <w:pPr>
              <w:keepNext/>
              <w:keepLines/>
              <w:spacing w:after="0"/>
            </w:pPr>
            <w:r>
              <w:rPr>
                <w:rFonts w:ascii="Arial Unicode MS" w:eastAsia="Arial Unicode MS" w:hAnsi="Arial Unicode MS" w:cs="Arial Unicode MS"/>
                <w:color w:val="000000"/>
                <w:sz w:val="20"/>
              </w:rPr>
              <w:t>If the company bases its predetermined overhead rate on capacity, by how much was manufacturing overhead underapplied or overapplied?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1969"/>
            </w:tblGrid>
            <w:tr w:rsidR="007D7074" w:rsidRPr="00776455">
              <w:tc>
                <w:tcPr>
                  <w:tcW w:w="308" w:type="dxa"/>
                </w:tcPr>
                <w:p w:rsidR="007D7074" w:rsidRPr="00776455" w:rsidRDefault="007D7074">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7D7074" w:rsidRPr="00776455" w:rsidRDefault="007D7074">
                  <w:pPr>
                    <w:keepNext/>
                    <w:keepLines/>
                    <w:spacing w:after="0"/>
                  </w:pPr>
                  <w:r>
                    <w:rPr>
                      <w:rFonts w:ascii="Arial Unicode MS" w:eastAsia="Arial Unicode MS" w:hAnsi="Arial Unicode MS" w:cs="Arial Unicode MS"/>
                      <w:color w:val="000000"/>
                      <w:sz w:val="20"/>
                    </w:rPr>
                    <w:t>$87,232 Underapplied</w:t>
                  </w:r>
                </w:p>
              </w:tc>
            </w:tr>
          </w:tbl>
          <w:p w:rsidR="007D7074" w:rsidRPr="00776455" w:rsidRDefault="007D707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857"/>
            </w:tblGrid>
            <w:tr w:rsidR="007D7074" w:rsidRPr="00776455">
              <w:tc>
                <w:tcPr>
                  <w:tcW w:w="308" w:type="dxa"/>
                </w:tcPr>
                <w:p w:rsidR="007D7074" w:rsidRPr="00776455" w:rsidRDefault="007D7074">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7D7074" w:rsidRPr="00776455" w:rsidRDefault="007D7074">
                  <w:pPr>
                    <w:keepNext/>
                    <w:keepLines/>
                    <w:spacing w:after="0"/>
                  </w:pPr>
                  <w:r>
                    <w:rPr>
                      <w:rFonts w:ascii="Arial Unicode MS" w:eastAsia="Arial Unicode MS" w:hAnsi="Arial Unicode MS" w:cs="Arial Unicode MS"/>
                      <w:color w:val="000000"/>
                      <w:sz w:val="20"/>
                    </w:rPr>
                    <w:t>$87,232 Overapplied</w:t>
                  </w:r>
                </w:p>
              </w:tc>
            </w:tr>
          </w:tbl>
          <w:p w:rsidR="007D7074" w:rsidRPr="00776455" w:rsidRDefault="007D707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857"/>
            </w:tblGrid>
            <w:tr w:rsidR="007D7074" w:rsidRPr="00776455">
              <w:tc>
                <w:tcPr>
                  <w:tcW w:w="308" w:type="dxa"/>
                </w:tcPr>
                <w:p w:rsidR="007D7074" w:rsidRPr="00776455" w:rsidRDefault="007D7074">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7D7074" w:rsidRPr="00776455" w:rsidRDefault="007D7074">
                  <w:pPr>
                    <w:keepNext/>
                    <w:keepLines/>
                    <w:spacing w:after="0"/>
                  </w:pPr>
                  <w:r>
                    <w:rPr>
                      <w:rFonts w:ascii="Arial Unicode MS" w:eastAsia="Arial Unicode MS" w:hAnsi="Arial Unicode MS" w:cs="Arial Unicode MS"/>
                      <w:color w:val="000000"/>
                      <w:sz w:val="20"/>
                    </w:rPr>
                    <w:t>$27,648 Overapplied</w:t>
                  </w:r>
                </w:p>
              </w:tc>
            </w:tr>
          </w:tbl>
          <w:p w:rsidR="007D7074" w:rsidRPr="00776455" w:rsidRDefault="007D707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969"/>
            </w:tblGrid>
            <w:tr w:rsidR="007D7074" w:rsidRPr="00776455">
              <w:tc>
                <w:tcPr>
                  <w:tcW w:w="308" w:type="dxa"/>
                </w:tcPr>
                <w:p w:rsidR="007D7074" w:rsidRPr="00776455" w:rsidRDefault="007D7074">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7D7074" w:rsidRPr="00776455" w:rsidRDefault="007D7074">
                  <w:pPr>
                    <w:keepNext/>
                    <w:keepLines/>
                    <w:spacing w:after="0"/>
                  </w:pPr>
                  <w:r>
                    <w:rPr>
                      <w:rFonts w:ascii="Arial Unicode MS" w:eastAsia="Arial Unicode MS" w:hAnsi="Arial Unicode MS" w:cs="Arial Unicode MS"/>
                      <w:color w:val="000000"/>
                      <w:sz w:val="20"/>
                    </w:rPr>
                    <w:t>$27,648 Underapplied</w:t>
                  </w:r>
                </w:p>
              </w:tc>
            </w:tr>
          </w:tbl>
          <w:p w:rsidR="007D7074" w:rsidRPr="00776455" w:rsidRDefault="007D7074">
            <w:pPr>
              <w:keepNext/>
              <w:keepLines/>
              <w:spacing w:before="266" w:after="266"/>
            </w:pPr>
            <w:r>
              <w:rPr>
                <w:rFonts w:ascii="Arial Unicode MS" w:eastAsia="Arial Unicode MS" w:hAnsi="Arial Unicode MS" w:cs="Arial Unicode MS"/>
                <w:color w:val="000000"/>
                <w:sz w:val="20"/>
              </w:rPr>
              <w:t>Predetermined overhead rate = Estimated total manufacturing overhead at capacity ÷ Estimated total amount of the allocation base at capacity = $334,080 ÷ 36,000 machine-hours = $9.28 per machine-hour</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sidR="007558D3">
              <w:rPr>
                <w:noProof/>
              </w:rPr>
              <w:pict>
                <v:shape id="https://www.eztestonline.com/tomhardej/13806103872474100534.tp4?REQUEST=SHOWmedia&amp;media=image020PRINT.png" o:spid="_x0000_i1035" type="#_x0000_t75" style="width:383.25pt;height:66pt;visibility:visible">
                  <v:imagedata r:id="rId17" o:title=""/>
                </v:shape>
              </w:pict>
            </w:r>
          </w:p>
        </w:tc>
      </w:tr>
    </w:tbl>
    <w:p w:rsidR="007D7074" w:rsidRDefault="007D7074">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7D7074" w:rsidRPr="00776455">
        <w:tc>
          <w:tcPr>
            <w:tcW w:w="0" w:type="auto"/>
          </w:tcPr>
          <w:p w:rsidR="007D7074" w:rsidRPr="00776455" w:rsidRDefault="007D7074">
            <w:pPr>
              <w:keepLines/>
              <w:spacing w:after="0"/>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03B-09 Understand the implications of basing the predetermined overhead rate on activity at capacity rather than on estimated activity for the period.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7D7074" w:rsidRDefault="007D707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7D7074" w:rsidRPr="00776455">
        <w:tc>
          <w:tcPr>
            <w:tcW w:w="350" w:type="pct"/>
          </w:tcPr>
          <w:p w:rsidR="007D7074" w:rsidRPr="00776455" w:rsidRDefault="007D7074">
            <w:pPr>
              <w:keepNext/>
              <w:keepLines/>
              <w:rPr>
                <w:sz w:val="2"/>
              </w:rPr>
            </w:pPr>
          </w:p>
        </w:tc>
        <w:tc>
          <w:tcPr>
            <w:tcW w:w="4650" w:type="pct"/>
          </w:tcPr>
          <w:p w:rsidR="007D7074" w:rsidRPr="00776455" w:rsidRDefault="007D7074">
            <w:pPr>
              <w:keepNext/>
              <w:keepLines/>
              <w:spacing w:after="0"/>
            </w:pPr>
            <w:r>
              <w:rPr>
                <w:rFonts w:ascii="Arial Unicode MS" w:eastAsia="Arial Unicode MS" w:hAnsi="Arial Unicode MS" w:cs="Arial Unicode MS"/>
                <w:color w:val="000000"/>
                <w:sz w:val="20"/>
              </w:rPr>
              <w:t>The management of Cordona Corporation would like to investigate the possibility of basing its predetermined overhead rate on activity at capacity. The company's controller has provided an example to illustrate how this new system would work. In this example, the allocation base is machine-hours and the estimated amount of the allocation base for the upcoming year is 27,000 machine-hours. In addition, capacity is 33,000 machine-hours and the actual level of activity for the year is 27,900 machine-hours. All of the manufacturing overhead is fixed and is $231,660 per year. For simplicity, it is assumed that this is the estimated manufacturing overhead for the year as well as the manufacturing overhead at capacity. It is further assumed that this is also the actual amount of manufacturing overhead for the year. A number of jobs were worked on during the year, one of which was Job I86N. This job required 370 machine-hours.</w:t>
            </w:r>
          </w:p>
        </w:tc>
      </w:tr>
    </w:tbl>
    <w:p w:rsidR="007D7074" w:rsidRDefault="007D707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630"/>
        <w:gridCol w:w="8370"/>
      </w:tblGrid>
      <w:tr w:rsidR="007D7074" w:rsidRPr="00776455">
        <w:tc>
          <w:tcPr>
            <w:tcW w:w="350" w:type="pct"/>
          </w:tcPr>
          <w:p w:rsidR="007D7074" w:rsidRPr="00776455" w:rsidRDefault="007D7074">
            <w:pPr>
              <w:keepNext/>
              <w:keepLines/>
              <w:spacing w:after="0"/>
            </w:pPr>
            <w:r>
              <w:rPr>
                <w:rFonts w:ascii="Arial Unicode MS" w:eastAsia="Arial Unicode MS" w:hAnsi="Arial Unicode MS" w:cs="Arial Unicode MS"/>
                <w:color w:val="000000"/>
                <w:sz w:val="20"/>
              </w:rPr>
              <w:t>20.</w:t>
            </w:r>
          </w:p>
        </w:tc>
        <w:tc>
          <w:tcPr>
            <w:tcW w:w="4650" w:type="pct"/>
          </w:tcPr>
          <w:p w:rsidR="007D7074" w:rsidRPr="00776455" w:rsidRDefault="007D7074">
            <w:pPr>
              <w:keepNext/>
              <w:keepLines/>
              <w:spacing w:after="0"/>
            </w:pPr>
            <w:r>
              <w:rPr>
                <w:rFonts w:ascii="Arial Unicode MS" w:eastAsia="Arial Unicode MS" w:hAnsi="Arial Unicode MS" w:cs="Arial Unicode MS"/>
                <w:color w:val="000000"/>
                <w:sz w:val="20"/>
              </w:rPr>
              <w:t>If the company bases its predetermined overhead rate on capacity, the predetermined overhead rate is closest to: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501"/>
            </w:tblGrid>
            <w:tr w:rsidR="007D7074" w:rsidRPr="00776455">
              <w:tc>
                <w:tcPr>
                  <w:tcW w:w="308" w:type="dxa"/>
                </w:tcPr>
                <w:p w:rsidR="007D7074" w:rsidRPr="00776455" w:rsidRDefault="007D7074">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7D7074" w:rsidRPr="00776455" w:rsidRDefault="007D7074">
                  <w:pPr>
                    <w:keepNext/>
                    <w:keepLines/>
                    <w:spacing w:after="0"/>
                  </w:pPr>
                  <w:r>
                    <w:rPr>
                      <w:rFonts w:ascii="Arial Unicode MS" w:eastAsia="Arial Unicode MS" w:hAnsi="Arial Unicode MS" w:cs="Arial Unicode MS"/>
                      <w:color w:val="000000"/>
                      <w:sz w:val="20"/>
                    </w:rPr>
                    <w:t>$8.30</w:t>
                  </w:r>
                </w:p>
              </w:tc>
            </w:tr>
          </w:tbl>
          <w:p w:rsidR="007D7074" w:rsidRPr="00776455" w:rsidRDefault="007D707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501"/>
            </w:tblGrid>
            <w:tr w:rsidR="007D7074" w:rsidRPr="00776455">
              <w:tc>
                <w:tcPr>
                  <w:tcW w:w="308" w:type="dxa"/>
                </w:tcPr>
                <w:p w:rsidR="007D7074" w:rsidRPr="00776455" w:rsidRDefault="007D7074">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7D7074" w:rsidRPr="00776455" w:rsidRDefault="007D7074">
                  <w:pPr>
                    <w:keepNext/>
                    <w:keepLines/>
                    <w:spacing w:after="0"/>
                  </w:pPr>
                  <w:r>
                    <w:rPr>
                      <w:rFonts w:ascii="Arial Unicode MS" w:eastAsia="Arial Unicode MS" w:hAnsi="Arial Unicode MS" w:cs="Arial Unicode MS"/>
                      <w:color w:val="000000"/>
                      <w:sz w:val="20"/>
                    </w:rPr>
                    <w:t>$7.02</w:t>
                  </w:r>
                </w:p>
              </w:tc>
            </w:tr>
          </w:tbl>
          <w:p w:rsidR="007D7074" w:rsidRPr="00776455" w:rsidRDefault="007D707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501"/>
            </w:tblGrid>
            <w:tr w:rsidR="007D7074" w:rsidRPr="00776455">
              <w:tc>
                <w:tcPr>
                  <w:tcW w:w="308" w:type="dxa"/>
                </w:tcPr>
                <w:p w:rsidR="007D7074" w:rsidRPr="00776455" w:rsidRDefault="007D7074">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7D7074" w:rsidRPr="00776455" w:rsidRDefault="007D7074">
                  <w:pPr>
                    <w:keepNext/>
                    <w:keepLines/>
                    <w:spacing w:after="0"/>
                  </w:pPr>
                  <w:r>
                    <w:rPr>
                      <w:rFonts w:ascii="Arial Unicode MS" w:eastAsia="Arial Unicode MS" w:hAnsi="Arial Unicode MS" w:cs="Arial Unicode MS"/>
                      <w:color w:val="000000"/>
                      <w:sz w:val="20"/>
                    </w:rPr>
                    <w:t>$8.74</w:t>
                  </w:r>
                </w:p>
              </w:tc>
            </w:tr>
          </w:tbl>
          <w:p w:rsidR="007D7074" w:rsidRPr="00776455" w:rsidRDefault="007D707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501"/>
            </w:tblGrid>
            <w:tr w:rsidR="007D7074" w:rsidRPr="00776455">
              <w:tc>
                <w:tcPr>
                  <w:tcW w:w="308" w:type="dxa"/>
                </w:tcPr>
                <w:p w:rsidR="007D7074" w:rsidRPr="00776455" w:rsidRDefault="007D7074">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7D7074" w:rsidRPr="00776455" w:rsidRDefault="007D7074">
                  <w:pPr>
                    <w:keepNext/>
                    <w:keepLines/>
                    <w:spacing w:after="0"/>
                  </w:pPr>
                  <w:r>
                    <w:rPr>
                      <w:rFonts w:ascii="Arial Unicode MS" w:eastAsia="Arial Unicode MS" w:hAnsi="Arial Unicode MS" w:cs="Arial Unicode MS"/>
                      <w:color w:val="000000"/>
                      <w:sz w:val="20"/>
                    </w:rPr>
                    <w:t>$8.58</w:t>
                  </w:r>
                </w:p>
              </w:tc>
            </w:tr>
          </w:tbl>
          <w:p w:rsidR="007D7074" w:rsidRPr="00776455" w:rsidRDefault="007D7074">
            <w:pPr>
              <w:keepNext/>
              <w:keepLines/>
              <w:spacing w:before="266" w:after="266"/>
            </w:pPr>
            <w:r>
              <w:rPr>
                <w:rFonts w:ascii="Arial Unicode MS" w:eastAsia="Arial Unicode MS" w:hAnsi="Arial Unicode MS" w:cs="Arial Unicode MS"/>
                <w:color w:val="000000"/>
                <w:sz w:val="20"/>
              </w:rPr>
              <w:t>Predetermined overhead rate = Estimated total manufacturing overhead at capacity ÷ Estimated total amount of the allocation base at capacity = $231,660 ÷ 33,000 machine-hours = $7.02 per machine-hour</w:t>
            </w:r>
          </w:p>
        </w:tc>
      </w:tr>
    </w:tbl>
    <w:p w:rsidR="007D7074" w:rsidRDefault="007D7074">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7D7074" w:rsidRPr="00776455">
        <w:tc>
          <w:tcPr>
            <w:tcW w:w="0" w:type="auto"/>
          </w:tcPr>
          <w:p w:rsidR="007D7074" w:rsidRPr="00776455" w:rsidRDefault="007D7074">
            <w:pPr>
              <w:keepLines/>
              <w:spacing w:after="0"/>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03B-09 Understand the implications of basing the predetermined overhead rate on activity at capacity rather than on estimated activity for the period.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7D7074" w:rsidRDefault="007D707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7D7074" w:rsidRPr="00776455">
        <w:tc>
          <w:tcPr>
            <w:tcW w:w="350" w:type="pct"/>
          </w:tcPr>
          <w:p w:rsidR="007D7074" w:rsidRPr="00776455" w:rsidRDefault="007D7074">
            <w:pPr>
              <w:keepNext/>
              <w:keepLines/>
              <w:spacing w:after="0"/>
            </w:pPr>
            <w:r>
              <w:rPr>
                <w:rFonts w:ascii="Arial Unicode MS" w:eastAsia="Arial Unicode MS" w:hAnsi="Arial Unicode MS" w:cs="Arial Unicode MS"/>
                <w:color w:val="000000"/>
                <w:sz w:val="20"/>
              </w:rPr>
              <w:t>21.</w:t>
            </w:r>
          </w:p>
        </w:tc>
        <w:tc>
          <w:tcPr>
            <w:tcW w:w="4650" w:type="pct"/>
          </w:tcPr>
          <w:p w:rsidR="007D7074" w:rsidRPr="00776455" w:rsidRDefault="007D7074">
            <w:pPr>
              <w:keepNext/>
              <w:keepLines/>
              <w:spacing w:after="0"/>
            </w:pPr>
            <w:r>
              <w:rPr>
                <w:rFonts w:ascii="Arial Unicode MS" w:eastAsia="Arial Unicode MS" w:hAnsi="Arial Unicode MS" w:cs="Arial Unicode MS"/>
                <w:color w:val="000000"/>
                <w:sz w:val="20"/>
              </w:rPr>
              <w:t>If the company bases its predetermined overhead rate on capacity, the amount of manufacturing overhead charged to job I86N is closest to: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890"/>
            </w:tblGrid>
            <w:tr w:rsidR="007D7074" w:rsidRPr="00776455">
              <w:tc>
                <w:tcPr>
                  <w:tcW w:w="308" w:type="dxa"/>
                </w:tcPr>
                <w:p w:rsidR="007D7074" w:rsidRPr="00776455" w:rsidRDefault="007D7074">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7D7074" w:rsidRPr="00776455" w:rsidRDefault="007D7074">
                  <w:pPr>
                    <w:keepNext/>
                    <w:keepLines/>
                    <w:spacing w:after="0"/>
                  </w:pPr>
                  <w:r>
                    <w:rPr>
                      <w:rFonts w:ascii="Arial Unicode MS" w:eastAsia="Arial Unicode MS" w:hAnsi="Arial Unicode MS" w:cs="Arial Unicode MS"/>
                      <w:color w:val="000000"/>
                      <w:sz w:val="20"/>
                    </w:rPr>
                    <w:t>$3,072.19</w:t>
                  </w:r>
                </w:p>
              </w:tc>
            </w:tr>
          </w:tbl>
          <w:p w:rsidR="007D7074" w:rsidRPr="00776455" w:rsidRDefault="007D707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90"/>
            </w:tblGrid>
            <w:tr w:rsidR="007D7074" w:rsidRPr="00776455">
              <w:tc>
                <w:tcPr>
                  <w:tcW w:w="308" w:type="dxa"/>
                </w:tcPr>
                <w:p w:rsidR="007D7074" w:rsidRPr="00776455" w:rsidRDefault="007D7074">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7D7074" w:rsidRPr="00776455" w:rsidRDefault="007D7074">
                  <w:pPr>
                    <w:keepNext/>
                    <w:keepLines/>
                    <w:spacing w:after="0"/>
                  </w:pPr>
                  <w:r>
                    <w:rPr>
                      <w:rFonts w:ascii="Arial Unicode MS" w:eastAsia="Arial Unicode MS" w:hAnsi="Arial Unicode MS" w:cs="Arial Unicode MS"/>
                      <w:color w:val="000000"/>
                      <w:sz w:val="20"/>
                    </w:rPr>
                    <w:t>$3,296.70</w:t>
                  </w:r>
                </w:p>
              </w:tc>
            </w:tr>
          </w:tbl>
          <w:p w:rsidR="007D7074" w:rsidRPr="00776455" w:rsidRDefault="007D707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90"/>
            </w:tblGrid>
            <w:tr w:rsidR="007D7074" w:rsidRPr="00776455">
              <w:tc>
                <w:tcPr>
                  <w:tcW w:w="308" w:type="dxa"/>
                </w:tcPr>
                <w:p w:rsidR="007D7074" w:rsidRPr="00776455" w:rsidRDefault="007D7074">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7D7074" w:rsidRPr="00776455" w:rsidRDefault="007D7074">
                  <w:pPr>
                    <w:keepNext/>
                    <w:keepLines/>
                    <w:spacing w:after="0"/>
                  </w:pPr>
                  <w:r>
                    <w:rPr>
                      <w:rFonts w:ascii="Arial Unicode MS" w:eastAsia="Arial Unicode MS" w:hAnsi="Arial Unicode MS" w:cs="Arial Unicode MS"/>
                      <w:color w:val="000000"/>
                      <w:sz w:val="20"/>
                    </w:rPr>
                    <w:t>$2,597.40</w:t>
                  </w:r>
                </w:p>
              </w:tc>
            </w:tr>
          </w:tbl>
          <w:p w:rsidR="007D7074" w:rsidRPr="00776455" w:rsidRDefault="007D707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90"/>
            </w:tblGrid>
            <w:tr w:rsidR="007D7074" w:rsidRPr="00776455">
              <w:tc>
                <w:tcPr>
                  <w:tcW w:w="308" w:type="dxa"/>
                </w:tcPr>
                <w:p w:rsidR="007D7074" w:rsidRPr="00776455" w:rsidRDefault="007D7074">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7D7074" w:rsidRPr="00776455" w:rsidRDefault="007D7074">
                  <w:pPr>
                    <w:keepNext/>
                    <w:keepLines/>
                    <w:spacing w:after="0"/>
                  </w:pPr>
                  <w:r>
                    <w:rPr>
                      <w:rFonts w:ascii="Arial Unicode MS" w:eastAsia="Arial Unicode MS" w:hAnsi="Arial Unicode MS" w:cs="Arial Unicode MS"/>
                      <w:color w:val="000000"/>
                      <w:sz w:val="20"/>
                    </w:rPr>
                    <w:t>$3,234.50</w:t>
                  </w:r>
                </w:p>
              </w:tc>
            </w:tr>
          </w:tbl>
          <w:p w:rsidR="007D7074" w:rsidRPr="00776455" w:rsidRDefault="007D7074">
            <w:pPr>
              <w:keepNext/>
              <w:keepLines/>
              <w:spacing w:before="266" w:after="266"/>
            </w:pPr>
            <w:r>
              <w:rPr>
                <w:rFonts w:ascii="Arial Unicode MS" w:eastAsia="Arial Unicode MS" w:hAnsi="Arial Unicode MS" w:cs="Arial Unicode MS"/>
                <w:color w:val="000000"/>
                <w:sz w:val="20"/>
              </w:rPr>
              <w:t>Predetermined overhead rate = Estimated total manufacturing overhead at capacity ÷ Estimated total amount of the allocation base at capacity = $231,660 ÷ 33,000 machine-hours = $7.02 per machine-hour</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sidR="007558D3">
              <w:rPr>
                <w:noProof/>
              </w:rPr>
              <w:pict>
                <v:shape id="https://www.eztestonline.com/tomhardej/13806103872474100534.tp4?REQUEST=SHOWmedia&amp;media=image022PRINT.png" o:spid="_x0000_i1036" type="#_x0000_t75" style="width:382.5pt;height:47.25pt;visibility:visible">
                  <v:imagedata r:id="rId18" o:title=""/>
                </v:shape>
              </w:pict>
            </w:r>
          </w:p>
        </w:tc>
      </w:tr>
    </w:tbl>
    <w:p w:rsidR="007D7074" w:rsidRDefault="007D7074">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7D7074" w:rsidRPr="00776455">
        <w:tc>
          <w:tcPr>
            <w:tcW w:w="0" w:type="auto"/>
          </w:tcPr>
          <w:p w:rsidR="007D7074" w:rsidRPr="00776455" w:rsidRDefault="007D7074">
            <w:pPr>
              <w:keepLines/>
              <w:spacing w:after="0"/>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03B-09 Understand the implications of basing the predetermined overhead rate on activity at capacity rather than on estimated activity for the period.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7D7074" w:rsidRDefault="007D707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7D7074" w:rsidRPr="00776455">
        <w:tc>
          <w:tcPr>
            <w:tcW w:w="350" w:type="pct"/>
          </w:tcPr>
          <w:p w:rsidR="007D7074" w:rsidRPr="00776455" w:rsidRDefault="007D7074">
            <w:pPr>
              <w:keepNext/>
              <w:keepLines/>
              <w:spacing w:after="0"/>
            </w:pPr>
            <w:r>
              <w:rPr>
                <w:rFonts w:ascii="Arial Unicode MS" w:eastAsia="Arial Unicode MS" w:hAnsi="Arial Unicode MS" w:cs="Arial Unicode MS"/>
                <w:color w:val="000000"/>
                <w:sz w:val="20"/>
              </w:rPr>
              <w:t>22.</w:t>
            </w:r>
          </w:p>
        </w:tc>
        <w:tc>
          <w:tcPr>
            <w:tcW w:w="4650" w:type="pct"/>
          </w:tcPr>
          <w:p w:rsidR="007D7074" w:rsidRPr="00776455" w:rsidRDefault="007D7074">
            <w:pPr>
              <w:keepNext/>
              <w:keepLines/>
              <w:spacing w:after="0"/>
            </w:pPr>
            <w:r>
              <w:rPr>
                <w:rFonts w:ascii="Arial Unicode MS" w:eastAsia="Arial Unicode MS" w:hAnsi="Arial Unicode MS" w:cs="Arial Unicode MS"/>
                <w:color w:val="000000"/>
                <w:sz w:val="20"/>
              </w:rPr>
              <w:t>If the company bases its predetermined overhead rate on capacity, by how much was manufacturing overhead underapplied or overapplied?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1969"/>
            </w:tblGrid>
            <w:tr w:rsidR="007D7074" w:rsidRPr="00776455">
              <w:tc>
                <w:tcPr>
                  <w:tcW w:w="308" w:type="dxa"/>
                </w:tcPr>
                <w:p w:rsidR="007D7074" w:rsidRPr="00776455" w:rsidRDefault="007D7074">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7D7074" w:rsidRPr="00776455" w:rsidRDefault="007D7074">
                  <w:pPr>
                    <w:keepNext/>
                    <w:keepLines/>
                    <w:spacing w:after="0"/>
                  </w:pPr>
                  <w:r>
                    <w:rPr>
                      <w:rFonts w:ascii="Arial Unicode MS" w:eastAsia="Arial Unicode MS" w:hAnsi="Arial Unicode MS" w:cs="Arial Unicode MS"/>
                      <w:color w:val="000000"/>
                      <w:sz w:val="20"/>
                    </w:rPr>
                    <w:t>$35,802 Underapplied</w:t>
                  </w:r>
                </w:p>
              </w:tc>
            </w:tr>
          </w:tbl>
          <w:p w:rsidR="007D7074" w:rsidRPr="00776455" w:rsidRDefault="007D707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858"/>
            </w:tblGrid>
            <w:tr w:rsidR="007D7074" w:rsidRPr="00776455">
              <w:tc>
                <w:tcPr>
                  <w:tcW w:w="308" w:type="dxa"/>
                </w:tcPr>
                <w:p w:rsidR="007D7074" w:rsidRPr="00776455" w:rsidRDefault="007D7074">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7D7074" w:rsidRPr="00776455" w:rsidRDefault="007D7074">
                  <w:pPr>
                    <w:keepNext/>
                    <w:keepLines/>
                    <w:spacing w:after="0"/>
                  </w:pPr>
                  <w:r>
                    <w:rPr>
                      <w:rFonts w:ascii="Arial Unicode MS" w:eastAsia="Arial Unicode MS" w:hAnsi="Arial Unicode MS" w:cs="Arial Unicode MS"/>
                      <w:color w:val="000000"/>
                      <w:sz w:val="20"/>
                    </w:rPr>
                    <w:t>$7,722 Underapplied</w:t>
                  </w:r>
                </w:p>
              </w:tc>
            </w:tr>
          </w:tbl>
          <w:p w:rsidR="007D7074" w:rsidRPr="00776455" w:rsidRDefault="007D707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857"/>
            </w:tblGrid>
            <w:tr w:rsidR="007D7074" w:rsidRPr="00776455">
              <w:tc>
                <w:tcPr>
                  <w:tcW w:w="308" w:type="dxa"/>
                </w:tcPr>
                <w:p w:rsidR="007D7074" w:rsidRPr="00776455" w:rsidRDefault="007D7074">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7D7074" w:rsidRPr="00776455" w:rsidRDefault="007D7074">
                  <w:pPr>
                    <w:keepNext/>
                    <w:keepLines/>
                    <w:spacing w:after="0"/>
                  </w:pPr>
                  <w:r>
                    <w:rPr>
                      <w:rFonts w:ascii="Arial Unicode MS" w:eastAsia="Arial Unicode MS" w:hAnsi="Arial Unicode MS" w:cs="Arial Unicode MS"/>
                      <w:color w:val="000000"/>
                      <w:sz w:val="20"/>
                    </w:rPr>
                    <w:t>$35,802 Overapplied</w:t>
                  </w:r>
                </w:p>
              </w:tc>
            </w:tr>
          </w:tbl>
          <w:p w:rsidR="007D7074" w:rsidRPr="00776455" w:rsidRDefault="007D707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746"/>
            </w:tblGrid>
            <w:tr w:rsidR="007D7074" w:rsidRPr="00776455">
              <w:tc>
                <w:tcPr>
                  <w:tcW w:w="308" w:type="dxa"/>
                </w:tcPr>
                <w:p w:rsidR="007D7074" w:rsidRPr="00776455" w:rsidRDefault="007D7074">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7D7074" w:rsidRPr="00776455" w:rsidRDefault="007D7074">
                  <w:pPr>
                    <w:keepNext/>
                    <w:keepLines/>
                    <w:spacing w:after="0"/>
                  </w:pPr>
                  <w:r>
                    <w:rPr>
                      <w:rFonts w:ascii="Arial Unicode MS" w:eastAsia="Arial Unicode MS" w:hAnsi="Arial Unicode MS" w:cs="Arial Unicode MS"/>
                      <w:color w:val="000000"/>
                      <w:sz w:val="20"/>
                    </w:rPr>
                    <w:t>$7,722 Overapplied</w:t>
                  </w:r>
                </w:p>
              </w:tc>
            </w:tr>
          </w:tbl>
          <w:p w:rsidR="007D7074" w:rsidRPr="00776455" w:rsidRDefault="007D7074">
            <w:pPr>
              <w:keepNext/>
              <w:keepLines/>
              <w:spacing w:before="266" w:after="266"/>
            </w:pPr>
            <w:r>
              <w:rPr>
                <w:rFonts w:ascii="Arial Unicode MS" w:eastAsia="Arial Unicode MS" w:hAnsi="Arial Unicode MS" w:cs="Arial Unicode MS"/>
                <w:color w:val="000000"/>
                <w:sz w:val="20"/>
              </w:rPr>
              <w:t>Predetermined overhead rate = Estimated total manufacturing overhead at capacity ÷ Estimated total amount of the allocation base at capacity = $231,660 ÷ 33,000 machine-hours = $7.02 per machine-hour</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sidR="007558D3">
              <w:rPr>
                <w:noProof/>
              </w:rPr>
              <w:pict>
                <v:shape id="https://www.eztestonline.com/tomhardej/13806103872474100534.tp4?REQUEST=SHOWmedia&amp;media=image024PRINT.png" o:spid="_x0000_i1037" type="#_x0000_t75" style="width:383.25pt;height:65.25pt;visibility:visible">
                  <v:imagedata r:id="rId19" o:title=""/>
                </v:shape>
              </w:pict>
            </w:r>
          </w:p>
        </w:tc>
      </w:tr>
    </w:tbl>
    <w:p w:rsidR="007D7074" w:rsidRDefault="007D7074">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7D7074" w:rsidRPr="00776455">
        <w:tc>
          <w:tcPr>
            <w:tcW w:w="0" w:type="auto"/>
          </w:tcPr>
          <w:p w:rsidR="007D7074" w:rsidRPr="00776455" w:rsidRDefault="007D7074">
            <w:pPr>
              <w:keepLines/>
              <w:spacing w:after="0"/>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03B-09 Understand the implications of basing the predetermined overhead rate on activity at capacity rather than on estimated activity for the period.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7D7074" w:rsidRDefault="007D7074">
      <w:pPr>
        <w:spacing w:after="0"/>
      </w:pPr>
      <w:r>
        <w:rPr>
          <w:rFonts w:ascii="Arial Unicode MS" w:eastAsia="Arial Unicode MS" w:hAnsi="Arial Unicode MS" w:cs="Arial Unicode MS"/>
          <w:color w:val="000000"/>
          <w:sz w:val="18"/>
        </w:rPr>
        <w:t> </w:t>
      </w:r>
    </w:p>
    <w:p w:rsidR="007D7074" w:rsidRDefault="007D7074">
      <w:pPr>
        <w:spacing w:before="239" w:after="239"/>
      </w:pPr>
      <w:r>
        <w:rPr>
          <w:rFonts w:ascii="Times,Times New Roman,Times-Rom" w:hAnsi="Times,Times New Roman,Times-Rom" w:cs="Times,Times New Roman,Times-Rom"/>
          <w:color w:val="000000"/>
          <w:sz w:val="18"/>
        </w:rPr>
        <w:br/>
      </w:r>
      <w:r>
        <w:rPr>
          <w:rFonts w:ascii="Arial Unicode MS" w:eastAsia="Arial Unicode MS" w:hAnsi="Arial Unicode MS" w:cs="Arial Unicode MS"/>
          <w:b/>
          <w:color w:val="000000"/>
        </w:rPr>
        <w:t>Essay Questions</w:t>
      </w:r>
      <w:r>
        <w:br/>
      </w:r>
      <w:r>
        <w:rPr>
          <w:rFonts w:ascii="Arial Unicode MS" w:eastAsia="Arial Unicode MS" w:hAnsi="Arial Unicode MS" w:cs="Arial Unicode MS"/>
          <w:color w:val="000000"/>
        </w:rPr>
        <w:t> </w:t>
      </w:r>
    </w:p>
    <w:tbl>
      <w:tblPr>
        <w:tblW w:w="5000" w:type="pct"/>
        <w:tblCellMar>
          <w:left w:w="0" w:type="dxa"/>
          <w:right w:w="0" w:type="dxa"/>
        </w:tblCellMar>
        <w:tblLook w:val="0000" w:firstRow="0" w:lastRow="0" w:firstColumn="0" w:lastColumn="0" w:noHBand="0" w:noVBand="0"/>
      </w:tblPr>
      <w:tblGrid>
        <w:gridCol w:w="630"/>
        <w:gridCol w:w="8370"/>
      </w:tblGrid>
      <w:tr w:rsidR="007D7074" w:rsidRPr="00776455">
        <w:tc>
          <w:tcPr>
            <w:tcW w:w="350" w:type="pct"/>
          </w:tcPr>
          <w:p w:rsidR="007D7074" w:rsidRPr="00776455" w:rsidRDefault="007D7074">
            <w:pPr>
              <w:keepNext/>
              <w:keepLines/>
              <w:spacing w:after="0"/>
            </w:pPr>
            <w:r>
              <w:rPr>
                <w:rFonts w:ascii="Arial Unicode MS" w:eastAsia="Arial Unicode MS" w:hAnsi="Arial Unicode MS" w:cs="Arial Unicode MS"/>
                <w:color w:val="000000"/>
                <w:sz w:val="20"/>
              </w:rPr>
              <w:lastRenderedPageBreak/>
              <w:t>23.</w:t>
            </w:r>
          </w:p>
        </w:tc>
        <w:tc>
          <w:tcPr>
            <w:tcW w:w="4650" w:type="pct"/>
          </w:tcPr>
          <w:p w:rsidR="007D7074" w:rsidRPr="00776455" w:rsidRDefault="007D7074">
            <w:pPr>
              <w:keepNext/>
              <w:keepLines/>
              <w:spacing w:after="0"/>
            </w:pPr>
            <w:r>
              <w:rPr>
                <w:rFonts w:ascii="Arial Unicode MS" w:eastAsia="Arial Unicode MS" w:hAnsi="Arial Unicode MS" w:cs="Arial Unicode MS"/>
                <w:color w:val="000000"/>
                <w:sz w:val="20"/>
              </w:rPr>
              <w:t>The management of Hannan Corporation would like to investigate the possibility of basing its predetermined overhead rate on activity at capacity rather than on the estimated amount of activity for the year. The company's controller has provided an example to illustrate how this new system would work. In this example, the allocation base is machine-hours and the estimated amount of the allocation base for the upcoming year is 12,000 machine-hours. In addition, capacity is 15,000 machine-hours and the actual activity for the year is 12,100 machine-hours. All of the manufacturing overhead is fixed and is $21,600 per year. For simplicity, it is assumed that this is the estimated manufacturing overhead for the year as well as the manufacturing overhead at capacity and the actual amount of manufacturing overhead for the year.</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Determine the predetermined overhead rate if the predetermined overhead rate is based on the amount of the allocation base at capacity.</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Determine the underapplied or overapplied overhead for the year if the predetermined overhead rate is based on the amount of the allocation base at capacity.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p w:rsidR="007D7074" w:rsidRPr="00776455" w:rsidRDefault="007D7074">
            <w:pPr>
              <w:keepNext/>
              <w:keepLines/>
              <w:spacing w:before="266" w:after="266"/>
            </w:pPr>
            <w:r>
              <w:rPr>
                <w:rFonts w:ascii="Arial Unicode MS" w:eastAsia="Arial Unicode MS" w:hAnsi="Arial Unicode MS" w:cs="Arial Unicode MS"/>
                <w:color w:val="000000"/>
                <w:sz w:val="20"/>
              </w:rPr>
              <w:t>a. Predetermined overhead rate = Estimated total manufacturing overhead at capacity ÷ Estimated total amount of the allocation base at capacity = $21,600 ÷ 15,000 MHs = $1.44 per MH</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Calculation of overhead underapplied or overapplied:</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sidR="007558D3">
              <w:rPr>
                <w:noProof/>
              </w:rPr>
              <w:pict>
                <v:shape id="https://www.eztestonline.com/tomhardej/13806103872474100534.tp4?REQUEST=SHOWmedia&amp;media=image026PRINT.png" o:spid="_x0000_i1038" type="#_x0000_t75" style="width:384.75pt;height:72.75pt;visibility:visible">
                  <v:imagedata r:id="rId20" o:title=""/>
                </v:shape>
              </w:pict>
            </w:r>
            <w:r>
              <w:rPr>
                <w:rFonts w:ascii="Arial Unicode MS" w:eastAsia="Arial Unicode MS" w:hAnsi="Arial Unicode MS" w:cs="Arial Unicode MS"/>
                <w:color w:val="000000"/>
                <w:sz w:val="20"/>
              </w:rPr>
              <w:t> </w:t>
            </w:r>
          </w:p>
        </w:tc>
      </w:tr>
    </w:tbl>
    <w:p w:rsidR="007D7074" w:rsidRDefault="007D7074">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7D7074" w:rsidRPr="00776455">
        <w:tc>
          <w:tcPr>
            <w:tcW w:w="0" w:type="auto"/>
          </w:tcPr>
          <w:p w:rsidR="007D7074" w:rsidRPr="00776455" w:rsidRDefault="007D7074">
            <w:pPr>
              <w:keepLines/>
              <w:spacing w:after="0"/>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Blooms: Apply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03B-09 Understand the implications of basing the predetermined overhead rate on activity at capacity rather than on estimated activity for the period.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7D7074" w:rsidRDefault="007D707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7D7074" w:rsidRPr="00776455">
        <w:tc>
          <w:tcPr>
            <w:tcW w:w="350" w:type="pct"/>
          </w:tcPr>
          <w:p w:rsidR="007D7074" w:rsidRPr="00776455" w:rsidRDefault="007D7074">
            <w:pPr>
              <w:keepNext/>
              <w:keepLines/>
              <w:spacing w:after="0"/>
            </w:pPr>
            <w:r>
              <w:rPr>
                <w:rFonts w:ascii="Arial Unicode MS" w:eastAsia="Arial Unicode MS" w:hAnsi="Arial Unicode MS" w:cs="Arial Unicode MS"/>
                <w:color w:val="000000"/>
                <w:sz w:val="20"/>
              </w:rPr>
              <w:t>24.</w:t>
            </w:r>
          </w:p>
        </w:tc>
        <w:tc>
          <w:tcPr>
            <w:tcW w:w="4650" w:type="pct"/>
          </w:tcPr>
          <w:p w:rsidR="007D7074" w:rsidRPr="00776455" w:rsidRDefault="007D7074">
            <w:pPr>
              <w:keepNext/>
              <w:keepLines/>
              <w:spacing w:after="0"/>
            </w:pPr>
            <w:r>
              <w:rPr>
                <w:rFonts w:ascii="Arial Unicode MS" w:eastAsia="Arial Unicode MS" w:hAnsi="Arial Unicode MS" w:cs="Arial Unicode MS"/>
                <w:color w:val="000000"/>
                <w:sz w:val="20"/>
              </w:rPr>
              <w:t>The management of Shastri Corporation would like to investigate the possibility of basing its predetermined overhead rate on activity at capacity rather than on the estimated amount of activity for the year. The company's controller has provided an example to illustrate how this new system would work. In this example, the allocation base is machine-hours and the estimated amount of the allocation base for the upcoming year is 69,000 machine-hours. In addition, capacity is 76,000 machine-hours and the actual activity for the year is 71,600 machine-hours. All of the manufacturing overhead is fixed and is $3,461,040 per year. For simplicity, it is assumed that this is the estimated manufacturing overhead for the year as well as the manufacturing overhead at capacity and the actual amount of manufacturing overhead for the year. Job Z67J, which required 330 machine-hours, is one of the jobs worked on during the year.</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Determine the predetermined overhead rate if the predetermined overhead rate is based on the estimated amount of the allocation base.</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Determine how much overhead would be applied to Job Z67J if the predetermined overhead rate is based on estimated amount of the allocation base.</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 Determine the underapplied or overapplied overhead for the year if the predetermined overhead rate is based on the estimated amount of the allocation base.</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 Determine the predetermined overhead rate if the predetermined overhead rate is based on the amount of the allocation base at capacity.</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e. Determine how much overhead would be applied to Job Z67J if the predetermined overhead rate is based on the amount of the allocation base at capacity.</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f. Determine the underapplied or overapplied overhead for the year if the predetermined overhead rate is based on the amount of the allocation base at capacity.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p w:rsidR="007D7074" w:rsidRPr="00776455" w:rsidRDefault="007D7074">
            <w:pPr>
              <w:keepNext/>
              <w:keepLines/>
              <w:spacing w:before="266" w:after="266"/>
            </w:pPr>
            <w:r>
              <w:rPr>
                <w:rFonts w:ascii="Arial Unicode MS" w:eastAsia="Arial Unicode MS" w:hAnsi="Arial Unicode MS" w:cs="Arial Unicode MS"/>
                <w:color w:val="000000"/>
                <w:sz w:val="20"/>
              </w:rPr>
              <w:t>a. Predetermined overhead rate = Estimated total manufacturing overhead cost ÷ Estimated total amount of the allocation base = $3,461,040 ÷ 69,000 MHs = $50.16 per MH</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lastRenderedPageBreak/>
              <w:t> </w:t>
            </w:r>
            <w:r w:rsidR="007558D3">
              <w:rPr>
                <w:noProof/>
              </w:rPr>
              <w:pict>
                <v:shape id="https://www.eztestonline.com/tomhardej/13806103872474100534.tp4?REQUEST=SHOWmedia&amp;media=image028PRINT.png" o:spid="_x0000_i1039" type="#_x0000_t75" style="width:382.5pt;height:126.75pt;visibility:visible">
                  <v:imagedata r:id="rId21"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 Predetermined overhead rate = Estimated total manufacturing overhead at capacity ÷ Estimated total amount of the allocation base at capacity = $3,461,040 ÷ 76,000 MHs = $45.54 per MH</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sidR="007558D3">
              <w:rPr>
                <w:noProof/>
              </w:rPr>
              <w:pict>
                <v:shape id="https://www.eztestonline.com/tomhardej/13806103872474100534.tp4?REQUEST=SHOWmedia&amp;media=image030PRINT.png" o:spid="_x0000_i1040" type="#_x0000_t75" style="width:380.25pt;height:120.75pt;visibility:visible">
                  <v:imagedata r:id="rId22" o:title=""/>
                </v:shape>
              </w:pict>
            </w:r>
            <w:r>
              <w:rPr>
                <w:rFonts w:ascii="Arial Unicode MS" w:eastAsia="Arial Unicode MS" w:hAnsi="Arial Unicode MS" w:cs="Arial Unicode MS"/>
                <w:color w:val="000000"/>
                <w:sz w:val="20"/>
              </w:rPr>
              <w:t> </w:t>
            </w:r>
          </w:p>
        </w:tc>
      </w:tr>
    </w:tbl>
    <w:p w:rsidR="007D7074" w:rsidRDefault="007D7074">
      <w:pPr>
        <w:keepNext/>
        <w:keepLines/>
        <w:spacing w:after="0"/>
      </w:pPr>
      <w:r>
        <w:rPr>
          <w:rFonts w:ascii="Arial Unicode MS" w:eastAsia="Arial Unicode MS" w:hAnsi="Arial Unicode MS" w:cs="Arial Unicode MS"/>
          <w:color w:val="000000"/>
          <w:sz w:val="18"/>
        </w:rPr>
        <w:lastRenderedPageBreak/>
        <w:t> </w:t>
      </w:r>
    </w:p>
    <w:tbl>
      <w:tblPr>
        <w:tblW w:w="5000" w:type="pct"/>
        <w:tblCellMar>
          <w:left w:w="0" w:type="dxa"/>
          <w:right w:w="0" w:type="dxa"/>
        </w:tblCellMar>
        <w:tblLook w:val="0000" w:firstRow="0" w:lastRow="0" w:firstColumn="0" w:lastColumn="0" w:noHBand="0" w:noVBand="0"/>
      </w:tblPr>
      <w:tblGrid>
        <w:gridCol w:w="9000"/>
      </w:tblGrid>
      <w:tr w:rsidR="007D7074" w:rsidRPr="00776455">
        <w:tc>
          <w:tcPr>
            <w:tcW w:w="0" w:type="auto"/>
          </w:tcPr>
          <w:p w:rsidR="007D7074" w:rsidRPr="00776455" w:rsidRDefault="007D7074">
            <w:pPr>
              <w:keepLines/>
              <w:spacing w:after="0"/>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03B-09 Understand the implications of basing the predetermined overhead rate on activity at capacity rather than on estimated activity for the period.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7D7074" w:rsidRDefault="007D707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7D7074" w:rsidRPr="00776455">
        <w:tc>
          <w:tcPr>
            <w:tcW w:w="350" w:type="pct"/>
          </w:tcPr>
          <w:p w:rsidR="007D7074" w:rsidRPr="00776455" w:rsidRDefault="007D7074">
            <w:pPr>
              <w:keepNext/>
              <w:keepLines/>
              <w:spacing w:after="0"/>
            </w:pPr>
            <w:r>
              <w:rPr>
                <w:rFonts w:ascii="Arial Unicode MS" w:eastAsia="Arial Unicode MS" w:hAnsi="Arial Unicode MS" w:cs="Arial Unicode MS"/>
                <w:color w:val="000000"/>
                <w:sz w:val="20"/>
              </w:rPr>
              <w:t>25.</w:t>
            </w:r>
          </w:p>
        </w:tc>
        <w:tc>
          <w:tcPr>
            <w:tcW w:w="4650" w:type="pct"/>
          </w:tcPr>
          <w:p w:rsidR="007D7074" w:rsidRPr="00776455" w:rsidRDefault="007D7074">
            <w:pPr>
              <w:keepNext/>
              <w:keepLines/>
              <w:spacing w:after="0"/>
            </w:pPr>
            <w:r>
              <w:rPr>
                <w:rFonts w:ascii="Arial Unicode MS" w:eastAsia="Arial Unicode MS" w:hAnsi="Arial Unicode MS" w:cs="Arial Unicode MS"/>
                <w:color w:val="000000"/>
                <w:sz w:val="20"/>
              </w:rPr>
              <w:t>The management of Roger Corporation would like to investigate the possibility of basing its predetermined overhead rate on activity at capacity rather than on the estimated amount of activity for the year. The company's controller has provided an example to illustrate how this new system would work. In this example, the allocation base is machine-hours and the estimated amount of the allocation base for the upcoming year is 49,000 machine-hours. In addition, capacity is 60,000 machine-hours and the actual activity for the year is 47,900 machine-hours. All of the manufacturing overhead is fixed and is $1,587,600 per year. For simplicity, it is assumed that this is the estimated manufacturing overhead for the year as well as the manufacturing overhead at capacity and the actual amount of manufacturing overhead for the year. Job T43G, which required 130 machine-hours, is one of the jobs worked on during the year.</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Determine the predetermined overhead rate if the predetermined overhead rate is based on the amount of the allocation base at capacity.</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Determine how much overhead would be applied to Job T43G if the predetermined overhead rate is based on the amount of the allocation base at capacity.</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 Determine the underapplied or overapplied overhead for the year if the predetermined overhead rate is based on the amount of the allocation base at capacity.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p w:rsidR="007D7074" w:rsidRPr="00776455" w:rsidRDefault="007D7074">
            <w:pPr>
              <w:keepNext/>
              <w:keepLines/>
              <w:spacing w:before="266" w:after="266"/>
            </w:pPr>
            <w:r>
              <w:rPr>
                <w:rFonts w:ascii="Arial Unicode MS" w:eastAsia="Arial Unicode MS" w:hAnsi="Arial Unicode MS" w:cs="Arial Unicode MS"/>
                <w:color w:val="000000"/>
                <w:sz w:val="20"/>
              </w:rPr>
              <w:t>a. Predetermined overhead rate = Estimated total manufacturing overhead at capacity ÷ Estimated total amount of the allocation base at capacity = $1,587,600 ÷ 60,000 MHs = $26.46 per MH</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lastRenderedPageBreak/>
              <w:t> </w:t>
            </w:r>
            <w:r w:rsidR="007558D3">
              <w:rPr>
                <w:noProof/>
              </w:rPr>
              <w:pict>
                <v:shape id="https://www.eztestonline.com/tomhardej/13806103872474100534.tp4?REQUEST=SHOWmedia&amp;media=image032PRINT.png" o:spid="_x0000_i1041" type="#_x0000_t75" style="width:383.25pt;height:133.5pt;visibility:visible">
                  <v:imagedata r:id="rId23" o:title=""/>
                </v:shape>
              </w:pict>
            </w:r>
            <w:r>
              <w:rPr>
                <w:rFonts w:ascii="Arial Unicode MS" w:eastAsia="Arial Unicode MS" w:hAnsi="Arial Unicode MS" w:cs="Arial Unicode MS"/>
                <w:color w:val="000000"/>
                <w:sz w:val="20"/>
              </w:rPr>
              <w:t> </w:t>
            </w:r>
          </w:p>
        </w:tc>
      </w:tr>
    </w:tbl>
    <w:p w:rsidR="007D7074" w:rsidRDefault="007D7074">
      <w:pPr>
        <w:keepNext/>
        <w:keepLines/>
        <w:spacing w:after="0"/>
      </w:pPr>
      <w:r>
        <w:rPr>
          <w:rFonts w:ascii="Arial Unicode MS" w:eastAsia="Arial Unicode MS" w:hAnsi="Arial Unicode MS" w:cs="Arial Unicode MS"/>
          <w:color w:val="000000"/>
          <w:sz w:val="18"/>
        </w:rPr>
        <w:lastRenderedPageBreak/>
        <w:t> </w:t>
      </w:r>
    </w:p>
    <w:tbl>
      <w:tblPr>
        <w:tblW w:w="5000" w:type="pct"/>
        <w:tblCellMar>
          <w:left w:w="0" w:type="dxa"/>
          <w:right w:w="0" w:type="dxa"/>
        </w:tblCellMar>
        <w:tblLook w:val="0000" w:firstRow="0" w:lastRow="0" w:firstColumn="0" w:lastColumn="0" w:noHBand="0" w:noVBand="0"/>
      </w:tblPr>
      <w:tblGrid>
        <w:gridCol w:w="9000"/>
      </w:tblGrid>
      <w:tr w:rsidR="007D7074" w:rsidRPr="00776455">
        <w:tc>
          <w:tcPr>
            <w:tcW w:w="0" w:type="auto"/>
          </w:tcPr>
          <w:p w:rsidR="007D7074" w:rsidRPr="00776455" w:rsidRDefault="007D7074">
            <w:pPr>
              <w:keepLines/>
              <w:spacing w:after="0"/>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03B-09 Understand the implications of basing the predetermined overhead rate on activity at capacity rather than on estimated activity for the period.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7D7074" w:rsidRDefault="007D707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7D7074" w:rsidRPr="00776455">
        <w:tc>
          <w:tcPr>
            <w:tcW w:w="350" w:type="pct"/>
          </w:tcPr>
          <w:p w:rsidR="007D7074" w:rsidRPr="00776455" w:rsidRDefault="007D7074">
            <w:pPr>
              <w:keepNext/>
              <w:keepLines/>
              <w:spacing w:after="0"/>
            </w:pPr>
            <w:r>
              <w:rPr>
                <w:rFonts w:ascii="Arial Unicode MS" w:eastAsia="Arial Unicode MS" w:hAnsi="Arial Unicode MS" w:cs="Arial Unicode MS"/>
                <w:color w:val="000000"/>
                <w:sz w:val="20"/>
              </w:rPr>
              <w:t>26.</w:t>
            </w:r>
          </w:p>
        </w:tc>
        <w:tc>
          <w:tcPr>
            <w:tcW w:w="4650" w:type="pct"/>
          </w:tcPr>
          <w:p w:rsidR="007D7074" w:rsidRPr="00776455" w:rsidRDefault="007D7074">
            <w:pPr>
              <w:keepNext/>
              <w:keepLines/>
              <w:spacing w:after="0"/>
            </w:pPr>
            <w:r>
              <w:rPr>
                <w:rFonts w:ascii="Arial Unicode MS" w:eastAsia="Arial Unicode MS" w:hAnsi="Arial Unicode MS" w:cs="Arial Unicode MS"/>
                <w:color w:val="000000"/>
                <w:sz w:val="20"/>
              </w:rPr>
              <w:t>The management of Westrope Corporation would like to investigate the possibility of basing its predetermined overhead rate on activity at capacity rather than on the estimated amount of activity for the year. The company's controller has provided an example to illustrate how this new system would work. In this example, the allocation base is machine-hours and the estimated amount of the allocation base for the upcoming year is 76,000 machine-hours. In addition, capacity is 86,000 machine-hours and the actual activity for the year is 71,000 machine-hours. All of the manufacturing overhead is fixed and is $4,771,280 per year. For simplicity, it is assumed that this is the estimated manufacturing overhead for the year as well as the manufacturing overhead at capacity and the actual amount of manufacturing overhead for the year.</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Determine the predetermined overhead rate if the predetermined overhead rate is based on the estimated amount of the allocation base.</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Determine the underapplied or overapplied overhead for the year if the predetermined overhead rate is based on the estimated amount of the allocation base.</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 Determine the predetermined overhead rate if the predetermined overhead rate is based on the amount of the allocation base at capacity.</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 Determine the underapplied or overapplied overhead for the year if the predetermined overhead rate is based on the amount of the allocation base at capacity.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p w:rsidR="007D7074" w:rsidRPr="00776455" w:rsidRDefault="007D7074">
            <w:pPr>
              <w:keepNext/>
              <w:keepLines/>
              <w:spacing w:before="266" w:after="266"/>
            </w:pPr>
            <w:r>
              <w:rPr>
                <w:rFonts w:ascii="Arial Unicode MS" w:eastAsia="Arial Unicode MS" w:hAnsi="Arial Unicode MS" w:cs="Arial Unicode MS"/>
                <w:color w:val="000000"/>
                <w:sz w:val="20"/>
              </w:rPr>
              <w:t>a. Predetermined overhead rate = Estimated total manufacturing overhead ÷ Estimated total amount of the allocation base = $4,771,280 ÷ 76,000 MHs = $62.78 per MH</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sidR="007558D3">
              <w:rPr>
                <w:noProof/>
              </w:rPr>
              <w:pict>
                <v:shape id="https://www.eztestonline.com/tomhardej/13806103872474100534.tp4?REQUEST=SHOWmedia&amp;media=image034PRINT.png" o:spid="_x0000_i1042" type="#_x0000_t75" style="width:380.25pt;height:79.5pt;visibility:visible">
                  <v:imagedata r:id="rId24"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c. Predetermined overhead rate = Estimated total manufacturing overhead at capacity ÷ </w:t>
            </w:r>
            <w:r>
              <w:rPr>
                <w:rFonts w:ascii="Arial Unicode MS" w:eastAsia="Arial Unicode MS" w:hAnsi="Arial Unicode MS" w:cs="Arial Unicode MS"/>
                <w:color w:val="000000"/>
                <w:sz w:val="20"/>
              </w:rPr>
              <w:lastRenderedPageBreak/>
              <w:t>Estimated total amount of the allocation base at capacity = $4,771,280 ÷ 86,000 MHs = $55.48 per MH</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sidR="007558D3">
              <w:rPr>
                <w:noProof/>
              </w:rPr>
              <w:pict>
                <v:shape id="https://www.eztestonline.com/tomhardej/13806103872474100534.tp4?REQUEST=SHOWmedia&amp;media=image036PRINT.png" o:spid="_x0000_i1043" type="#_x0000_t75" style="width:374.25pt;height:80.25pt;visibility:visible">
                  <v:imagedata r:id="rId25" o:title=""/>
                </v:shape>
              </w:pict>
            </w:r>
            <w:r>
              <w:rPr>
                <w:rFonts w:ascii="Arial Unicode MS" w:eastAsia="Arial Unicode MS" w:hAnsi="Arial Unicode MS" w:cs="Arial Unicode MS"/>
                <w:color w:val="000000"/>
                <w:sz w:val="20"/>
              </w:rPr>
              <w:t> </w:t>
            </w:r>
          </w:p>
        </w:tc>
      </w:tr>
    </w:tbl>
    <w:p w:rsidR="007D7074" w:rsidRDefault="007D7074">
      <w:pPr>
        <w:keepNext/>
        <w:keepLines/>
        <w:spacing w:after="0"/>
      </w:pPr>
      <w:r>
        <w:rPr>
          <w:rFonts w:ascii="Arial Unicode MS" w:eastAsia="Arial Unicode MS" w:hAnsi="Arial Unicode MS" w:cs="Arial Unicode MS"/>
          <w:color w:val="000000"/>
          <w:sz w:val="18"/>
        </w:rPr>
        <w:lastRenderedPageBreak/>
        <w:t> </w:t>
      </w:r>
    </w:p>
    <w:tbl>
      <w:tblPr>
        <w:tblW w:w="5000" w:type="pct"/>
        <w:tblCellMar>
          <w:left w:w="0" w:type="dxa"/>
          <w:right w:w="0" w:type="dxa"/>
        </w:tblCellMar>
        <w:tblLook w:val="0000" w:firstRow="0" w:lastRow="0" w:firstColumn="0" w:lastColumn="0" w:noHBand="0" w:noVBand="0"/>
      </w:tblPr>
      <w:tblGrid>
        <w:gridCol w:w="9000"/>
      </w:tblGrid>
      <w:tr w:rsidR="007D7074" w:rsidRPr="00776455">
        <w:tc>
          <w:tcPr>
            <w:tcW w:w="0" w:type="auto"/>
          </w:tcPr>
          <w:p w:rsidR="007D7074" w:rsidRPr="00776455" w:rsidRDefault="007D7074">
            <w:pPr>
              <w:keepLines/>
              <w:spacing w:after="0"/>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03B-09 Understand the implications of basing the predetermined overhead rate on activity at capacity rather than on estimated activity for the period.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7D7074" w:rsidRDefault="007D707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7D7074" w:rsidRPr="00776455">
        <w:tc>
          <w:tcPr>
            <w:tcW w:w="350" w:type="pct"/>
          </w:tcPr>
          <w:p w:rsidR="007D7074" w:rsidRPr="00776455" w:rsidRDefault="007D7074">
            <w:pPr>
              <w:keepNext/>
              <w:keepLines/>
              <w:spacing w:after="0"/>
            </w:pPr>
            <w:r>
              <w:rPr>
                <w:rFonts w:ascii="Arial Unicode MS" w:eastAsia="Arial Unicode MS" w:hAnsi="Arial Unicode MS" w:cs="Arial Unicode MS"/>
                <w:color w:val="000000"/>
                <w:sz w:val="20"/>
              </w:rPr>
              <w:t>27.</w:t>
            </w:r>
          </w:p>
        </w:tc>
        <w:tc>
          <w:tcPr>
            <w:tcW w:w="4650" w:type="pct"/>
          </w:tcPr>
          <w:p w:rsidR="007D7074" w:rsidRPr="00776455" w:rsidRDefault="007D7074">
            <w:pPr>
              <w:keepNext/>
              <w:keepLines/>
              <w:spacing w:after="0"/>
            </w:pPr>
            <w:r>
              <w:rPr>
                <w:rFonts w:ascii="Arial Unicode MS" w:eastAsia="Arial Unicode MS" w:hAnsi="Arial Unicode MS" w:cs="Arial Unicode MS"/>
                <w:color w:val="000000"/>
                <w:sz w:val="20"/>
              </w:rPr>
              <w:t>The management of Lewinski Corporation would like to investigate the possibility of basing its predetermined overhead rate on activity at capacity rather than on the estimated amount of activity for the year. The company's controller has provided an example to illustrate how this new system would work. In this example, the allocation base is machine-hours and the estimated amount of the allocation base for the upcoming year is 62,000 machine-hours. In addition, capacity is 68,000 machine-hours and the actual activity for the year is 59,200 machine-hours. All of the manufacturing overhead is fixed and is $2,656,080 per year. For simplicity, it is assumed that this is the estimated manufacturing overhead for the year as well as the manufacturing overhead at capacity and the actual amount of manufacturing overhead for the year.</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Determine the underapplied or overapplied overhead for the year if the predetermined overhead rate is based on the estimated amount of the allocation base.</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Determine the underapplied or overapplied overhead for the year if the predetermined overhead rate is based on the amount of the allocation base at capacity.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p w:rsidR="007D7074" w:rsidRPr="00776455" w:rsidRDefault="007D7074">
            <w:pPr>
              <w:keepNext/>
              <w:keepLines/>
              <w:spacing w:before="266" w:after="266"/>
            </w:pPr>
            <w:r>
              <w:rPr>
                <w:rFonts w:ascii="Arial Unicode MS" w:eastAsia="Arial Unicode MS" w:hAnsi="Arial Unicode MS" w:cs="Arial Unicode MS"/>
                <w:color w:val="000000"/>
                <w:sz w:val="20"/>
              </w:rPr>
              <w:t>a. Predetermined overhead rate = Estimated total manufacturing overhead ÷ Estimated total amount of the allocation base = $2,656,080 ÷ 62,000 MHs = $42.84 per MH</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sidR="007558D3">
              <w:rPr>
                <w:noProof/>
              </w:rPr>
              <w:pict>
                <v:shape id="https://www.eztestonline.com/tomhardej/13806103872474100534.tp4?REQUEST=SHOWmedia&amp;media=image038PRINT.png" o:spid="_x0000_i1044" type="#_x0000_t75" style="width:381.75pt;height:81pt;visibility:visible">
                  <v:imagedata r:id="rId26"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Predetermined overhead rate = Estimated total manufacturing overhead ÷ Estimated total amount of the allocation base = $2,656,080 ÷ 68,000 MHs = $39.06 per MH</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lastRenderedPageBreak/>
              <w:t> </w:t>
            </w:r>
            <w:r w:rsidR="007558D3">
              <w:rPr>
                <w:noProof/>
              </w:rPr>
              <w:pict>
                <v:shape id="https://www.eztestonline.com/tomhardej/13806103872474100534.tp4?REQUEST=SHOWmedia&amp;media=image040PRINT.png" o:spid="_x0000_i1045" type="#_x0000_t75" style="width:374.25pt;height:63pt;visibility:visible">
                  <v:imagedata r:id="rId27" o:title=""/>
                </v:shape>
              </w:pict>
            </w:r>
            <w:r>
              <w:rPr>
                <w:rFonts w:ascii="Arial Unicode MS" w:eastAsia="Arial Unicode MS" w:hAnsi="Arial Unicode MS" w:cs="Arial Unicode MS"/>
                <w:color w:val="000000"/>
                <w:sz w:val="20"/>
              </w:rPr>
              <w:t> </w:t>
            </w:r>
          </w:p>
        </w:tc>
      </w:tr>
    </w:tbl>
    <w:p w:rsidR="007D7074" w:rsidRDefault="007D7074">
      <w:pPr>
        <w:keepNext/>
        <w:keepLines/>
        <w:spacing w:after="0"/>
      </w:pPr>
      <w:r>
        <w:rPr>
          <w:rFonts w:ascii="Arial Unicode MS" w:eastAsia="Arial Unicode MS" w:hAnsi="Arial Unicode MS" w:cs="Arial Unicode MS"/>
          <w:color w:val="000000"/>
          <w:sz w:val="18"/>
        </w:rPr>
        <w:lastRenderedPageBreak/>
        <w:t> </w:t>
      </w:r>
    </w:p>
    <w:tbl>
      <w:tblPr>
        <w:tblW w:w="5000" w:type="pct"/>
        <w:tblCellMar>
          <w:left w:w="0" w:type="dxa"/>
          <w:right w:w="0" w:type="dxa"/>
        </w:tblCellMar>
        <w:tblLook w:val="0000" w:firstRow="0" w:lastRow="0" w:firstColumn="0" w:lastColumn="0" w:noHBand="0" w:noVBand="0"/>
      </w:tblPr>
      <w:tblGrid>
        <w:gridCol w:w="9000"/>
      </w:tblGrid>
      <w:tr w:rsidR="007D7074" w:rsidRPr="00776455">
        <w:tc>
          <w:tcPr>
            <w:tcW w:w="0" w:type="auto"/>
          </w:tcPr>
          <w:p w:rsidR="007D7074" w:rsidRPr="00776455" w:rsidRDefault="007D7074">
            <w:pPr>
              <w:keepLines/>
              <w:spacing w:after="0"/>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03B-09 Understand the implications of basing the predetermined overhead rate on activity at capacity rather than on estimated activity for the period.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7D7074" w:rsidRDefault="007D707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7D7074" w:rsidRPr="00776455">
        <w:tc>
          <w:tcPr>
            <w:tcW w:w="350" w:type="pct"/>
          </w:tcPr>
          <w:p w:rsidR="007D7074" w:rsidRPr="00776455" w:rsidRDefault="007D7074">
            <w:pPr>
              <w:keepNext/>
              <w:keepLines/>
              <w:spacing w:after="0"/>
            </w:pPr>
            <w:r>
              <w:rPr>
                <w:rFonts w:ascii="Arial Unicode MS" w:eastAsia="Arial Unicode MS" w:hAnsi="Arial Unicode MS" w:cs="Arial Unicode MS"/>
                <w:color w:val="000000"/>
                <w:sz w:val="20"/>
              </w:rPr>
              <w:t>28.</w:t>
            </w:r>
          </w:p>
        </w:tc>
        <w:tc>
          <w:tcPr>
            <w:tcW w:w="4650" w:type="pct"/>
          </w:tcPr>
          <w:p w:rsidR="007D7074" w:rsidRPr="00776455" w:rsidRDefault="007D7074" w:rsidP="00DB7470">
            <w:pPr>
              <w:keepNext/>
              <w:keepLines/>
              <w:spacing w:after="0"/>
            </w:pPr>
            <w:r>
              <w:rPr>
                <w:rFonts w:ascii="Arial Unicode MS" w:eastAsia="Arial Unicode MS" w:hAnsi="Arial Unicode MS" w:cs="Arial Unicode MS"/>
                <w:color w:val="000000"/>
                <w:sz w:val="20"/>
              </w:rPr>
              <w:t>The management of Del Corporation would like to investigate the possibility of basing its predetermined overhead rate on activity at capacity rather than on the estimated amount of activity for the year. The company's controller has provided an example to illustrate how this new system would work. In this example, the allocation base is machine-hours and the estimated amount of the allocation base for the upcoming year is 37,000 machine-hours. In addition, capacity is 44,000 machine-hours and the actual activity for the year is 40,100 machine-hours. All of the manufacturing overhead is fixed and is $634,920 per year. For simplicity, it is assumed that this is the estimated manufacturing overhead for the year as well as the manufacturing overhead at capacity and the actual amount of manufacturing overhead for the year.</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Determine the underapplied or overapplied overhead for the year if the predetermined overhead rate is based on the amount of the allocation base at capacity.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Predetermined overhead rate = Estimated total manufacturing overhead at capacity ÷ Estimated total amount of the allocation base at capacity = $634,920 ÷ 44,000 MHs = $14.43 per MH</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sidR="007558D3">
              <w:rPr>
                <w:noProof/>
              </w:rPr>
              <w:pict>
                <v:shape id="https://www.eztestonline.com/tomhardej/13806103872474100534.tp4?REQUEST=SHOWmedia&amp;media=image042PRINT.png" o:spid="_x0000_i1046" type="#_x0000_t75" style="width:383.25pt;height:50.25pt;visibility:visible">
                  <v:imagedata r:id="rId28" o:title=""/>
                </v:shape>
              </w:pict>
            </w:r>
            <w:r>
              <w:rPr>
                <w:rFonts w:ascii="Arial Unicode MS" w:eastAsia="Arial Unicode MS" w:hAnsi="Arial Unicode MS" w:cs="Arial Unicode MS"/>
                <w:color w:val="000000"/>
                <w:sz w:val="20"/>
              </w:rPr>
              <w:t> </w:t>
            </w:r>
          </w:p>
        </w:tc>
      </w:tr>
    </w:tbl>
    <w:p w:rsidR="007D7074" w:rsidRDefault="007D7074">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7D7074" w:rsidRPr="00776455">
        <w:tc>
          <w:tcPr>
            <w:tcW w:w="0" w:type="auto"/>
          </w:tcPr>
          <w:p w:rsidR="007D7074" w:rsidRPr="00776455" w:rsidRDefault="007D7074">
            <w:pPr>
              <w:keepLines/>
              <w:spacing w:after="0"/>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03B-09 Understand the implications of basing the predetermined overhead rate on activity at capacity rather than on estimated activity for the period.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7D7074" w:rsidRDefault="007D7074" w:rsidP="00DB7470">
      <w:pPr>
        <w:spacing w:before="239" w:after="239"/>
      </w:pPr>
      <w:r>
        <w:rPr>
          <w:rFonts w:ascii="Times,Times New Roman,Times-Rom" w:hAnsi="Times,Times New Roman,Times-Rom" w:cs="Times,Times New Roman,Times-Rom"/>
          <w:color w:val="000000"/>
          <w:sz w:val="18"/>
        </w:rPr>
        <w:br/>
      </w:r>
    </w:p>
    <w:sectPr w:rsidR="007D7074" w:rsidSect="00404EB3">
      <w:pgSz w:w="12240" w:h="15840"/>
      <w:pgMar w:top="1440" w:right="1440" w:bottom="1440" w:left="1800" w:header="720" w:footer="720" w:gutter="0"/>
      <w:cols w:space="720"/>
      <w:docGrid w:linePitch="29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51165" w:rsidRDefault="00451165" w:rsidP="00DB7470">
      <w:pPr>
        <w:spacing w:after="0" w:line="240" w:lineRule="auto"/>
      </w:pPr>
      <w:r>
        <w:separator/>
      </w:r>
    </w:p>
  </w:endnote>
  <w:endnote w:type="continuationSeparator" w:id="0">
    <w:p w:rsidR="00451165" w:rsidRDefault="00451165" w:rsidP="00DB747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10002FF" w:usb1="4000ACFF" w:usb2="00000009" w:usb3="00000000" w:csb0="0000019F" w:csb1="00000000"/>
  </w:font>
  <w:font w:name="Times New Roman">
    <w:panose1 w:val="02020603050405020304"/>
    <w:charset w:val="00"/>
    <w:family w:val="roman"/>
    <w:pitch w:val="variable"/>
    <w:sig w:usb0="20002A87" w:usb1="80000000" w:usb2="00000008" w:usb3="00000000" w:csb0="000001FF" w:csb1="00000000"/>
  </w:font>
  <w:font w:name="Tahoma">
    <w:panose1 w:val="020B0604030504040204"/>
    <w:charset w:val="00"/>
    <w:family w:val="swiss"/>
    <w:pitch w:val="variable"/>
    <w:sig w:usb0="61002A87" w:usb1="80000000" w:usb2="00000008" w:usb3="00000000" w:csb0="000101FF" w:csb1="00000000"/>
  </w:font>
  <w:font w:name="Arial">
    <w:panose1 w:val="020B0604020202020204"/>
    <w:charset w:val="00"/>
    <w:family w:val="swiss"/>
    <w:pitch w:val="variable"/>
    <w:sig w:usb0="20002A87" w:usb1="80000000" w:usb2="00000008" w:usb3="00000000" w:csb0="000001FF" w:csb1="00000000"/>
  </w:font>
  <w:font w:name="Arial Unicode MS">
    <w:panose1 w:val="020B0604020202020204"/>
    <w:charset w:val="80"/>
    <w:family w:val="swiss"/>
    <w:pitch w:val="variable"/>
    <w:sig w:usb0="F7FFAFFF" w:usb1="E9DFFFFF" w:usb2="0000003F" w:usb3="00000000" w:csb0="003F01FF" w:csb1="00000000"/>
  </w:font>
  <w:font w:name="Times,Times New Roman,Times-Rom">
    <w:altName w:val="Times New Roman"/>
    <w:panose1 w:val="00000000000000000000"/>
    <w:charset w:val="00"/>
    <w:family w:val="roman"/>
    <w:notTrueType/>
    <w:pitch w:val="default"/>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D7074" w:rsidRDefault="007D7074" w:rsidP="00992947">
    <w:pPr>
      <w:pStyle w:val="Footer"/>
      <w:jc w:val="center"/>
      <w:rPr>
        <w:rFonts w:ascii="Times New Roman" w:hAnsi="Times New Roman"/>
        <w:noProof/>
        <w:sz w:val="16"/>
        <w:szCs w:val="16"/>
      </w:rPr>
    </w:pPr>
    <w:r>
      <w:rPr>
        <w:rFonts w:ascii="Times New Roman" w:hAnsi="Times New Roman"/>
        <w:sz w:val="16"/>
        <w:szCs w:val="16"/>
      </w:rPr>
      <w:t>App3B-</w:t>
    </w:r>
    <w:r>
      <w:rPr>
        <w:rFonts w:ascii="Times New Roman" w:hAnsi="Times New Roman"/>
        <w:sz w:val="16"/>
        <w:szCs w:val="16"/>
      </w:rPr>
      <w:fldChar w:fldCharType="begin"/>
    </w:r>
    <w:r>
      <w:rPr>
        <w:rFonts w:ascii="Times New Roman" w:hAnsi="Times New Roman"/>
        <w:sz w:val="16"/>
        <w:szCs w:val="16"/>
      </w:rPr>
      <w:instrText xml:space="preserve"> PAGE   \* MERGEFORMAT </w:instrText>
    </w:r>
    <w:r>
      <w:rPr>
        <w:rFonts w:ascii="Times New Roman" w:hAnsi="Times New Roman"/>
        <w:sz w:val="16"/>
        <w:szCs w:val="16"/>
      </w:rPr>
      <w:fldChar w:fldCharType="separate"/>
    </w:r>
    <w:r w:rsidR="007558D3">
      <w:rPr>
        <w:rFonts w:ascii="Times New Roman" w:hAnsi="Times New Roman"/>
        <w:noProof/>
        <w:sz w:val="16"/>
        <w:szCs w:val="16"/>
      </w:rPr>
      <w:t>2</w:t>
    </w:r>
    <w:r>
      <w:rPr>
        <w:rFonts w:ascii="Times New Roman" w:hAnsi="Times New Roman"/>
        <w:sz w:val="16"/>
        <w:szCs w:val="16"/>
      </w:rPr>
      <w:fldChar w:fldCharType="end"/>
    </w:r>
  </w:p>
  <w:p w:rsidR="007D7074" w:rsidRDefault="007D7074" w:rsidP="00992947">
    <w:pPr>
      <w:pStyle w:val="Footer"/>
      <w:jc w:val="center"/>
      <w:rPr>
        <w:rFonts w:ascii="Times New Roman" w:hAnsi="Times New Roman"/>
        <w:sz w:val="16"/>
        <w:szCs w:val="16"/>
      </w:rPr>
    </w:pPr>
    <w:r>
      <w:rPr>
        <w:rFonts w:ascii="Times New Roman" w:hAnsi="Times New Roman"/>
        <w:sz w:val="16"/>
        <w:szCs w:val="16"/>
      </w:rPr>
      <w:t>Copyright © 2015 McGraw-Hill Education. All rights reserved. No reproduction or distribution without the prior written consent of McGraw-Hill Education.</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51165" w:rsidRDefault="00451165" w:rsidP="00DB7470">
      <w:pPr>
        <w:spacing w:after="0" w:line="240" w:lineRule="auto"/>
      </w:pPr>
      <w:r>
        <w:separator/>
      </w:r>
    </w:p>
  </w:footnote>
  <w:footnote w:type="continuationSeparator" w:id="0">
    <w:p w:rsidR="00451165" w:rsidRDefault="00451165" w:rsidP="00DB7470">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mirrorMargins/>
  <w:doNotTrackMoves/>
  <w:defaultTabStop w:val="720"/>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9D772B"/>
    <w:rsid w:val="00017D81"/>
    <w:rsid w:val="000F758F"/>
    <w:rsid w:val="0021303A"/>
    <w:rsid w:val="00225DA4"/>
    <w:rsid w:val="002E4391"/>
    <w:rsid w:val="0031378A"/>
    <w:rsid w:val="00404EB3"/>
    <w:rsid w:val="004216C7"/>
    <w:rsid w:val="00450316"/>
    <w:rsid w:val="00451165"/>
    <w:rsid w:val="00607582"/>
    <w:rsid w:val="007558D3"/>
    <w:rsid w:val="00776455"/>
    <w:rsid w:val="007A37C2"/>
    <w:rsid w:val="007D7074"/>
    <w:rsid w:val="008541AE"/>
    <w:rsid w:val="00992947"/>
    <w:rsid w:val="009D772B"/>
    <w:rsid w:val="00CB4983"/>
    <w:rsid w:val="00DB747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Times New Roman" w:hAnsi="Calibri" w:cs="Times New Roman"/>
        <w:lang w:val="en-US" w:eastAsia="en-US"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07582"/>
    <w:pPr>
      <w:spacing w:after="200" w:line="276" w:lineRule="auto"/>
    </w:pPr>
    <w:rPr>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rsid w:val="00017D81"/>
    <w:pPr>
      <w:spacing w:after="0" w:line="240" w:lineRule="auto"/>
    </w:pPr>
    <w:rPr>
      <w:rFonts w:ascii="Tahoma" w:hAnsi="Tahoma" w:cs="Tahoma"/>
      <w:sz w:val="16"/>
      <w:szCs w:val="16"/>
    </w:rPr>
  </w:style>
  <w:style w:type="character" w:customStyle="1" w:styleId="BalloonTextChar">
    <w:name w:val="Balloon Text Char"/>
    <w:link w:val="BalloonText"/>
    <w:uiPriority w:val="99"/>
    <w:semiHidden/>
    <w:locked/>
    <w:rsid w:val="00017D81"/>
    <w:rPr>
      <w:rFonts w:ascii="Tahoma" w:hAnsi="Tahoma" w:cs="Tahoma"/>
      <w:sz w:val="16"/>
      <w:szCs w:val="16"/>
    </w:rPr>
  </w:style>
  <w:style w:type="paragraph" w:styleId="Header">
    <w:name w:val="header"/>
    <w:basedOn w:val="Normal"/>
    <w:link w:val="HeaderChar"/>
    <w:uiPriority w:val="99"/>
    <w:rsid w:val="00DB7470"/>
    <w:pPr>
      <w:tabs>
        <w:tab w:val="center" w:pos="4680"/>
        <w:tab w:val="right" w:pos="9360"/>
      </w:tabs>
      <w:spacing w:after="0" w:line="240" w:lineRule="auto"/>
    </w:pPr>
  </w:style>
  <w:style w:type="character" w:customStyle="1" w:styleId="HeaderChar">
    <w:name w:val="Header Char"/>
    <w:link w:val="Header"/>
    <w:uiPriority w:val="99"/>
    <w:locked/>
    <w:rsid w:val="00DB7470"/>
    <w:rPr>
      <w:rFonts w:cs="Times New Roman"/>
    </w:rPr>
  </w:style>
  <w:style w:type="paragraph" w:styleId="Footer">
    <w:name w:val="footer"/>
    <w:basedOn w:val="Normal"/>
    <w:link w:val="FooterChar"/>
    <w:uiPriority w:val="99"/>
    <w:rsid w:val="00DB7470"/>
    <w:pPr>
      <w:tabs>
        <w:tab w:val="center" w:pos="4680"/>
        <w:tab w:val="right" w:pos="9360"/>
      </w:tabs>
      <w:spacing w:after="0" w:line="240" w:lineRule="auto"/>
    </w:pPr>
  </w:style>
  <w:style w:type="character" w:customStyle="1" w:styleId="FooterChar">
    <w:name w:val="Footer Char"/>
    <w:link w:val="Footer"/>
    <w:uiPriority w:val="99"/>
    <w:locked/>
    <w:rsid w:val="00DB7470"/>
    <w:rPr>
      <w:rFonts w:cs="Times New Roma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2959850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 Type="http://schemas.openxmlformats.org/officeDocument/2006/relationships/settings" Target="settings.xml"/><Relationship Id="rId21" Type="http://schemas.openxmlformats.org/officeDocument/2006/relationships/image" Target="media/image14.png"/><Relationship Id="rId7" Type="http://schemas.openxmlformats.org/officeDocument/2006/relationships/footer" Target="footer1.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2" Type="http://schemas.microsoft.com/office/2007/relationships/stylesWithEffects" Target="stylesWithEffects.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fontTable" Target="fontTable.xml"/><Relationship Id="rId1" Type="http://schemas.openxmlformats.org/officeDocument/2006/relationships/styles" Target="styles.xml"/><Relationship Id="rId6" Type="http://schemas.openxmlformats.org/officeDocument/2006/relationships/endnotes" Target="endnotes.xml"/><Relationship Id="rId11" Type="http://schemas.openxmlformats.org/officeDocument/2006/relationships/image" Target="media/image4.png"/><Relationship Id="rId24" Type="http://schemas.openxmlformats.org/officeDocument/2006/relationships/image" Target="media/image17.png"/><Relationship Id="rId5"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14</TotalTime>
  <Pages>49</Pages>
  <Words>7587</Words>
  <Characters>43252</Characters>
  <Application>Microsoft Office Word</Application>
  <DocSecurity>0</DocSecurity>
  <Lines>360</Lines>
  <Paragraphs>101</Paragraphs>
  <ScaleCrop>false</ScaleCrop>
  <HeadingPairs>
    <vt:vector size="2" baseType="variant">
      <vt:variant>
        <vt:lpstr>Title</vt:lpstr>
      </vt:variant>
      <vt:variant>
        <vt:i4>1</vt:i4>
      </vt:variant>
    </vt:vector>
  </HeadingPairs>
  <TitlesOfParts>
    <vt:vector size="1" baseType="lpstr">
      <vt:lpstr/>
    </vt:vector>
  </TitlesOfParts>
  <Company>Hurix Systems Pvt Ltd</Company>
  <LinksUpToDate>false</LinksUpToDate>
  <CharactersWithSpaces>50738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Elango S.</cp:lastModifiedBy>
  <cp:revision>2</cp:revision>
  <dcterms:created xsi:type="dcterms:W3CDTF">2013-10-01T07:42:00Z</dcterms:created>
  <dcterms:modified xsi:type="dcterms:W3CDTF">2013-11-13T08:00:00Z</dcterms:modified>
</cp:coreProperties>
</file>