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Look w:val="04A0" w:firstRow="1" w:lastRow="0" w:firstColumn="1" w:lastColumn="0" w:noHBand="0" w:noVBand="1"/>
      </w:tblPr>
      <w:tblGrid>
        <w:gridCol w:w="3024"/>
        <w:gridCol w:w="2123"/>
        <w:gridCol w:w="3339"/>
        <w:gridCol w:w="2616"/>
        <w:gridCol w:w="1035"/>
        <w:gridCol w:w="1035"/>
        <w:gridCol w:w="1444"/>
      </w:tblGrid>
      <w:tr w:rsidR="00B935A7" w:rsidRPr="00B935A7" w:rsidTr="00B935A7">
        <w:trPr>
          <w:trHeight w:val="3960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Question Type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Difficulty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LO9: Classification of quality costs (App2B)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LO10: Quality cost report (App 2B)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extDirection w:val="btLr"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Professional exam adapted</w:t>
            </w: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2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3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4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5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6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T/F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7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8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9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E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10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11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12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13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14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15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16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17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18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19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20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21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Conceptual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APP02B-Ref1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22-25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Multipart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APP02B-Ref2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26-29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Multipart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APP02B-Ref3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30-33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Multipart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APP02B-Ref4</w:t>
            </w: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34-37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Multipart M/C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38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Problem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39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Problem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40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Problem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41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Problem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  <w:tr w:rsidR="00B935A7" w:rsidRPr="00B935A7" w:rsidTr="00B935A7">
        <w:trPr>
          <w:trHeight w:val="255"/>
        </w:trPr>
        <w:tc>
          <w:tcPr>
            <w:tcW w:w="10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  <w:tc>
          <w:tcPr>
            <w:tcW w:w="7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42</w:t>
            </w:r>
          </w:p>
        </w:tc>
        <w:tc>
          <w:tcPr>
            <w:tcW w:w="114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Problem</w:t>
            </w:r>
          </w:p>
        </w:tc>
        <w:tc>
          <w:tcPr>
            <w:tcW w:w="89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M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3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  <w:r w:rsidRPr="00B935A7">
              <w:rPr>
                <w:rFonts w:ascii="Arial" w:eastAsia="Times New Roman" w:hAnsi="Arial" w:cs="Arial"/>
                <w:sz w:val="20"/>
                <w:szCs w:val="20"/>
              </w:rPr>
              <w:t>x</w:t>
            </w:r>
          </w:p>
        </w:tc>
        <w:tc>
          <w:tcPr>
            <w:tcW w:w="4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935A7" w:rsidRPr="00B935A7" w:rsidRDefault="00B935A7" w:rsidP="00B935A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</w:rPr>
            </w:pPr>
          </w:p>
        </w:tc>
      </w:tr>
    </w:tbl>
    <w:p w:rsidR="00B935A7" w:rsidRDefault="00B935A7">
      <w:pPr>
        <w:spacing w:before="372" w:after="0"/>
        <w:jc w:val="center"/>
        <w:rPr>
          <w:rFonts w:ascii="Arial Unicode MS" w:eastAsia="Arial Unicode MS" w:hAnsi="Arial Unicode MS" w:cs="Arial Unicode MS"/>
          <w:color w:val="000000"/>
          <w:sz w:val="28"/>
        </w:rPr>
        <w:sectPr w:rsidR="00B935A7" w:rsidSect="00B935A7">
          <w:footerReference w:type="default" r:id="rId8"/>
          <w:pgSz w:w="15840" w:h="12240" w:orient="landscape"/>
          <w:pgMar w:top="720" w:right="720" w:bottom="720" w:left="720" w:header="720" w:footer="720" w:gutter="0"/>
          <w:cols w:space="720"/>
          <w:docGrid w:linePitch="299"/>
        </w:sectPr>
      </w:pPr>
    </w:p>
    <w:p w:rsidR="00B935A7" w:rsidRDefault="00B935A7" w:rsidP="00DA297A">
      <w:pPr>
        <w:spacing w:before="372" w:after="0"/>
        <w:jc w:val="right"/>
        <w:rPr>
          <w:rFonts w:ascii="Arial Unicode MS" w:eastAsia="Arial Unicode MS" w:hAnsi="Arial Unicode MS" w:cs="Arial Unicode MS"/>
          <w:color w:val="000000"/>
          <w:sz w:val="28"/>
        </w:rPr>
      </w:pPr>
      <w:r>
        <w:rPr>
          <w:rFonts w:ascii="Arial Unicode MS" w:eastAsia="Arial Unicode MS" w:hAnsi="Arial Unicode MS" w:cs="Arial Unicode MS"/>
          <w:color w:val="000000"/>
          <w:sz w:val="28"/>
        </w:rPr>
        <w:lastRenderedPageBreak/>
        <w:t>Appendix 02B</w:t>
      </w:r>
    </w:p>
    <w:p w:rsidR="00E353BB" w:rsidRDefault="00B935A7" w:rsidP="00DA297A">
      <w:pPr>
        <w:spacing w:before="372" w:after="0"/>
        <w:jc w:val="right"/>
      </w:pPr>
      <w:r>
        <w:rPr>
          <w:rFonts w:ascii="Arial Unicode MS" w:eastAsia="Arial Unicode MS" w:hAnsi="Arial Unicode MS" w:cs="Arial Unicode MS"/>
          <w:color w:val="000000"/>
          <w:sz w:val="28"/>
        </w:rPr>
        <w:t>Cost of Quality</w:t>
      </w:r>
    </w:p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True / False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Quality of conformance is the degree to which an actual product meets its design specifications and is free of defects or other problems that might affect appearance or performance.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An increase in appraisal costs will usually result in a decrease in internal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Internal failure costs result from identification of defects during the appraisal process. Such costs may include scrap, rejected products, rework, and downtime.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ISO 9000 certification is relatively easy to achieve because little documentation on quality control procedures is needed.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5.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 product can have a high quality design but have a low quality of conformance.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6.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information in a quality cost report can be used to help managers determine if their quality costs are poorly distributed.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True    False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Multiple Choice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7.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In order to reduce its overall quality costs, a company should focus most of its efforts on: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51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3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8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external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8.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If a company wants to decrease its total quality cost, it would usually be best to spend more money on: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9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4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external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691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internal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6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external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5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E.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internal failure.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9.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cost of warranty repairs would be classified as a(n):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41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2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7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7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external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10.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79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413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data gathering, analysis, and reporting.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4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591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Test and inspection of in-process goods.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11.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413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Supervision of testing and inspection activities.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0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Systems development.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77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3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training.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12.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53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Technical support provided to suppliers.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5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557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4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13.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301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circles.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4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Downtime caused by quality problems.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51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77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14.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7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79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5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50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Liability arising from defective products.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15.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64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improvement projects.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7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Disposal of defective products.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7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20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16.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413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Supervision of testing and inspection activities.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79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41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Cost of field servicing and handling complaints.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7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17.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557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37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Product recalls.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5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4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Downtime caused by quality problems.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18.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18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Warranty repairs and replacements.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51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4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20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19.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79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251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557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536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Technical support provided to suppliers.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20.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37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Product recalls.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177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1390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training.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02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Systems development.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21.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79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3202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3514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2769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Fabri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 wp14:anchorId="43204A5C" wp14:editId="48D17441">
                  <wp:extent cx="3450771" cy="1371600"/>
                  <wp:effectExtent l="0" t="0" r="0" b="0"/>
                  <wp:docPr id="1" name="https://www.eztestonline.com/tomhardej/13823467648738600571.tp4?REQUEST=SHOWmedia&amp;media=image002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23467648738600571.tp4?REQUEST=SHOWmedia&amp;media=image002PRINT.png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0" y="0"/>
                            <a:ext cx="3450771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22.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23.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$140,000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24.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$146,000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25.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$324,000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Eagan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 wp14:anchorId="2665AA5F" wp14:editId="2545C04D">
                  <wp:extent cx="3810000" cy="1371600"/>
                  <wp:effectExtent l="0" t="0" r="0" b="0"/>
                  <wp:docPr id="2" name="https://www.eztestonline.com/tomhardej/13823467648738600571.tp4?REQUEST=SHOWmedia&amp;media=image004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ttps://www.eztestonline.com/tomhardej/13823467648738600571.tp4?REQUEST=SHOWmedia&amp;media=image004PRINT.png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0" y="0"/>
                            <a:ext cx="38100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26.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$102,000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27.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$92,000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28.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$64,000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29.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$245,000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Faber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 wp14:anchorId="7FEF0FE1" wp14:editId="114116A3">
                  <wp:extent cx="3526971" cy="1415142"/>
                  <wp:effectExtent l="0" t="0" r="0" b="0"/>
                  <wp:docPr id="3" name="https://www.eztestonline.com/tomhardej/13823467648738600571.tp4?REQUEST=SHOWmedia&amp;media=image006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https://www.eztestonline.com/tomhardej/13823467648738600571.tp4?REQUEST=SHOWmedia&amp;media=image006PRINT.png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3526971" cy="1415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30.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$115,000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31.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$269,000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$136,000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32.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$170,000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33.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$551,000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$282,000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Eagle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 wp14:anchorId="090E3446" wp14:editId="00F818BB">
                  <wp:extent cx="3755571" cy="1371600"/>
                  <wp:effectExtent l="0" t="0" r="0" b="0"/>
                  <wp:docPr id="4" name="https://www.eztestonline.com/tomhardej/13823467648738600571.tp4?REQUEST=SHOWmedia&amp;media=image008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https://www.eztestonline.com/tomhardej/13823467648738600571.tp4?REQUEST=SHOWmedia&amp;media=image008PRINT.png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0" y="0"/>
                            <a:ext cx="3755571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34.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$86,000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35.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36.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37.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45"/>
              <w:gridCol w:w="723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B.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$156,000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56"/>
              <w:gridCol w:w="835"/>
            </w:tblGrid>
            <w:tr w:rsidR="00E353BB"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D.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$338,000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Essay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38.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Harui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48D9735B" wp14:editId="592B5774">
                  <wp:extent cx="3429000" cy="1382485"/>
                  <wp:effectExtent l="0" t="0" r="0" b="0"/>
                  <wp:docPr id="5" name="https://www.eztestonline.com/tomhardej/13823467648738600571.tp4?REQUEST=SHOWmedia&amp;media=image010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ttps://www.eztestonline.com/tomhardej/13823467648738600571.tp4?REQUEST=SHOWmedia&amp;media=image010PRINT.png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0" y="0"/>
                            <a:ext cx="3429000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39.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Galati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6EC6E9EF" wp14:editId="60096C22">
                  <wp:extent cx="3766457" cy="1382485"/>
                  <wp:effectExtent l="0" t="0" r="0" b="0"/>
                  <wp:docPr id="6" name="https://www.eztestonline.com/tomhardej/13823467648738600571.tp4?REQUEST=SHOWmedia&amp;media=image014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ttps://www.eztestonline.com/tomhardej/13823467648738600571.tp4?REQUEST=SHOWmedia&amp;media=image014PRINT.png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3766457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40.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Falstaff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64864D5C" wp14:editId="0F52A9AD">
                  <wp:extent cx="3777343" cy="1382485"/>
                  <wp:effectExtent l="0" t="0" r="0" b="0"/>
                  <wp:docPr id="7" name="https://www.eztestonline.com/tomhardej/13823467648738600571.tp4?REQUEST=SHOWmedia&amp;media=image018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https://www.eztestonline.com/tomhardej/13823467648738600571.tp4?REQUEST=SHOWmedia&amp;media=image018PRINT.png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>
                          <a:xfrm>
                            <a:off x="0" y="0"/>
                            <a:ext cx="3777343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41.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Harvie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714410DC" wp14:editId="5B47BEE8">
                  <wp:extent cx="3526971" cy="1393371"/>
                  <wp:effectExtent l="0" t="0" r="0" b="0"/>
                  <wp:docPr id="8" name="https://www.eztestonline.com/tomhardej/13823467648738600571.tp4?REQUEST=SHOWmedia&amp;media=image022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https://www.eztestonline.com/tomhardej/13823467648738600571.tp4?REQUEST=SHOWmedia&amp;media=image022PRINT.png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0" y="0"/>
                            <a:ext cx="3526971" cy="139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0"/>
        <w:gridCol w:w="8640"/>
      </w:tblGrid>
      <w:tr w:rsidR="00E353BB">
        <w:tc>
          <w:tcPr>
            <w:tcW w:w="20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42.</w:t>
            </w:r>
          </w:p>
        </w:tc>
        <w:tc>
          <w:tcPr>
            <w:tcW w:w="480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Galant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6A73B534" wp14:editId="73FB6D72">
                  <wp:extent cx="3788228" cy="1349828"/>
                  <wp:effectExtent l="0" t="0" r="0" b="0"/>
                  <wp:docPr id="9" name="https://www.eztestonline.com/tomhardej/13823467648738600571.tp4?REQUEST=SHOWmedia&amp;media=image026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https://www.eztestonline.com/tomhardej/13823467648738600571.tp4?REQUEST=SHOWmedia&amp;media=image026PRINT.png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0" y="0"/>
                            <a:ext cx="3788228" cy="1349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  <w:p w:rsidR="00E353BB" w:rsidRDefault="00B935A7">
            <w:pPr>
              <w:keepNext/>
              <w:keepLines/>
              <w:spacing w:before="212" w:after="212"/>
            </w:pP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DA297A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</w:p>
    <w:p w:rsidR="00DA297A" w:rsidRDefault="00DA297A">
      <w:r>
        <w:br w:type="page"/>
      </w:r>
    </w:p>
    <w:p w:rsidR="00E353BB" w:rsidRDefault="00B935A7">
      <w:pPr>
        <w:spacing w:before="372" w:after="0"/>
        <w:jc w:val="center"/>
      </w:pPr>
      <w:r>
        <w:rPr>
          <w:rFonts w:ascii="Arial Unicode MS" w:eastAsia="Arial Unicode MS" w:hAnsi="Arial Unicode MS" w:cs="Arial Unicode MS"/>
          <w:color w:val="000000"/>
          <w:sz w:val="28"/>
        </w:rPr>
        <w:lastRenderedPageBreak/>
        <w:t xml:space="preserve">Appendix 02B Cost of Quality </w:t>
      </w:r>
      <w:r w:rsidR="00DA297A" w:rsidRPr="00BC475D">
        <w:rPr>
          <w:rFonts w:ascii="Arial Unicode MS" w:eastAsia="Arial Unicode MS" w:hAnsi="Arial Unicode MS" w:cs="Arial Unicode MS"/>
          <w:color w:val="FF0000"/>
          <w:sz w:val="28"/>
        </w:rPr>
        <w:t>Answer K</w:t>
      </w:r>
      <w:r w:rsidR="00DA297A">
        <w:rPr>
          <w:rFonts w:ascii="Arial Unicode MS" w:eastAsia="Arial Unicode MS" w:hAnsi="Arial Unicode MS" w:cs="Arial Unicode MS"/>
          <w:color w:val="FF0000"/>
          <w:sz w:val="28"/>
        </w:rPr>
        <w:t>ey</w:t>
      </w: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28"/>
        </w:rPr>
        <w:br/>
      </w:r>
      <w:r>
        <w:rPr>
          <w:rFonts w:ascii="Arial Unicode MS" w:eastAsia="Arial Unicode MS" w:hAnsi="Arial Unicode MS" w:cs="Arial Unicode MS"/>
          <w:color w:val="000000"/>
          <w:sz w:val="28"/>
        </w:rPr>
        <w:t> </w:t>
      </w:r>
    </w:p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True / False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Quality of conformance is the degree to which an actual product meets its design specifications and is free of defects or other problems that might affect appearance or performance.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TRUE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An increase in appraisal costs will usually result in a decrease in internal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FALSE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Decision Making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Internal failure costs result from identification of defects during the appraisal process. Such costs may include scrap, rejected products, rework, and downtime.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TRUE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ISO 9000 certification is relatively easy to achieve because little documentation on quality control procedures is needed.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FALSE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Global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Reporting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5.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A product can have a high quality design but have a low quality of conformance.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TRUE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6.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information in a quality cost report can be used to help managers determine if their quality costs are poorly distributed.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  <w:u w:val="single"/>
              </w:rPr>
              <w:t>TRUE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Reporting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Multiple Choice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7.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In order to reduce its overall quality costs, a company should focus most of its efforts on: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51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8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external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Decision Making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8.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If a company wants to decrease its total quality cost, it would usually be best to spend more money on: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9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4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external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691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internal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6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external failure.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5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E.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and internal failure.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Decision Making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9.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The cost of warranty repairs would be classified as a(n):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41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prevention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2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appraisal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7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internal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7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proofErr w:type="gramStart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external</w:t>
                  </w:r>
                  <w:proofErr w:type="gramEnd"/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 xml:space="preserve"> failure cost.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Remember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1 Easy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10.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79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413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data gathering, analysis, and reporting.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4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91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Test and inspection of in-process goods.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11.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413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Supervision of testing and inspection activities.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0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Systems development.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77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training.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12.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3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Technical support provided to suppliers.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5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557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4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13.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appraisal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01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circles.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4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Downtime caused by quality problems.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1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77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14.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7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79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5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0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Liability arising from defective products.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15.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64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improvement projects.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7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Disposal of defective products.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7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20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16.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413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Supervision of testing and inspection activities.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79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41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Cost of field servicing and handling complaints.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7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17.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557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7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Product recalls.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5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4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Downtime caused by quality problems.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18.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18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Warranty repairs and replacements.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1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4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Debugging software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20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19.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 prevention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79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51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Rework labor and overhead.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557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Net cost of scrap.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36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Technical support provided to suppliers.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20.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external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7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Product recalls.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77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engineering.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1390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Quality training.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02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Systems development.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21.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Which of the following would be classified as an internal failure cost on a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79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Re-entering data because of keying errors.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202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Final product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3514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Supplies used in testing and inspection.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2769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Depreciation of test equipment.</w:t>
                  </w:r>
                </w:p>
              </w:tc>
            </w:tr>
          </w:tbl>
          <w:p w:rsidR="00E353BB" w:rsidRDefault="00E353BB"/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Reflective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Understand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Fabri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450771" cy="1371600"/>
                  <wp:effectExtent l="0" t="0" r="0" b="0"/>
                  <wp:docPr id="10" name="https://www.eztestonline.com/tomhardej/13823467648738600571.tp4?REQUEST=SHOWmedia&amp;media=image002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ttps://www.eztestonline.com/tomhardej/13823467648738600571.tp4?REQUEST=SHOWmedia&amp;media=image002PRINT.png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0" y="0"/>
                            <a:ext cx="3450771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22.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prevention cost = $17,000 + $61,000 = $78,000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23.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$140,000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appraisal cost = $47,000 + $32,000 = $79,000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24.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$217,000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$146,000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internal failure cost = $93,000 + $29,000 + $95,000 = $217,000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25.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$324,000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external failure cost = $56,000 + $51,000 = $107,000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Eagan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810000" cy="1371600"/>
                  <wp:effectExtent l="0" t="0" r="0" b="0"/>
                  <wp:docPr id="11" name="https://www.eztestonline.com/tomhardej/13823467648738600571.tp4?REQUEST=SHOWmedia&amp;media=image004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https://www.eztestonline.com/tomhardej/13823467648738600571.tp4?REQUEST=SHOWmedia&amp;media=image004PRINT.png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0" y="0"/>
                            <a:ext cx="38100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26.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$102,000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prevention cost = $75,000 + $92,000 = $167,000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27.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$92,000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appraisal cost = $37,000 + $65,000 + $10,000 = $112,000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28.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$64,000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internal failure cost = $86,000 + $27,000 = $113,000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29.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$245,000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external failure cost = $94,000 + $38,000 = $132,000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Faber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526971" cy="1415142"/>
                  <wp:effectExtent l="0" t="0" r="0" b="0"/>
                  <wp:docPr id="12" name="https://www.eztestonline.com/tomhardej/13823467648738600571.tp4?REQUEST=SHOWmedia&amp;media=image006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https://www.eztestonline.com/tomhardej/13823467648738600571.tp4?REQUEST=SHOWmedia&amp;media=image006PRINT.png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0" y="0"/>
                            <a:ext cx="3526971" cy="14151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30.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$133,000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$115,000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prevention cost = $82,000 + $51,000 = $133,000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31.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$269,000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$136,000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appraisal cost = $64,000 + $72,000 = $136,000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32.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$161,000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$139,000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$170,000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internal failure cost = $49,000 + $14,000 + $98,000 = $161,000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33.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$551,000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$121,000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$282,000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external failure cost = $80,000 + $41,000 = $121,000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E353BB">
            <w:pPr>
              <w:keepNext/>
              <w:keepLines/>
              <w:rPr>
                <w:sz w:val="2"/>
              </w:rPr>
            </w:pP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Eagle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noProof/>
                <w:color w:val="000000"/>
                <w:sz w:val="20"/>
              </w:rPr>
              <w:drawing>
                <wp:inline distT="0" distB="0" distL="0" distR="0">
                  <wp:extent cx="3755571" cy="1371600"/>
                  <wp:effectExtent l="0" t="0" r="0" b="0"/>
                  <wp:docPr id="13" name="https://www.eztestonline.com/tomhardej/13823467648738600571.tp4?REQUEST=SHOWmedia&amp;media=image008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https://www.eztestonline.com/tomhardej/13823467648738600571.tp4?REQUEST=SHOWmedia&amp;media=image008PRINT.png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0" y="0"/>
                            <a:ext cx="3755571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34.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prevention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$77,000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$48,000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$86,000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prevention cost = $59,000 + $18,000 = $77,000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35.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appraisal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$100,000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$78,000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appraisal cost = $48,000 + $27,000 + $30,000 = $105,000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36.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internal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$104,000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$65,000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$79,000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internal failure cost = $13,000 + $52,000 = $65,000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37.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What would be the total external failure cost appearing on the quality cost report?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b/>
                      <w:color w:val="000000"/>
                      <w:sz w:val="20"/>
                      <w:u w:val="single"/>
                    </w:rPr>
                    <w:t>A.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$91,000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723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B.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$52,000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C.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$156,000</w:t>
                  </w:r>
                </w:p>
              </w:tc>
            </w:tr>
          </w:tbl>
          <w:p w:rsidR="00E353BB" w:rsidRDefault="00E353BB">
            <w:pPr>
              <w:keepNext/>
              <w:keepLines/>
              <w:spacing w:after="0"/>
              <w:rPr>
                <w:sz w:val="2"/>
              </w:rPr>
            </w:pPr>
          </w:p>
          <w:tbl>
            <w:tblPr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308"/>
              <w:gridCol w:w="835"/>
            </w:tblGrid>
            <w:tr w:rsidR="00E353BB">
              <w:tc>
                <w:tcPr>
                  <w:tcW w:w="308" w:type="dxa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808080"/>
                      <w:sz w:val="20"/>
                    </w:rPr>
                    <w:t>D.</w:t>
                  </w: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 </w:t>
                  </w:r>
                </w:p>
              </w:tc>
              <w:tc>
                <w:tcPr>
                  <w:tcW w:w="0" w:type="auto"/>
                </w:tcPr>
                <w:p w:rsidR="00E353BB" w:rsidRDefault="00B935A7">
                  <w:pPr>
                    <w:keepNext/>
                    <w:keepLines/>
                    <w:spacing w:after="0"/>
                  </w:pPr>
                  <w:r>
                    <w:rPr>
                      <w:rFonts w:ascii="Arial Unicode MS" w:eastAsia="Arial Unicode MS" w:hAnsi="Arial Unicode MS" w:cs="Arial Unicode MS"/>
                      <w:color w:val="000000"/>
                      <w:sz w:val="20"/>
                    </w:rPr>
                    <w:t>$338,000</w:t>
                  </w:r>
                </w:p>
              </w:tc>
            </w:tr>
          </w:tbl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Total external failure cost = $52,000 + $39,000 = $91,000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B935A7">
      <w:pPr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lastRenderedPageBreak/>
        <w:t> </w:t>
      </w:r>
    </w:p>
    <w:p w:rsidR="00E353BB" w:rsidRDefault="00B935A7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br/>
      </w:r>
      <w:r>
        <w:rPr>
          <w:rFonts w:ascii="Arial Unicode MS" w:eastAsia="Arial Unicode MS" w:hAnsi="Arial Unicode MS" w:cs="Arial Unicode MS"/>
          <w:b/>
          <w:color w:val="000000"/>
        </w:rPr>
        <w:t>Essay Questions</w:t>
      </w:r>
      <w:r>
        <w:br/>
      </w:r>
      <w:r>
        <w:rPr>
          <w:rFonts w:ascii="Arial Unicode MS" w:eastAsia="Arial Unicode MS" w:hAnsi="Arial Unicode MS" w:cs="Arial Unicode MS"/>
          <w:color w:val="000000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lastRenderedPageBreak/>
              <w:t>38.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Harui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429000" cy="1382485"/>
                  <wp:effectExtent l="0" t="0" r="0" b="0"/>
                  <wp:docPr id="14" name="https://www.eztestonline.com/tomhardej/13823467648738600571.tp4?REQUEST=SHOWmedia&amp;media=image010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ttps://www.eztestonline.com/tomhardej/13823467648738600571.tp4?REQUEST=SHOWmedia&amp;media=image010PRINT.png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0" y="0"/>
                            <a:ext cx="3429000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603171" cy="2797628"/>
                  <wp:effectExtent l="0" t="0" r="0" b="0"/>
                  <wp:docPr id="15" name="https://www.eztestonline.com/tomhardej/13823467648738600571.tp4?REQUEST=SHOWmedia&amp;media=image012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https://www.eztestonline.com/tomhardej/13823467648738600571.tp4?REQUEST=SHOWmedia&amp;media=image012PRINT.png"/>
                          <pic:cNvPicPr/>
                        </pic:nvPicPr>
                        <pic:blipFill>
                          <a:blip r:embed="rId18"/>
                          <a:stretch/>
                        </pic:blipFill>
                        <pic:spPr>
                          <a:xfrm>
                            <a:off x="0" y="0"/>
                            <a:ext cx="3603171" cy="2797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39.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Galati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766457" cy="1382485"/>
                  <wp:effectExtent l="0" t="0" r="0" b="0"/>
                  <wp:docPr id="16" name="https://www.eztestonline.com/tomhardej/13823467648738600571.tp4?REQUEST=SHOWmedia&amp;media=image014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ttps://www.eztestonline.com/tomhardej/13823467648738600571.tp4?REQUEST=SHOWmedia&amp;media=image014PRINT.png"/>
                          <pic:cNvPicPr/>
                        </pic:nvPicPr>
                        <pic:blipFill>
                          <a:blip r:embed="rId14"/>
                          <a:stretch/>
                        </pic:blipFill>
                        <pic:spPr>
                          <a:xfrm>
                            <a:off x="0" y="0"/>
                            <a:ext cx="3766457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842657" cy="2775857"/>
                  <wp:effectExtent l="0" t="0" r="0" b="0"/>
                  <wp:docPr id="17" name="https://www.eztestonline.com/tomhardej/13823467648738600571.tp4?REQUEST=SHOWmedia&amp;media=image016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https://www.eztestonline.com/tomhardej/13823467648738600571.tp4?REQUEST=SHOWmedia&amp;media=image016PRINT.png"/>
                          <pic:cNvPicPr/>
                        </pic:nvPicPr>
                        <pic:blipFill>
                          <a:blip r:embed="rId19"/>
                          <a:stretch/>
                        </pic:blipFill>
                        <pic:spPr>
                          <a:xfrm>
                            <a:off x="0" y="0"/>
                            <a:ext cx="3842657" cy="2775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40.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Falstaff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777343" cy="1382485"/>
                  <wp:effectExtent l="0" t="0" r="0" b="0"/>
                  <wp:docPr id="18" name="https://www.eztestonline.com/tomhardej/13823467648738600571.tp4?REQUEST=SHOWmedia&amp;media=image018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https://www.eztestonline.com/tomhardej/13823467648738600571.tp4?REQUEST=SHOWmedia&amp;media=image018PRINT.png"/>
                          <pic:cNvPicPr/>
                        </pic:nvPicPr>
                        <pic:blipFill>
                          <a:blip r:embed="rId15"/>
                          <a:stretch/>
                        </pic:blipFill>
                        <pic:spPr>
                          <a:xfrm>
                            <a:off x="0" y="0"/>
                            <a:ext cx="3777343" cy="138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897085" cy="2830285"/>
                  <wp:effectExtent l="0" t="0" r="0" b="0"/>
                  <wp:docPr id="19" name="https://www.eztestonline.com/tomhardej/13823467648738600571.tp4?REQUEST=SHOWmedia&amp;media=image020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https://www.eztestonline.com/tomhardej/13823467648738600571.tp4?REQUEST=SHOWmedia&amp;media=image020PRINT.png"/>
                          <pic:cNvPicPr/>
                        </pic:nvPicPr>
                        <pic:blipFill>
                          <a:blip r:embed="rId20"/>
                          <a:stretch/>
                        </pic:blipFill>
                        <pic:spPr>
                          <a:xfrm>
                            <a:off x="0" y="0"/>
                            <a:ext cx="3897085" cy="283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41.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Harvie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526971" cy="1393371"/>
                  <wp:effectExtent l="0" t="0" r="0" b="0"/>
                  <wp:docPr id="20" name="https://www.eztestonline.com/tomhardej/13823467648738600571.tp4?REQUEST=SHOWmedia&amp;media=image022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https://www.eztestonline.com/tomhardej/13823467648738600571.tp4?REQUEST=SHOWmedia&amp;media=image022PRINT.png"/>
                          <pic:cNvPicPr/>
                        </pic:nvPicPr>
                        <pic:blipFill>
                          <a:blip r:embed="rId16"/>
                          <a:stretch/>
                        </pic:blipFill>
                        <pic:spPr>
                          <a:xfrm>
                            <a:off x="0" y="0"/>
                            <a:ext cx="3526971" cy="1393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668485" cy="2830285"/>
                  <wp:effectExtent l="0" t="0" r="0" b="0"/>
                  <wp:docPr id="21" name="https://www.eztestonline.com/tomhardej/13823467648738600571.tp4?REQUEST=SHOWmedia&amp;media=image024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https://www.eztestonline.com/tomhardej/13823467648738600571.tp4?REQUEST=SHOWmedia&amp;media=image024PRINT.png"/>
                          <pic:cNvPicPr/>
                        </pic:nvPicPr>
                        <pic:blipFill>
                          <a:blip r:embed="rId21"/>
                          <a:stretch/>
                        </pic:blipFill>
                        <pic:spPr>
                          <a:xfrm>
                            <a:off x="0" y="0"/>
                            <a:ext cx="3668485" cy="283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E353BB" w:rsidRDefault="00E353BB">
      <w:pPr>
        <w:keepNext/>
        <w:keepLines/>
        <w:spacing w:after="0"/>
        <w:rPr>
          <w:sz w:val="2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8370"/>
      </w:tblGrid>
      <w:tr w:rsidR="00E353BB">
        <w:tc>
          <w:tcPr>
            <w:tcW w:w="350" w:type="pct"/>
          </w:tcPr>
          <w:p w:rsidR="00E353BB" w:rsidRDefault="00B935A7">
            <w:pPr>
              <w:keepNext/>
              <w:keepLines/>
              <w:spacing w:after="0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42.</w:t>
            </w:r>
          </w:p>
        </w:tc>
        <w:tc>
          <w:tcPr>
            <w:tcW w:w="4650" w:type="pct"/>
          </w:tcPr>
          <w:p w:rsidR="00E353BB" w:rsidRDefault="00B935A7">
            <w:pPr>
              <w:keepNext/>
              <w:keepLines/>
              <w:spacing w:after="0"/>
            </w:pPr>
            <w:proofErr w:type="spell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Galant</w:t>
            </w:r>
            <w:proofErr w:type="spellEnd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 xml:space="preserve"> Company's quality cost report is to be based on the following data: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788228" cy="1349828"/>
                  <wp:effectExtent l="0" t="0" r="0" b="0"/>
                  <wp:docPr id="22" name="https://www.eztestonline.com/tomhardej/13823467648738600571.tp4?REQUEST=SHOWmedia&amp;media=image026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https://www.eztestonline.com/tomhardej/13823467648738600571.tp4?REQUEST=SHOWmedia&amp;media=image026PRINT.png"/>
                          <pic:cNvPicPr/>
                        </pic:nvPicPr>
                        <pic:blipFill>
                          <a:blip r:embed="rId17"/>
                          <a:stretch/>
                        </pic:blipFill>
                        <pic:spPr>
                          <a:xfrm>
                            <a:off x="0" y="0"/>
                            <a:ext cx="3788228" cy="1349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b/>
                <w:color w:val="000000"/>
                <w:sz w:val="20"/>
              </w:rPr>
              <w:t>Required</w:t>
            </w:r>
            <w:proofErr w:type="gramStart"/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:</w:t>
            </w:r>
            <w:proofErr w:type="gramEnd"/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Prepare a Quality Cost Report in good form with separate sections for prevention costs, appraisal costs, internal failure costs, and external failure costs.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color w:val="000000"/>
                <w:sz w:val="20"/>
              </w:rPr>
              <w:br/>
            </w:r>
          </w:p>
          <w:p w:rsidR="00E353BB" w:rsidRDefault="00B935A7">
            <w:pPr>
              <w:keepNext/>
              <w:keepLines/>
              <w:spacing w:before="266" w:after="266"/>
            </w:pP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  <w:r>
              <w:rPr>
                <w:noProof/>
              </w:rPr>
              <w:drawing>
                <wp:inline distT="0" distB="0" distL="0" distR="0">
                  <wp:extent cx="3940628" cy="2830285"/>
                  <wp:effectExtent l="0" t="0" r="0" b="0"/>
                  <wp:docPr id="23" name="https://www.eztestonline.com/tomhardej/13823467648738600571.tp4?REQUEST=SHOWmedia&amp;media=image028PRINT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https://www.eztestonline.com/tomhardej/13823467648738600571.tp4?REQUEST=SHOWmedia&amp;media=image028PRINT.png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0" y="0"/>
                            <a:ext cx="3940628" cy="2830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Unicode MS" w:eastAsia="Arial Unicode MS" w:hAnsi="Arial Unicode MS" w:cs="Arial Unicode MS"/>
                <w:color w:val="000000"/>
                <w:sz w:val="20"/>
              </w:rPr>
              <w:t> </w:t>
            </w:r>
          </w:p>
        </w:tc>
      </w:tr>
    </w:tbl>
    <w:p w:rsidR="00E353BB" w:rsidRDefault="00B935A7">
      <w:pPr>
        <w:keepNext/>
        <w:keepLines/>
        <w:spacing w:after="0"/>
      </w:pPr>
      <w:r>
        <w:rPr>
          <w:rFonts w:ascii="Arial Unicode MS" w:eastAsia="Arial Unicode MS" w:hAnsi="Arial Unicode MS" w:cs="Arial Unicode MS"/>
          <w:color w:val="000000"/>
          <w:sz w:val="18"/>
        </w:rPr>
        <w:t> </w:t>
      </w: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00"/>
      </w:tblGrid>
      <w:tr w:rsidR="00E353BB">
        <w:tc>
          <w:tcPr>
            <w:tcW w:w="0" w:type="auto"/>
          </w:tcPr>
          <w:p w:rsidR="00E353BB" w:rsidRDefault="00B935A7">
            <w:pPr>
              <w:keepLines/>
              <w:spacing w:after="0"/>
              <w:jc w:val="right"/>
            </w:pP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AACSB: Analytic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lastRenderedPageBreak/>
              <w:t>AICPA BB: Critical Thinking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AICPA FN: Measurement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Blooms: Apply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Difficulty: 2 Medium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02B-09 Identify the four types of quality costs and explain how they interact.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Learning Objective: 02B-10 Prepare and interpret a quality cost report.</w:t>
            </w:r>
            <w:r>
              <w:rPr>
                <w:rFonts w:ascii="Times,Times New Roman,Times-Rom" w:eastAsia="Times,Times New Roman,Times-Rom" w:hAnsi="Times,Times New Roman,Times-Rom" w:cs="Times,Times New Roman,Times-Rom"/>
                <w:i/>
                <w:color w:val="000000"/>
                <w:sz w:val="16"/>
              </w:rPr>
              <w:br/>
            </w:r>
            <w:r>
              <w:rPr>
                <w:rFonts w:ascii="Arial Unicode MS" w:eastAsia="Arial Unicode MS" w:hAnsi="Arial Unicode MS" w:cs="Arial Unicode MS"/>
                <w:i/>
                <w:color w:val="000000"/>
                <w:sz w:val="16"/>
              </w:rPr>
              <w:t> </w:t>
            </w:r>
          </w:p>
        </w:tc>
      </w:tr>
    </w:tbl>
    <w:p w:rsidR="00B935A7" w:rsidRDefault="00B935A7" w:rsidP="00DA297A">
      <w:pPr>
        <w:spacing w:before="239" w:after="239"/>
      </w:pPr>
      <w:r>
        <w:rPr>
          <w:rFonts w:ascii="Times,Times New Roman,Times-Rom" w:eastAsia="Times,Times New Roman,Times-Rom" w:hAnsi="Times,Times New Roman,Times-Rom" w:cs="Times,Times New Roman,Times-Rom"/>
          <w:color w:val="000000"/>
          <w:sz w:val="18"/>
        </w:rPr>
        <w:lastRenderedPageBreak/>
        <w:br/>
      </w:r>
      <w:bookmarkStart w:id="0" w:name="_GoBack"/>
      <w:bookmarkEnd w:id="0"/>
    </w:p>
    <w:sectPr w:rsidR="00B935A7" w:rsidSect="00DA297A">
      <w:pgSz w:w="12240" w:h="15840"/>
      <w:pgMar w:top="1440" w:right="1440" w:bottom="1440" w:left="180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73DA6" w:rsidRDefault="00C73DA6" w:rsidP="00DA297A">
      <w:pPr>
        <w:spacing w:after="0" w:line="240" w:lineRule="auto"/>
      </w:pPr>
      <w:r>
        <w:separator/>
      </w:r>
    </w:p>
  </w:endnote>
  <w:endnote w:type="continuationSeparator" w:id="0">
    <w:p w:rsidR="00C73DA6" w:rsidRDefault="00C73DA6" w:rsidP="00DA29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,Times New Roman,Times-Rom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297A" w:rsidRDefault="00DA297A" w:rsidP="00DA297A">
    <w:pPr>
      <w:pStyle w:val="Footer"/>
      <w:jc w:val="center"/>
      <w:rPr>
        <w:rFonts w:ascii="Times New Roman" w:hAnsi="Times New Roman"/>
        <w:noProof/>
        <w:sz w:val="16"/>
        <w:szCs w:val="16"/>
      </w:rPr>
    </w:pPr>
    <w:r>
      <w:rPr>
        <w:rFonts w:ascii="Times New Roman" w:hAnsi="Times New Roman"/>
        <w:sz w:val="16"/>
        <w:szCs w:val="16"/>
      </w:rPr>
      <w:t>App2</w:t>
    </w:r>
    <w:r>
      <w:rPr>
        <w:rFonts w:ascii="Times New Roman" w:hAnsi="Times New Roman"/>
        <w:sz w:val="16"/>
        <w:szCs w:val="16"/>
      </w:rPr>
      <w:t>B-</w:t>
    </w:r>
    <w:r>
      <w:rPr>
        <w:rFonts w:ascii="Times New Roman" w:hAnsi="Times New Roman"/>
        <w:sz w:val="16"/>
        <w:szCs w:val="16"/>
      </w:rPr>
      <w:fldChar w:fldCharType="begin"/>
    </w:r>
    <w:r>
      <w:rPr>
        <w:rFonts w:ascii="Times New Roman" w:hAnsi="Times New Roman"/>
        <w:sz w:val="16"/>
        <w:szCs w:val="16"/>
      </w:rPr>
      <w:instrText xml:space="preserve"> PAGE   \* MERGEFORMAT </w:instrText>
    </w:r>
    <w:r>
      <w:rPr>
        <w:rFonts w:ascii="Times New Roman" w:hAnsi="Times New Roman"/>
        <w:sz w:val="16"/>
        <w:szCs w:val="16"/>
      </w:rPr>
      <w:fldChar w:fldCharType="separate"/>
    </w:r>
    <w:r>
      <w:rPr>
        <w:rFonts w:ascii="Times New Roman" w:hAnsi="Times New Roman"/>
        <w:noProof/>
        <w:sz w:val="16"/>
        <w:szCs w:val="16"/>
      </w:rPr>
      <w:t>46</w:t>
    </w:r>
    <w:r>
      <w:rPr>
        <w:rFonts w:ascii="Times New Roman" w:hAnsi="Times New Roman"/>
        <w:sz w:val="16"/>
        <w:szCs w:val="16"/>
      </w:rPr>
      <w:fldChar w:fldCharType="end"/>
    </w:r>
  </w:p>
  <w:p w:rsidR="00DA297A" w:rsidRDefault="00DA297A" w:rsidP="00DA297A">
    <w:pPr>
      <w:pStyle w:val="Footer"/>
      <w:jc w:val="center"/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>Copyright © 2015 McGraw-Hill Education. All rights reserved. No reproduction or distribution without the prior written consent of McGraw-Hill Education.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73DA6" w:rsidRDefault="00C73DA6" w:rsidP="00DA297A">
      <w:pPr>
        <w:spacing w:after="0" w:line="240" w:lineRule="auto"/>
      </w:pPr>
      <w:r>
        <w:separator/>
      </w:r>
    </w:p>
  </w:footnote>
  <w:footnote w:type="continuationSeparator" w:id="0">
    <w:p w:rsidR="00C73DA6" w:rsidRDefault="00C73DA6" w:rsidP="00DA29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E353BB"/>
    <w:rsid w:val="00B935A7"/>
    <w:rsid w:val="00C73DA6"/>
    <w:rsid w:val="00DA297A"/>
    <w:rsid w:val="00E353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A29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297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A29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A297A"/>
  </w:style>
  <w:style w:type="paragraph" w:styleId="Footer">
    <w:name w:val="footer"/>
    <w:basedOn w:val="Normal"/>
    <w:link w:val="FooterChar"/>
    <w:uiPriority w:val="99"/>
    <w:unhideWhenUsed/>
    <w:rsid w:val="00DA29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A29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86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31FB8-C984-4347-ABB1-2334CD6283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46</Pages>
  <Words>4572</Words>
  <Characters>26065</Characters>
  <Application>Microsoft Office Word</Application>
  <DocSecurity>0</DocSecurity>
  <Lines>217</Lines>
  <Paragraphs>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Hurix Systems Pvt Ltd</Company>
  <LinksUpToDate>false</LinksUpToDate>
  <CharactersWithSpaces>30576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Elango S.</cp:lastModifiedBy>
  <cp:revision>2</cp:revision>
  <dcterms:created xsi:type="dcterms:W3CDTF">2013-10-22T05:55:00Z</dcterms:created>
  <dcterms:modified xsi:type="dcterms:W3CDTF">2013-10-22T06:48:00Z</dcterms:modified>
</cp:coreProperties>
</file>