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5000" w:type="pct"/>
        <w:tblLook w:val="04A0" w:firstRow="1" w:lastRow="0" w:firstColumn="1" w:lastColumn="0" w:noHBand="0" w:noVBand="1"/>
      </w:tblPr>
      <w:tblGrid>
        <w:gridCol w:w="3140"/>
        <w:gridCol w:w="2900"/>
        <w:gridCol w:w="3575"/>
        <w:gridCol w:w="2347"/>
        <w:gridCol w:w="1108"/>
        <w:gridCol w:w="1546"/>
      </w:tblGrid>
      <w:tr w:rsidR="003232CA" w:rsidRPr="003232CA" w:rsidTr="003232CA">
        <w:trPr>
          <w:trHeight w:val="2820"/>
        </w:trPr>
        <w:tc>
          <w:tcPr>
            <w:tcW w:w="1074" w:type="pct"/>
            <w:tcBorders>
              <w:top w:val="nil"/>
              <w:left w:val="nil"/>
              <w:bottom w:val="nil"/>
              <w:right w:val="nil"/>
            </w:tcBorders>
            <w:shd w:val="clear" w:color="auto" w:fill="auto"/>
            <w:noWrap/>
            <w:vAlign w:val="bottom"/>
            <w:hideMark/>
          </w:tcPr>
          <w:p w:rsidR="003232CA" w:rsidRPr="003232CA" w:rsidRDefault="003232CA" w:rsidP="003232CA">
            <w:pPr>
              <w:spacing w:after="0" w:line="240" w:lineRule="auto"/>
              <w:rPr>
                <w:rFonts w:ascii="Arial" w:eastAsia="Times New Roman" w:hAnsi="Arial" w:cs="Arial"/>
                <w:sz w:val="20"/>
                <w:szCs w:val="20"/>
              </w:rPr>
            </w:pPr>
          </w:p>
        </w:tc>
        <w:tc>
          <w:tcPr>
            <w:tcW w:w="992" w:type="pct"/>
            <w:tcBorders>
              <w:top w:val="nil"/>
              <w:left w:val="nil"/>
              <w:bottom w:val="nil"/>
              <w:right w:val="nil"/>
            </w:tcBorders>
            <w:shd w:val="clear" w:color="auto" w:fill="auto"/>
            <w:noWrap/>
            <w:vAlign w:val="bottom"/>
            <w:hideMark/>
          </w:tcPr>
          <w:p w:rsidR="003232CA" w:rsidRPr="003232CA" w:rsidRDefault="003232CA" w:rsidP="003232CA">
            <w:pPr>
              <w:spacing w:after="0" w:line="240" w:lineRule="auto"/>
              <w:jc w:val="center"/>
              <w:rPr>
                <w:rFonts w:ascii="Arial" w:eastAsia="Times New Roman" w:hAnsi="Arial" w:cs="Arial"/>
                <w:sz w:val="20"/>
                <w:szCs w:val="20"/>
              </w:rPr>
            </w:pPr>
          </w:p>
        </w:tc>
        <w:tc>
          <w:tcPr>
            <w:tcW w:w="1223" w:type="pct"/>
            <w:tcBorders>
              <w:top w:val="nil"/>
              <w:left w:val="nil"/>
              <w:bottom w:val="nil"/>
              <w:right w:val="nil"/>
            </w:tcBorders>
            <w:shd w:val="clear" w:color="auto" w:fill="auto"/>
            <w:noWrap/>
            <w:vAlign w:val="bottom"/>
            <w:hideMark/>
          </w:tcPr>
          <w:p w:rsidR="003232CA" w:rsidRPr="003232CA" w:rsidRDefault="003232CA" w:rsidP="003232CA">
            <w:pPr>
              <w:spacing w:after="0" w:line="240" w:lineRule="auto"/>
              <w:jc w:val="center"/>
              <w:rPr>
                <w:rFonts w:ascii="Arial" w:eastAsia="Times New Roman" w:hAnsi="Arial" w:cs="Arial"/>
                <w:sz w:val="20"/>
                <w:szCs w:val="20"/>
              </w:rPr>
            </w:pPr>
            <w:r w:rsidRPr="003232CA">
              <w:rPr>
                <w:rFonts w:ascii="Arial" w:eastAsia="Times New Roman" w:hAnsi="Arial" w:cs="Arial"/>
                <w:sz w:val="20"/>
                <w:szCs w:val="20"/>
              </w:rPr>
              <w:t>Question Type</w:t>
            </w:r>
          </w:p>
        </w:tc>
        <w:tc>
          <w:tcPr>
            <w:tcW w:w="803" w:type="pct"/>
            <w:tcBorders>
              <w:top w:val="nil"/>
              <w:left w:val="nil"/>
              <w:bottom w:val="nil"/>
              <w:right w:val="nil"/>
            </w:tcBorders>
            <w:shd w:val="clear" w:color="auto" w:fill="auto"/>
            <w:noWrap/>
            <w:vAlign w:val="bottom"/>
            <w:hideMark/>
          </w:tcPr>
          <w:p w:rsidR="003232CA" w:rsidRPr="003232CA" w:rsidRDefault="003232CA" w:rsidP="003232CA">
            <w:pPr>
              <w:spacing w:after="0" w:line="240" w:lineRule="auto"/>
              <w:jc w:val="center"/>
              <w:rPr>
                <w:rFonts w:ascii="Arial" w:eastAsia="Times New Roman" w:hAnsi="Arial" w:cs="Arial"/>
                <w:sz w:val="20"/>
                <w:szCs w:val="20"/>
              </w:rPr>
            </w:pPr>
            <w:r w:rsidRPr="003232CA">
              <w:rPr>
                <w:rFonts w:ascii="Arial" w:eastAsia="Times New Roman" w:hAnsi="Arial" w:cs="Arial"/>
                <w:sz w:val="20"/>
                <w:szCs w:val="20"/>
              </w:rPr>
              <w:t>Difficulty</w:t>
            </w:r>
          </w:p>
        </w:tc>
        <w:tc>
          <w:tcPr>
            <w:tcW w:w="379" w:type="pct"/>
            <w:tcBorders>
              <w:top w:val="nil"/>
              <w:left w:val="nil"/>
              <w:bottom w:val="nil"/>
              <w:right w:val="nil"/>
            </w:tcBorders>
            <w:shd w:val="clear" w:color="auto" w:fill="auto"/>
            <w:noWrap/>
            <w:textDirection w:val="btLr"/>
            <w:vAlign w:val="bottom"/>
            <w:hideMark/>
          </w:tcPr>
          <w:p w:rsidR="003232CA" w:rsidRPr="003232CA" w:rsidRDefault="003232CA" w:rsidP="003232CA">
            <w:pPr>
              <w:spacing w:after="0" w:line="240" w:lineRule="auto"/>
              <w:jc w:val="center"/>
              <w:rPr>
                <w:rFonts w:ascii="Arial" w:eastAsia="Times New Roman" w:hAnsi="Arial" w:cs="Arial"/>
                <w:sz w:val="20"/>
                <w:szCs w:val="20"/>
              </w:rPr>
            </w:pPr>
            <w:r w:rsidRPr="003232CA">
              <w:rPr>
                <w:rFonts w:ascii="Arial" w:eastAsia="Times New Roman" w:hAnsi="Arial" w:cs="Arial"/>
                <w:sz w:val="20"/>
                <w:szCs w:val="20"/>
              </w:rPr>
              <w:t>LO5: Transfer prices (App 11A)</w:t>
            </w:r>
          </w:p>
        </w:tc>
        <w:tc>
          <w:tcPr>
            <w:tcW w:w="529" w:type="pct"/>
            <w:tcBorders>
              <w:top w:val="nil"/>
              <w:left w:val="nil"/>
              <w:bottom w:val="nil"/>
              <w:right w:val="nil"/>
            </w:tcBorders>
            <w:shd w:val="clear" w:color="auto" w:fill="auto"/>
            <w:noWrap/>
            <w:textDirection w:val="btLr"/>
            <w:vAlign w:val="bottom"/>
            <w:hideMark/>
          </w:tcPr>
          <w:p w:rsidR="003232CA" w:rsidRPr="003232CA" w:rsidRDefault="003232CA" w:rsidP="003232CA">
            <w:pPr>
              <w:spacing w:after="0" w:line="240" w:lineRule="auto"/>
              <w:jc w:val="center"/>
              <w:rPr>
                <w:rFonts w:ascii="Arial" w:eastAsia="Times New Roman" w:hAnsi="Arial" w:cs="Arial"/>
                <w:sz w:val="20"/>
                <w:szCs w:val="20"/>
              </w:rPr>
            </w:pPr>
            <w:r w:rsidRPr="003232CA">
              <w:rPr>
                <w:rFonts w:ascii="Arial" w:eastAsia="Times New Roman" w:hAnsi="Arial" w:cs="Arial"/>
                <w:sz w:val="20"/>
                <w:szCs w:val="20"/>
              </w:rPr>
              <w:t>Professional exam adapted</w:t>
            </w:r>
          </w:p>
        </w:tc>
      </w:tr>
      <w:tr w:rsidR="003232CA" w:rsidRPr="003232CA" w:rsidTr="003232CA">
        <w:trPr>
          <w:trHeight w:val="255"/>
        </w:trPr>
        <w:tc>
          <w:tcPr>
            <w:tcW w:w="1074" w:type="pct"/>
            <w:tcBorders>
              <w:top w:val="nil"/>
              <w:left w:val="nil"/>
              <w:bottom w:val="nil"/>
              <w:right w:val="nil"/>
            </w:tcBorders>
            <w:shd w:val="clear" w:color="auto" w:fill="auto"/>
            <w:noWrap/>
            <w:vAlign w:val="bottom"/>
            <w:hideMark/>
          </w:tcPr>
          <w:p w:rsidR="003232CA" w:rsidRPr="003232CA" w:rsidRDefault="003232CA" w:rsidP="003232CA">
            <w:pPr>
              <w:spacing w:after="0" w:line="240" w:lineRule="auto"/>
              <w:rPr>
                <w:rFonts w:ascii="Arial" w:eastAsia="Times New Roman" w:hAnsi="Arial" w:cs="Arial"/>
                <w:sz w:val="20"/>
                <w:szCs w:val="20"/>
              </w:rPr>
            </w:pPr>
          </w:p>
        </w:tc>
        <w:tc>
          <w:tcPr>
            <w:tcW w:w="992" w:type="pct"/>
            <w:tcBorders>
              <w:top w:val="nil"/>
              <w:left w:val="nil"/>
              <w:bottom w:val="nil"/>
              <w:right w:val="nil"/>
            </w:tcBorders>
            <w:shd w:val="clear" w:color="auto" w:fill="auto"/>
            <w:noWrap/>
            <w:vAlign w:val="bottom"/>
            <w:hideMark/>
          </w:tcPr>
          <w:p w:rsidR="003232CA" w:rsidRPr="003232CA" w:rsidRDefault="003232CA" w:rsidP="003232CA">
            <w:pPr>
              <w:spacing w:after="0" w:line="240" w:lineRule="auto"/>
              <w:jc w:val="center"/>
              <w:rPr>
                <w:rFonts w:ascii="Arial" w:eastAsia="Times New Roman" w:hAnsi="Arial" w:cs="Arial"/>
                <w:sz w:val="20"/>
                <w:szCs w:val="20"/>
              </w:rPr>
            </w:pPr>
            <w:r w:rsidRPr="003232CA">
              <w:rPr>
                <w:rFonts w:ascii="Arial" w:eastAsia="Times New Roman" w:hAnsi="Arial" w:cs="Arial"/>
                <w:sz w:val="20"/>
                <w:szCs w:val="20"/>
              </w:rPr>
              <w:t>1</w:t>
            </w:r>
          </w:p>
        </w:tc>
        <w:tc>
          <w:tcPr>
            <w:tcW w:w="1223" w:type="pct"/>
            <w:tcBorders>
              <w:top w:val="nil"/>
              <w:left w:val="nil"/>
              <w:bottom w:val="nil"/>
              <w:right w:val="nil"/>
            </w:tcBorders>
            <w:shd w:val="clear" w:color="auto" w:fill="auto"/>
            <w:noWrap/>
            <w:vAlign w:val="bottom"/>
            <w:hideMark/>
          </w:tcPr>
          <w:p w:rsidR="003232CA" w:rsidRPr="003232CA" w:rsidRDefault="003232CA" w:rsidP="003232CA">
            <w:pPr>
              <w:spacing w:after="0" w:line="240" w:lineRule="auto"/>
              <w:jc w:val="center"/>
              <w:rPr>
                <w:rFonts w:ascii="Arial" w:eastAsia="Times New Roman" w:hAnsi="Arial" w:cs="Arial"/>
                <w:sz w:val="20"/>
                <w:szCs w:val="20"/>
              </w:rPr>
            </w:pPr>
            <w:r w:rsidRPr="003232CA">
              <w:rPr>
                <w:rFonts w:ascii="Arial" w:eastAsia="Times New Roman" w:hAnsi="Arial" w:cs="Arial"/>
                <w:sz w:val="20"/>
                <w:szCs w:val="20"/>
              </w:rPr>
              <w:t>T/F</w:t>
            </w:r>
          </w:p>
        </w:tc>
        <w:tc>
          <w:tcPr>
            <w:tcW w:w="803" w:type="pct"/>
            <w:tcBorders>
              <w:top w:val="nil"/>
              <w:left w:val="nil"/>
              <w:bottom w:val="nil"/>
              <w:right w:val="nil"/>
            </w:tcBorders>
            <w:shd w:val="clear" w:color="auto" w:fill="auto"/>
            <w:noWrap/>
            <w:vAlign w:val="bottom"/>
            <w:hideMark/>
          </w:tcPr>
          <w:p w:rsidR="003232CA" w:rsidRPr="003232CA" w:rsidRDefault="003232CA" w:rsidP="003232CA">
            <w:pPr>
              <w:spacing w:after="0" w:line="240" w:lineRule="auto"/>
              <w:jc w:val="center"/>
              <w:rPr>
                <w:rFonts w:ascii="Arial" w:eastAsia="Times New Roman" w:hAnsi="Arial" w:cs="Arial"/>
                <w:sz w:val="20"/>
                <w:szCs w:val="20"/>
              </w:rPr>
            </w:pPr>
            <w:r w:rsidRPr="003232CA">
              <w:rPr>
                <w:rFonts w:ascii="Arial" w:eastAsia="Times New Roman" w:hAnsi="Arial" w:cs="Arial"/>
                <w:sz w:val="20"/>
                <w:szCs w:val="20"/>
              </w:rPr>
              <w:t>E</w:t>
            </w:r>
          </w:p>
        </w:tc>
        <w:tc>
          <w:tcPr>
            <w:tcW w:w="379" w:type="pct"/>
            <w:tcBorders>
              <w:top w:val="nil"/>
              <w:left w:val="nil"/>
              <w:bottom w:val="nil"/>
              <w:right w:val="nil"/>
            </w:tcBorders>
            <w:shd w:val="clear" w:color="auto" w:fill="auto"/>
            <w:noWrap/>
            <w:vAlign w:val="bottom"/>
            <w:hideMark/>
          </w:tcPr>
          <w:p w:rsidR="003232CA" w:rsidRPr="003232CA" w:rsidRDefault="003232CA" w:rsidP="003232CA">
            <w:pPr>
              <w:spacing w:after="0" w:line="240" w:lineRule="auto"/>
              <w:jc w:val="center"/>
              <w:rPr>
                <w:rFonts w:ascii="Arial" w:eastAsia="Times New Roman" w:hAnsi="Arial" w:cs="Arial"/>
                <w:sz w:val="20"/>
                <w:szCs w:val="20"/>
              </w:rPr>
            </w:pPr>
            <w:r w:rsidRPr="003232CA">
              <w:rPr>
                <w:rFonts w:ascii="Arial" w:eastAsia="Times New Roman" w:hAnsi="Arial" w:cs="Arial"/>
                <w:sz w:val="20"/>
                <w:szCs w:val="20"/>
              </w:rPr>
              <w:t>x</w:t>
            </w:r>
          </w:p>
        </w:tc>
        <w:tc>
          <w:tcPr>
            <w:tcW w:w="529" w:type="pct"/>
            <w:tcBorders>
              <w:top w:val="nil"/>
              <w:left w:val="nil"/>
              <w:bottom w:val="nil"/>
              <w:right w:val="nil"/>
            </w:tcBorders>
            <w:shd w:val="clear" w:color="auto" w:fill="auto"/>
            <w:noWrap/>
            <w:vAlign w:val="bottom"/>
            <w:hideMark/>
          </w:tcPr>
          <w:p w:rsidR="003232CA" w:rsidRPr="003232CA" w:rsidRDefault="003232CA" w:rsidP="003232CA">
            <w:pPr>
              <w:spacing w:after="0" w:line="240" w:lineRule="auto"/>
              <w:jc w:val="center"/>
              <w:rPr>
                <w:rFonts w:ascii="Arial" w:eastAsia="Times New Roman" w:hAnsi="Arial" w:cs="Arial"/>
                <w:sz w:val="20"/>
                <w:szCs w:val="20"/>
              </w:rPr>
            </w:pPr>
          </w:p>
        </w:tc>
      </w:tr>
      <w:tr w:rsidR="003232CA" w:rsidRPr="003232CA" w:rsidTr="003232CA">
        <w:trPr>
          <w:trHeight w:val="255"/>
        </w:trPr>
        <w:tc>
          <w:tcPr>
            <w:tcW w:w="1074" w:type="pct"/>
            <w:tcBorders>
              <w:top w:val="nil"/>
              <w:left w:val="nil"/>
              <w:bottom w:val="nil"/>
              <w:right w:val="nil"/>
            </w:tcBorders>
            <w:shd w:val="clear" w:color="auto" w:fill="auto"/>
            <w:noWrap/>
            <w:vAlign w:val="bottom"/>
            <w:hideMark/>
          </w:tcPr>
          <w:p w:rsidR="003232CA" w:rsidRPr="003232CA" w:rsidRDefault="003232CA" w:rsidP="003232CA">
            <w:pPr>
              <w:spacing w:after="0" w:line="240" w:lineRule="auto"/>
              <w:rPr>
                <w:rFonts w:ascii="Arial" w:eastAsia="Times New Roman" w:hAnsi="Arial" w:cs="Arial"/>
                <w:sz w:val="20"/>
                <w:szCs w:val="20"/>
              </w:rPr>
            </w:pPr>
          </w:p>
        </w:tc>
        <w:tc>
          <w:tcPr>
            <w:tcW w:w="992" w:type="pct"/>
            <w:tcBorders>
              <w:top w:val="nil"/>
              <w:left w:val="nil"/>
              <w:bottom w:val="nil"/>
              <w:right w:val="nil"/>
            </w:tcBorders>
            <w:shd w:val="clear" w:color="auto" w:fill="auto"/>
            <w:noWrap/>
            <w:vAlign w:val="bottom"/>
            <w:hideMark/>
          </w:tcPr>
          <w:p w:rsidR="003232CA" w:rsidRPr="003232CA" w:rsidRDefault="003232CA" w:rsidP="003232CA">
            <w:pPr>
              <w:spacing w:after="0" w:line="240" w:lineRule="auto"/>
              <w:jc w:val="center"/>
              <w:rPr>
                <w:rFonts w:ascii="Arial" w:eastAsia="Times New Roman" w:hAnsi="Arial" w:cs="Arial"/>
                <w:sz w:val="20"/>
                <w:szCs w:val="20"/>
              </w:rPr>
            </w:pPr>
            <w:r w:rsidRPr="003232CA">
              <w:rPr>
                <w:rFonts w:ascii="Arial" w:eastAsia="Times New Roman" w:hAnsi="Arial" w:cs="Arial"/>
                <w:sz w:val="20"/>
                <w:szCs w:val="20"/>
              </w:rPr>
              <w:t>2</w:t>
            </w:r>
          </w:p>
        </w:tc>
        <w:tc>
          <w:tcPr>
            <w:tcW w:w="1223" w:type="pct"/>
            <w:tcBorders>
              <w:top w:val="nil"/>
              <w:left w:val="nil"/>
              <w:bottom w:val="nil"/>
              <w:right w:val="nil"/>
            </w:tcBorders>
            <w:shd w:val="clear" w:color="auto" w:fill="auto"/>
            <w:noWrap/>
            <w:vAlign w:val="bottom"/>
            <w:hideMark/>
          </w:tcPr>
          <w:p w:rsidR="003232CA" w:rsidRPr="003232CA" w:rsidRDefault="003232CA" w:rsidP="003232CA">
            <w:pPr>
              <w:spacing w:after="0" w:line="240" w:lineRule="auto"/>
              <w:jc w:val="center"/>
              <w:rPr>
                <w:rFonts w:ascii="Arial" w:eastAsia="Times New Roman" w:hAnsi="Arial" w:cs="Arial"/>
                <w:sz w:val="20"/>
                <w:szCs w:val="20"/>
              </w:rPr>
            </w:pPr>
            <w:r w:rsidRPr="003232CA">
              <w:rPr>
                <w:rFonts w:ascii="Arial" w:eastAsia="Times New Roman" w:hAnsi="Arial" w:cs="Arial"/>
                <w:sz w:val="20"/>
                <w:szCs w:val="20"/>
              </w:rPr>
              <w:t>T/F</w:t>
            </w:r>
          </w:p>
        </w:tc>
        <w:tc>
          <w:tcPr>
            <w:tcW w:w="803" w:type="pct"/>
            <w:tcBorders>
              <w:top w:val="nil"/>
              <w:left w:val="nil"/>
              <w:bottom w:val="nil"/>
              <w:right w:val="nil"/>
            </w:tcBorders>
            <w:shd w:val="clear" w:color="auto" w:fill="auto"/>
            <w:noWrap/>
            <w:vAlign w:val="bottom"/>
            <w:hideMark/>
          </w:tcPr>
          <w:p w:rsidR="003232CA" w:rsidRPr="003232CA" w:rsidRDefault="003232CA" w:rsidP="003232CA">
            <w:pPr>
              <w:spacing w:after="0" w:line="240" w:lineRule="auto"/>
              <w:jc w:val="center"/>
              <w:rPr>
                <w:rFonts w:ascii="Arial" w:eastAsia="Times New Roman" w:hAnsi="Arial" w:cs="Arial"/>
                <w:sz w:val="20"/>
                <w:szCs w:val="20"/>
              </w:rPr>
            </w:pPr>
            <w:r w:rsidRPr="003232CA">
              <w:rPr>
                <w:rFonts w:ascii="Arial" w:eastAsia="Times New Roman" w:hAnsi="Arial" w:cs="Arial"/>
                <w:sz w:val="20"/>
                <w:szCs w:val="20"/>
              </w:rPr>
              <w:t>M</w:t>
            </w:r>
          </w:p>
        </w:tc>
        <w:tc>
          <w:tcPr>
            <w:tcW w:w="379" w:type="pct"/>
            <w:tcBorders>
              <w:top w:val="nil"/>
              <w:left w:val="nil"/>
              <w:bottom w:val="nil"/>
              <w:right w:val="nil"/>
            </w:tcBorders>
            <w:shd w:val="clear" w:color="auto" w:fill="auto"/>
            <w:noWrap/>
            <w:vAlign w:val="bottom"/>
            <w:hideMark/>
          </w:tcPr>
          <w:p w:rsidR="003232CA" w:rsidRPr="003232CA" w:rsidRDefault="003232CA" w:rsidP="003232CA">
            <w:pPr>
              <w:spacing w:after="0" w:line="240" w:lineRule="auto"/>
              <w:jc w:val="center"/>
              <w:rPr>
                <w:rFonts w:ascii="Arial" w:eastAsia="Times New Roman" w:hAnsi="Arial" w:cs="Arial"/>
                <w:sz w:val="20"/>
                <w:szCs w:val="20"/>
              </w:rPr>
            </w:pPr>
            <w:r w:rsidRPr="003232CA">
              <w:rPr>
                <w:rFonts w:ascii="Arial" w:eastAsia="Times New Roman" w:hAnsi="Arial" w:cs="Arial"/>
                <w:sz w:val="20"/>
                <w:szCs w:val="20"/>
              </w:rPr>
              <w:t>x</w:t>
            </w:r>
          </w:p>
        </w:tc>
        <w:tc>
          <w:tcPr>
            <w:tcW w:w="529" w:type="pct"/>
            <w:tcBorders>
              <w:top w:val="nil"/>
              <w:left w:val="nil"/>
              <w:bottom w:val="nil"/>
              <w:right w:val="nil"/>
            </w:tcBorders>
            <w:shd w:val="clear" w:color="auto" w:fill="auto"/>
            <w:noWrap/>
            <w:vAlign w:val="bottom"/>
            <w:hideMark/>
          </w:tcPr>
          <w:p w:rsidR="003232CA" w:rsidRPr="003232CA" w:rsidRDefault="003232CA" w:rsidP="003232CA">
            <w:pPr>
              <w:spacing w:after="0" w:line="240" w:lineRule="auto"/>
              <w:jc w:val="center"/>
              <w:rPr>
                <w:rFonts w:ascii="Arial" w:eastAsia="Times New Roman" w:hAnsi="Arial" w:cs="Arial"/>
                <w:sz w:val="20"/>
                <w:szCs w:val="20"/>
              </w:rPr>
            </w:pPr>
          </w:p>
        </w:tc>
      </w:tr>
      <w:tr w:rsidR="003232CA" w:rsidRPr="003232CA" w:rsidTr="003232CA">
        <w:trPr>
          <w:trHeight w:val="255"/>
        </w:trPr>
        <w:tc>
          <w:tcPr>
            <w:tcW w:w="1074" w:type="pct"/>
            <w:tcBorders>
              <w:top w:val="nil"/>
              <w:left w:val="nil"/>
              <w:bottom w:val="nil"/>
              <w:right w:val="nil"/>
            </w:tcBorders>
            <w:shd w:val="clear" w:color="auto" w:fill="auto"/>
            <w:noWrap/>
            <w:vAlign w:val="bottom"/>
            <w:hideMark/>
          </w:tcPr>
          <w:p w:rsidR="003232CA" w:rsidRPr="003232CA" w:rsidRDefault="003232CA" w:rsidP="003232CA">
            <w:pPr>
              <w:spacing w:after="0" w:line="240" w:lineRule="auto"/>
              <w:rPr>
                <w:rFonts w:ascii="Arial" w:eastAsia="Times New Roman" w:hAnsi="Arial" w:cs="Arial"/>
                <w:sz w:val="20"/>
                <w:szCs w:val="20"/>
              </w:rPr>
            </w:pPr>
          </w:p>
        </w:tc>
        <w:tc>
          <w:tcPr>
            <w:tcW w:w="992" w:type="pct"/>
            <w:tcBorders>
              <w:top w:val="nil"/>
              <w:left w:val="nil"/>
              <w:bottom w:val="nil"/>
              <w:right w:val="nil"/>
            </w:tcBorders>
            <w:shd w:val="clear" w:color="auto" w:fill="auto"/>
            <w:noWrap/>
            <w:vAlign w:val="bottom"/>
            <w:hideMark/>
          </w:tcPr>
          <w:p w:rsidR="003232CA" w:rsidRPr="003232CA" w:rsidRDefault="003232CA" w:rsidP="003232CA">
            <w:pPr>
              <w:spacing w:after="0" w:line="240" w:lineRule="auto"/>
              <w:jc w:val="center"/>
              <w:rPr>
                <w:rFonts w:ascii="Arial" w:eastAsia="Times New Roman" w:hAnsi="Arial" w:cs="Arial"/>
                <w:sz w:val="20"/>
                <w:szCs w:val="20"/>
              </w:rPr>
            </w:pPr>
            <w:r w:rsidRPr="003232CA">
              <w:rPr>
                <w:rFonts w:ascii="Arial" w:eastAsia="Times New Roman" w:hAnsi="Arial" w:cs="Arial"/>
                <w:sz w:val="20"/>
                <w:szCs w:val="20"/>
              </w:rPr>
              <w:t>3</w:t>
            </w:r>
          </w:p>
        </w:tc>
        <w:tc>
          <w:tcPr>
            <w:tcW w:w="1223" w:type="pct"/>
            <w:tcBorders>
              <w:top w:val="nil"/>
              <w:left w:val="nil"/>
              <w:bottom w:val="nil"/>
              <w:right w:val="nil"/>
            </w:tcBorders>
            <w:shd w:val="clear" w:color="auto" w:fill="auto"/>
            <w:noWrap/>
            <w:vAlign w:val="bottom"/>
            <w:hideMark/>
          </w:tcPr>
          <w:p w:rsidR="003232CA" w:rsidRPr="003232CA" w:rsidRDefault="003232CA" w:rsidP="003232CA">
            <w:pPr>
              <w:spacing w:after="0" w:line="240" w:lineRule="auto"/>
              <w:jc w:val="center"/>
              <w:rPr>
                <w:rFonts w:ascii="Arial" w:eastAsia="Times New Roman" w:hAnsi="Arial" w:cs="Arial"/>
                <w:sz w:val="20"/>
                <w:szCs w:val="20"/>
              </w:rPr>
            </w:pPr>
            <w:r w:rsidRPr="003232CA">
              <w:rPr>
                <w:rFonts w:ascii="Arial" w:eastAsia="Times New Roman" w:hAnsi="Arial" w:cs="Arial"/>
                <w:sz w:val="20"/>
                <w:szCs w:val="20"/>
              </w:rPr>
              <w:t>T/F</w:t>
            </w:r>
          </w:p>
        </w:tc>
        <w:tc>
          <w:tcPr>
            <w:tcW w:w="803" w:type="pct"/>
            <w:tcBorders>
              <w:top w:val="nil"/>
              <w:left w:val="nil"/>
              <w:bottom w:val="nil"/>
              <w:right w:val="nil"/>
            </w:tcBorders>
            <w:shd w:val="clear" w:color="auto" w:fill="auto"/>
            <w:noWrap/>
            <w:vAlign w:val="bottom"/>
            <w:hideMark/>
          </w:tcPr>
          <w:p w:rsidR="003232CA" w:rsidRPr="003232CA" w:rsidRDefault="003232CA" w:rsidP="003232CA">
            <w:pPr>
              <w:spacing w:after="0" w:line="240" w:lineRule="auto"/>
              <w:jc w:val="center"/>
              <w:rPr>
                <w:rFonts w:ascii="Arial" w:eastAsia="Times New Roman" w:hAnsi="Arial" w:cs="Arial"/>
                <w:sz w:val="20"/>
                <w:szCs w:val="20"/>
              </w:rPr>
            </w:pPr>
            <w:r w:rsidRPr="003232CA">
              <w:rPr>
                <w:rFonts w:ascii="Arial" w:eastAsia="Times New Roman" w:hAnsi="Arial" w:cs="Arial"/>
                <w:sz w:val="20"/>
                <w:szCs w:val="20"/>
              </w:rPr>
              <w:t>E</w:t>
            </w:r>
          </w:p>
        </w:tc>
        <w:tc>
          <w:tcPr>
            <w:tcW w:w="379" w:type="pct"/>
            <w:tcBorders>
              <w:top w:val="nil"/>
              <w:left w:val="nil"/>
              <w:bottom w:val="nil"/>
              <w:right w:val="nil"/>
            </w:tcBorders>
            <w:shd w:val="clear" w:color="auto" w:fill="auto"/>
            <w:noWrap/>
            <w:vAlign w:val="bottom"/>
            <w:hideMark/>
          </w:tcPr>
          <w:p w:rsidR="003232CA" w:rsidRPr="003232CA" w:rsidRDefault="003232CA" w:rsidP="003232CA">
            <w:pPr>
              <w:spacing w:after="0" w:line="240" w:lineRule="auto"/>
              <w:jc w:val="center"/>
              <w:rPr>
                <w:rFonts w:ascii="Arial" w:eastAsia="Times New Roman" w:hAnsi="Arial" w:cs="Arial"/>
                <w:sz w:val="20"/>
                <w:szCs w:val="20"/>
              </w:rPr>
            </w:pPr>
            <w:r w:rsidRPr="003232CA">
              <w:rPr>
                <w:rFonts w:ascii="Arial" w:eastAsia="Times New Roman" w:hAnsi="Arial" w:cs="Arial"/>
                <w:sz w:val="20"/>
                <w:szCs w:val="20"/>
              </w:rPr>
              <w:t>x</w:t>
            </w:r>
          </w:p>
        </w:tc>
        <w:tc>
          <w:tcPr>
            <w:tcW w:w="529" w:type="pct"/>
            <w:tcBorders>
              <w:top w:val="nil"/>
              <w:left w:val="nil"/>
              <w:bottom w:val="nil"/>
              <w:right w:val="nil"/>
            </w:tcBorders>
            <w:shd w:val="clear" w:color="auto" w:fill="auto"/>
            <w:noWrap/>
            <w:vAlign w:val="bottom"/>
            <w:hideMark/>
          </w:tcPr>
          <w:p w:rsidR="003232CA" w:rsidRPr="003232CA" w:rsidRDefault="003232CA" w:rsidP="003232CA">
            <w:pPr>
              <w:spacing w:after="0" w:line="240" w:lineRule="auto"/>
              <w:jc w:val="center"/>
              <w:rPr>
                <w:rFonts w:ascii="Arial" w:eastAsia="Times New Roman" w:hAnsi="Arial" w:cs="Arial"/>
                <w:sz w:val="20"/>
                <w:szCs w:val="20"/>
              </w:rPr>
            </w:pPr>
          </w:p>
        </w:tc>
      </w:tr>
      <w:tr w:rsidR="003232CA" w:rsidRPr="003232CA" w:rsidTr="003232CA">
        <w:trPr>
          <w:trHeight w:val="255"/>
        </w:trPr>
        <w:tc>
          <w:tcPr>
            <w:tcW w:w="1074" w:type="pct"/>
            <w:tcBorders>
              <w:top w:val="nil"/>
              <w:left w:val="nil"/>
              <w:bottom w:val="nil"/>
              <w:right w:val="nil"/>
            </w:tcBorders>
            <w:shd w:val="clear" w:color="auto" w:fill="auto"/>
            <w:noWrap/>
            <w:vAlign w:val="bottom"/>
            <w:hideMark/>
          </w:tcPr>
          <w:p w:rsidR="003232CA" w:rsidRPr="003232CA" w:rsidRDefault="003232CA" w:rsidP="003232CA">
            <w:pPr>
              <w:spacing w:after="0" w:line="240" w:lineRule="auto"/>
              <w:rPr>
                <w:rFonts w:ascii="Arial" w:eastAsia="Times New Roman" w:hAnsi="Arial" w:cs="Arial"/>
                <w:sz w:val="20"/>
                <w:szCs w:val="20"/>
              </w:rPr>
            </w:pPr>
          </w:p>
        </w:tc>
        <w:tc>
          <w:tcPr>
            <w:tcW w:w="992" w:type="pct"/>
            <w:tcBorders>
              <w:top w:val="nil"/>
              <w:left w:val="nil"/>
              <w:bottom w:val="nil"/>
              <w:right w:val="nil"/>
            </w:tcBorders>
            <w:shd w:val="clear" w:color="auto" w:fill="auto"/>
            <w:noWrap/>
            <w:vAlign w:val="bottom"/>
            <w:hideMark/>
          </w:tcPr>
          <w:p w:rsidR="003232CA" w:rsidRPr="003232CA" w:rsidRDefault="003232CA" w:rsidP="003232CA">
            <w:pPr>
              <w:spacing w:after="0" w:line="240" w:lineRule="auto"/>
              <w:jc w:val="center"/>
              <w:rPr>
                <w:rFonts w:ascii="Arial" w:eastAsia="Times New Roman" w:hAnsi="Arial" w:cs="Arial"/>
                <w:sz w:val="20"/>
                <w:szCs w:val="20"/>
              </w:rPr>
            </w:pPr>
            <w:r w:rsidRPr="003232CA">
              <w:rPr>
                <w:rFonts w:ascii="Arial" w:eastAsia="Times New Roman" w:hAnsi="Arial" w:cs="Arial"/>
                <w:sz w:val="20"/>
                <w:szCs w:val="20"/>
              </w:rPr>
              <w:t>4</w:t>
            </w:r>
          </w:p>
        </w:tc>
        <w:tc>
          <w:tcPr>
            <w:tcW w:w="1223" w:type="pct"/>
            <w:tcBorders>
              <w:top w:val="nil"/>
              <w:left w:val="nil"/>
              <w:bottom w:val="nil"/>
              <w:right w:val="nil"/>
            </w:tcBorders>
            <w:shd w:val="clear" w:color="auto" w:fill="auto"/>
            <w:noWrap/>
            <w:vAlign w:val="bottom"/>
            <w:hideMark/>
          </w:tcPr>
          <w:p w:rsidR="003232CA" w:rsidRPr="003232CA" w:rsidRDefault="003232CA" w:rsidP="003232CA">
            <w:pPr>
              <w:spacing w:after="0" w:line="240" w:lineRule="auto"/>
              <w:jc w:val="center"/>
              <w:rPr>
                <w:rFonts w:ascii="Arial" w:eastAsia="Times New Roman" w:hAnsi="Arial" w:cs="Arial"/>
                <w:sz w:val="20"/>
                <w:szCs w:val="20"/>
              </w:rPr>
            </w:pPr>
            <w:r w:rsidRPr="003232CA">
              <w:rPr>
                <w:rFonts w:ascii="Arial" w:eastAsia="Times New Roman" w:hAnsi="Arial" w:cs="Arial"/>
                <w:sz w:val="20"/>
                <w:szCs w:val="20"/>
              </w:rPr>
              <w:t>T/F</w:t>
            </w:r>
          </w:p>
        </w:tc>
        <w:tc>
          <w:tcPr>
            <w:tcW w:w="803" w:type="pct"/>
            <w:tcBorders>
              <w:top w:val="nil"/>
              <w:left w:val="nil"/>
              <w:bottom w:val="nil"/>
              <w:right w:val="nil"/>
            </w:tcBorders>
            <w:shd w:val="clear" w:color="auto" w:fill="auto"/>
            <w:noWrap/>
            <w:vAlign w:val="bottom"/>
            <w:hideMark/>
          </w:tcPr>
          <w:p w:rsidR="003232CA" w:rsidRPr="003232CA" w:rsidRDefault="003232CA" w:rsidP="003232CA">
            <w:pPr>
              <w:spacing w:after="0" w:line="240" w:lineRule="auto"/>
              <w:jc w:val="center"/>
              <w:rPr>
                <w:rFonts w:ascii="Arial" w:eastAsia="Times New Roman" w:hAnsi="Arial" w:cs="Arial"/>
                <w:sz w:val="20"/>
                <w:szCs w:val="20"/>
              </w:rPr>
            </w:pPr>
            <w:r w:rsidRPr="003232CA">
              <w:rPr>
                <w:rFonts w:ascii="Arial" w:eastAsia="Times New Roman" w:hAnsi="Arial" w:cs="Arial"/>
                <w:sz w:val="20"/>
                <w:szCs w:val="20"/>
              </w:rPr>
              <w:t>M</w:t>
            </w:r>
          </w:p>
        </w:tc>
        <w:tc>
          <w:tcPr>
            <w:tcW w:w="379" w:type="pct"/>
            <w:tcBorders>
              <w:top w:val="nil"/>
              <w:left w:val="nil"/>
              <w:bottom w:val="nil"/>
              <w:right w:val="nil"/>
            </w:tcBorders>
            <w:shd w:val="clear" w:color="auto" w:fill="auto"/>
            <w:noWrap/>
            <w:vAlign w:val="bottom"/>
            <w:hideMark/>
          </w:tcPr>
          <w:p w:rsidR="003232CA" w:rsidRPr="003232CA" w:rsidRDefault="003232CA" w:rsidP="003232CA">
            <w:pPr>
              <w:spacing w:after="0" w:line="240" w:lineRule="auto"/>
              <w:jc w:val="center"/>
              <w:rPr>
                <w:rFonts w:ascii="Arial" w:eastAsia="Times New Roman" w:hAnsi="Arial" w:cs="Arial"/>
                <w:sz w:val="20"/>
                <w:szCs w:val="20"/>
              </w:rPr>
            </w:pPr>
            <w:r w:rsidRPr="003232CA">
              <w:rPr>
                <w:rFonts w:ascii="Arial" w:eastAsia="Times New Roman" w:hAnsi="Arial" w:cs="Arial"/>
                <w:sz w:val="20"/>
                <w:szCs w:val="20"/>
              </w:rPr>
              <w:t>x</w:t>
            </w:r>
          </w:p>
        </w:tc>
        <w:tc>
          <w:tcPr>
            <w:tcW w:w="529" w:type="pct"/>
            <w:tcBorders>
              <w:top w:val="nil"/>
              <w:left w:val="nil"/>
              <w:bottom w:val="nil"/>
              <w:right w:val="nil"/>
            </w:tcBorders>
            <w:shd w:val="clear" w:color="auto" w:fill="auto"/>
            <w:noWrap/>
            <w:vAlign w:val="bottom"/>
            <w:hideMark/>
          </w:tcPr>
          <w:p w:rsidR="003232CA" w:rsidRPr="003232CA" w:rsidRDefault="003232CA" w:rsidP="003232CA">
            <w:pPr>
              <w:spacing w:after="0" w:line="240" w:lineRule="auto"/>
              <w:jc w:val="center"/>
              <w:rPr>
                <w:rFonts w:ascii="Arial" w:eastAsia="Times New Roman" w:hAnsi="Arial" w:cs="Arial"/>
                <w:sz w:val="20"/>
                <w:szCs w:val="20"/>
              </w:rPr>
            </w:pPr>
          </w:p>
        </w:tc>
      </w:tr>
      <w:tr w:rsidR="003232CA" w:rsidRPr="003232CA" w:rsidTr="003232CA">
        <w:trPr>
          <w:trHeight w:val="255"/>
        </w:trPr>
        <w:tc>
          <w:tcPr>
            <w:tcW w:w="1074" w:type="pct"/>
            <w:tcBorders>
              <w:top w:val="nil"/>
              <w:left w:val="nil"/>
              <w:bottom w:val="nil"/>
              <w:right w:val="nil"/>
            </w:tcBorders>
            <w:shd w:val="clear" w:color="auto" w:fill="auto"/>
            <w:noWrap/>
            <w:vAlign w:val="bottom"/>
            <w:hideMark/>
          </w:tcPr>
          <w:p w:rsidR="003232CA" w:rsidRPr="003232CA" w:rsidRDefault="003232CA" w:rsidP="003232CA">
            <w:pPr>
              <w:spacing w:after="0" w:line="240" w:lineRule="auto"/>
              <w:rPr>
                <w:rFonts w:ascii="Arial" w:eastAsia="Times New Roman" w:hAnsi="Arial" w:cs="Arial"/>
                <w:sz w:val="20"/>
                <w:szCs w:val="20"/>
              </w:rPr>
            </w:pPr>
          </w:p>
        </w:tc>
        <w:tc>
          <w:tcPr>
            <w:tcW w:w="992" w:type="pct"/>
            <w:tcBorders>
              <w:top w:val="nil"/>
              <w:left w:val="nil"/>
              <w:bottom w:val="nil"/>
              <w:right w:val="nil"/>
            </w:tcBorders>
            <w:shd w:val="clear" w:color="auto" w:fill="auto"/>
            <w:noWrap/>
            <w:vAlign w:val="bottom"/>
            <w:hideMark/>
          </w:tcPr>
          <w:p w:rsidR="003232CA" w:rsidRPr="003232CA" w:rsidRDefault="003232CA" w:rsidP="003232CA">
            <w:pPr>
              <w:spacing w:after="0" w:line="240" w:lineRule="auto"/>
              <w:jc w:val="center"/>
              <w:rPr>
                <w:rFonts w:ascii="Arial" w:eastAsia="Times New Roman" w:hAnsi="Arial" w:cs="Arial"/>
                <w:sz w:val="20"/>
                <w:szCs w:val="20"/>
              </w:rPr>
            </w:pPr>
            <w:r w:rsidRPr="003232CA">
              <w:rPr>
                <w:rFonts w:ascii="Arial" w:eastAsia="Times New Roman" w:hAnsi="Arial" w:cs="Arial"/>
                <w:sz w:val="20"/>
                <w:szCs w:val="20"/>
              </w:rPr>
              <w:t>5</w:t>
            </w:r>
          </w:p>
        </w:tc>
        <w:tc>
          <w:tcPr>
            <w:tcW w:w="1223" w:type="pct"/>
            <w:tcBorders>
              <w:top w:val="nil"/>
              <w:left w:val="nil"/>
              <w:bottom w:val="nil"/>
              <w:right w:val="nil"/>
            </w:tcBorders>
            <w:shd w:val="clear" w:color="auto" w:fill="auto"/>
            <w:noWrap/>
            <w:vAlign w:val="bottom"/>
            <w:hideMark/>
          </w:tcPr>
          <w:p w:rsidR="003232CA" w:rsidRPr="003232CA" w:rsidRDefault="003232CA" w:rsidP="003232CA">
            <w:pPr>
              <w:spacing w:after="0" w:line="240" w:lineRule="auto"/>
              <w:jc w:val="center"/>
              <w:rPr>
                <w:rFonts w:ascii="Arial" w:eastAsia="Times New Roman" w:hAnsi="Arial" w:cs="Arial"/>
                <w:sz w:val="20"/>
                <w:szCs w:val="20"/>
              </w:rPr>
            </w:pPr>
            <w:r w:rsidRPr="003232CA">
              <w:rPr>
                <w:rFonts w:ascii="Arial" w:eastAsia="Times New Roman" w:hAnsi="Arial" w:cs="Arial"/>
                <w:sz w:val="20"/>
                <w:szCs w:val="20"/>
              </w:rPr>
              <w:t>T/F</w:t>
            </w:r>
          </w:p>
        </w:tc>
        <w:tc>
          <w:tcPr>
            <w:tcW w:w="803" w:type="pct"/>
            <w:tcBorders>
              <w:top w:val="nil"/>
              <w:left w:val="nil"/>
              <w:bottom w:val="nil"/>
              <w:right w:val="nil"/>
            </w:tcBorders>
            <w:shd w:val="clear" w:color="auto" w:fill="auto"/>
            <w:noWrap/>
            <w:vAlign w:val="bottom"/>
            <w:hideMark/>
          </w:tcPr>
          <w:p w:rsidR="003232CA" w:rsidRPr="003232CA" w:rsidRDefault="003232CA" w:rsidP="003232CA">
            <w:pPr>
              <w:spacing w:after="0" w:line="240" w:lineRule="auto"/>
              <w:jc w:val="center"/>
              <w:rPr>
                <w:rFonts w:ascii="Arial" w:eastAsia="Times New Roman" w:hAnsi="Arial" w:cs="Arial"/>
                <w:sz w:val="20"/>
                <w:szCs w:val="20"/>
              </w:rPr>
            </w:pPr>
            <w:r w:rsidRPr="003232CA">
              <w:rPr>
                <w:rFonts w:ascii="Arial" w:eastAsia="Times New Roman" w:hAnsi="Arial" w:cs="Arial"/>
                <w:sz w:val="20"/>
                <w:szCs w:val="20"/>
              </w:rPr>
              <w:t>E</w:t>
            </w:r>
          </w:p>
        </w:tc>
        <w:tc>
          <w:tcPr>
            <w:tcW w:w="379" w:type="pct"/>
            <w:tcBorders>
              <w:top w:val="nil"/>
              <w:left w:val="nil"/>
              <w:bottom w:val="nil"/>
              <w:right w:val="nil"/>
            </w:tcBorders>
            <w:shd w:val="clear" w:color="auto" w:fill="auto"/>
            <w:noWrap/>
            <w:vAlign w:val="bottom"/>
            <w:hideMark/>
          </w:tcPr>
          <w:p w:rsidR="003232CA" w:rsidRPr="003232CA" w:rsidRDefault="003232CA" w:rsidP="003232CA">
            <w:pPr>
              <w:spacing w:after="0" w:line="240" w:lineRule="auto"/>
              <w:jc w:val="center"/>
              <w:rPr>
                <w:rFonts w:ascii="Arial" w:eastAsia="Times New Roman" w:hAnsi="Arial" w:cs="Arial"/>
                <w:sz w:val="20"/>
                <w:szCs w:val="20"/>
              </w:rPr>
            </w:pPr>
            <w:r w:rsidRPr="003232CA">
              <w:rPr>
                <w:rFonts w:ascii="Arial" w:eastAsia="Times New Roman" w:hAnsi="Arial" w:cs="Arial"/>
                <w:sz w:val="20"/>
                <w:szCs w:val="20"/>
              </w:rPr>
              <w:t>x</w:t>
            </w:r>
          </w:p>
        </w:tc>
        <w:tc>
          <w:tcPr>
            <w:tcW w:w="529" w:type="pct"/>
            <w:tcBorders>
              <w:top w:val="nil"/>
              <w:left w:val="nil"/>
              <w:bottom w:val="nil"/>
              <w:right w:val="nil"/>
            </w:tcBorders>
            <w:shd w:val="clear" w:color="auto" w:fill="auto"/>
            <w:noWrap/>
            <w:vAlign w:val="bottom"/>
            <w:hideMark/>
          </w:tcPr>
          <w:p w:rsidR="003232CA" w:rsidRPr="003232CA" w:rsidRDefault="003232CA" w:rsidP="003232CA">
            <w:pPr>
              <w:spacing w:after="0" w:line="240" w:lineRule="auto"/>
              <w:jc w:val="center"/>
              <w:rPr>
                <w:rFonts w:ascii="Arial" w:eastAsia="Times New Roman" w:hAnsi="Arial" w:cs="Arial"/>
                <w:sz w:val="20"/>
                <w:szCs w:val="20"/>
              </w:rPr>
            </w:pPr>
          </w:p>
        </w:tc>
      </w:tr>
      <w:tr w:rsidR="003232CA" w:rsidRPr="003232CA" w:rsidTr="003232CA">
        <w:trPr>
          <w:trHeight w:val="255"/>
        </w:trPr>
        <w:tc>
          <w:tcPr>
            <w:tcW w:w="1074" w:type="pct"/>
            <w:tcBorders>
              <w:top w:val="nil"/>
              <w:left w:val="nil"/>
              <w:bottom w:val="nil"/>
              <w:right w:val="nil"/>
            </w:tcBorders>
            <w:shd w:val="clear" w:color="auto" w:fill="auto"/>
            <w:noWrap/>
            <w:vAlign w:val="bottom"/>
            <w:hideMark/>
          </w:tcPr>
          <w:p w:rsidR="003232CA" w:rsidRPr="003232CA" w:rsidRDefault="003232CA" w:rsidP="003232CA">
            <w:pPr>
              <w:spacing w:after="0" w:line="240" w:lineRule="auto"/>
              <w:rPr>
                <w:rFonts w:ascii="Arial" w:eastAsia="Times New Roman" w:hAnsi="Arial" w:cs="Arial"/>
                <w:sz w:val="20"/>
                <w:szCs w:val="20"/>
              </w:rPr>
            </w:pPr>
          </w:p>
        </w:tc>
        <w:tc>
          <w:tcPr>
            <w:tcW w:w="992" w:type="pct"/>
            <w:tcBorders>
              <w:top w:val="nil"/>
              <w:left w:val="nil"/>
              <w:bottom w:val="nil"/>
              <w:right w:val="nil"/>
            </w:tcBorders>
            <w:shd w:val="clear" w:color="auto" w:fill="auto"/>
            <w:noWrap/>
            <w:vAlign w:val="bottom"/>
            <w:hideMark/>
          </w:tcPr>
          <w:p w:rsidR="003232CA" w:rsidRPr="003232CA" w:rsidRDefault="003232CA" w:rsidP="003232CA">
            <w:pPr>
              <w:spacing w:after="0" w:line="240" w:lineRule="auto"/>
              <w:jc w:val="center"/>
              <w:rPr>
                <w:rFonts w:ascii="Arial" w:eastAsia="Times New Roman" w:hAnsi="Arial" w:cs="Arial"/>
                <w:sz w:val="20"/>
                <w:szCs w:val="20"/>
              </w:rPr>
            </w:pPr>
            <w:r w:rsidRPr="003232CA">
              <w:rPr>
                <w:rFonts w:ascii="Arial" w:eastAsia="Times New Roman" w:hAnsi="Arial" w:cs="Arial"/>
                <w:sz w:val="20"/>
                <w:szCs w:val="20"/>
              </w:rPr>
              <w:t>6</w:t>
            </w:r>
          </w:p>
        </w:tc>
        <w:tc>
          <w:tcPr>
            <w:tcW w:w="1223" w:type="pct"/>
            <w:tcBorders>
              <w:top w:val="nil"/>
              <w:left w:val="nil"/>
              <w:bottom w:val="nil"/>
              <w:right w:val="nil"/>
            </w:tcBorders>
            <w:shd w:val="clear" w:color="auto" w:fill="auto"/>
            <w:noWrap/>
            <w:vAlign w:val="bottom"/>
            <w:hideMark/>
          </w:tcPr>
          <w:p w:rsidR="003232CA" w:rsidRPr="003232CA" w:rsidRDefault="003232CA" w:rsidP="003232CA">
            <w:pPr>
              <w:spacing w:after="0" w:line="240" w:lineRule="auto"/>
              <w:jc w:val="center"/>
              <w:rPr>
                <w:rFonts w:ascii="Arial" w:eastAsia="Times New Roman" w:hAnsi="Arial" w:cs="Arial"/>
                <w:sz w:val="20"/>
                <w:szCs w:val="20"/>
              </w:rPr>
            </w:pPr>
            <w:r w:rsidRPr="003232CA">
              <w:rPr>
                <w:rFonts w:ascii="Arial" w:eastAsia="Times New Roman" w:hAnsi="Arial" w:cs="Arial"/>
                <w:sz w:val="20"/>
                <w:szCs w:val="20"/>
              </w:rPr>
              <w:t>T/F</w:t>
            </w:r>
          </w:p>
        </w:tc>
        <w:tc>
          <w:tcPr>
            <w:tcW w:w="803" w:type="pct"/>
            <w:tcBorders>
              <w:top w:val="nil"/>
              <w:left w:val="nil"/>
              <w:bottom w:val="nil"/>
              <w:right w:val="nil"/>
            </w:tcBorders>
            <w:shd w:val="clear" w:color="auto" w:fill="auto"/>
            <w:noWrap/>
            <w:vAlign w:val="bottom"/>
            <w:hideMark/>
          </w:tcPr>
          <w:p w:rsidR="003232CA" w:rsidRPr="003232CA" w:rsidRDefault="003232CA" w:rsidP="003232CA">
            <w:pPr>
              <w:spacing w:after="0" w:line="240" w:lineRule="auto"/>
              <w:jc w:val="center"/>
              <w:rPr>
                <w:rFonts w:ascii="Arial" w:eastAsia="Times New Roman" w:hAnsi="Arial" w:cs="Arial"/>
                <w:sz w:val="20"/>
                <w:szCs w:val="20"/>
              </w:rPr>
            </w:pPr>
            <w:r w:rsidRPr="003232CA">
              <w:rPr>
                <w:rFonts w:ascii="Arial" w:eastAsia="Times New Roman" w:hAnsi="Arial" w:cs="Arial"/>
                <w:sz w:val="20"/>
                <w:szCs w:val="20"/>
              </w:rPr>
              <w:t>M</w:t>
            </w:r>
          </w:p>
        </w:tc>
        <w:tc>
          <w:tcPr>
            <w:tcW w:w="379" w:type="pct"/>
            <w:tcBorders>
              <w:top w:val="nil"/>
              <w:left w:val="nil"/>
              <w:bottom w:val="nil"/>
              <w:right w:val="nil"/>
            </w:tcBorders>
            <w:shd w:val="clear" w:color="auto" w:fill="auto"/>
            <w:noWrap/>
            <w:vAlign w:val="bottom"/>
            <w:hideMark/>
          </w:tcPr>
          <w:p w:rsidR="003232CA" w:rsidRPr="003232CA" w:rsidRDefault="003232CA" w:rsidP="003232CA">
            <w:pPr>
              <w:spacing w:after="0" w:line="240" w:lineRule="auto"/>
              <w:jc w:val="center"/>
              <w:rPr>
                <w:rFonts w:ascii="Arial" w:eastAsia="Times New Roman" w:hAnsi="Arial" w:cs="Arial"/>
                <w:sz w:val="20"/>
                <w:szCs w:val="20"/>
              </w:rPr>
            </w:pPr>
            <w:r w:rsidRPr="003232CA">
              <w:rPr>
                <w:rFonts w:ascii="Arial" w:eastAsia="Times New Roman" w:hAnsi="Arial" w:cs="Arial"/>
                <w:sz w:val="20"/>
                <w:szCs w:val="20"/>
              </w:rPr>
              <w:t>x</w:t>
            </w:r>
          </w:p>
        </w:tc>
        <w:tc>
          <w:tcPr>
            <w:tcW w:w="529" w:type="pct"/>
            <w:tcBorders>
              <w:top w:val="nil"/>
              <w:left w:val="nil"/>
              <w:bottom w:val="nil"/>
              <w:right w:val="nil"/>
            </w:tcBorders>
            <w:shd w:val="clear" w:color="auto" w:fill="auto"/>
            <w:noWrap/>
            <w:vAlign w:val="bottom"/>
            <w:hideMark/>
          </w:tcPr>
          <w:p w:rsidR="003232CA" w:rsidRPr="003232CA" w:rsidRDefault="003232CA" w:rsidP="003232CA">
            <w:pPr>
              <w:spacing w:after="0" w:line="240" w:lineRule="auto"/>
              <w:jc w:val="center"/>
              <w:rPr>
                <w:rFonts w:ascii="Arial" w:eastAsia="Times New Roman" w:hAnsi="Arial" w:cs="Arial"/>
                <w:sz w:val="20"/>
                <w:szCs w:val="20"/>
              </w:rPr>
            </w:pPr>
          </w:p>
        </w:tc>
      </w:tr>
      <w:tr w:rsidR="003232CA" w:rsidRPr="003232CA" w:rsidTr="003232CA">
        <w:trPr>
          <w:trHeight w:val="255"/>
        </w:trPr>
        <w:tc>
          <w:tcPr>
            <w:tcW w:w="1074" w:type="pct"/>
            <w:tcBorders>
              <w:top w:val="nil"/>
              <w:left w:val="nil"/>
              <w:bottom w:val="nil"/>
              <w:right w:val="nil"/>
            </w:tcBorders>
            <w:shd w:val="clear" w:color="auto" w:fill="auto"/>
            <w:noWrap/>
            <w:vAlign w:val="bottom"/>
            <w:hideMark/>
          </w:tcPr>
          <w:p w:rsidR="003232CA" w:rsidRPr="003232CA" w:rsidRDefault="003232CA" w:rsidP="003232CA">
            <w:pPr>
              <w:spacing w:after="0" w:line="240" w:lineRule="auto"/>
              <w:rPr>
                <w:rFonts w:ascii="Arial" w:eastAsia="Times New Roman" w:hAnsi="Arial" w:cs="Arial"/>
                <w:sz w:val="20"/>
                <w:szCs w:val="20"/>
              </w:rPr>
            </w:pPr>
          </w:p>
        </w:tc>
        <w:tc>
          <w:tcPr>
            <w:tcW w:w="992" w:type="pct"/>
            <w:tcBorders>
              <w:top w:val="nil"/>
              <w:left w:val="nil"/>
              <w:bottom w:val="nil"/>
              <w:right w:val="nil"/>
            </w:tcBorders>
            <w:shd w:val="clear" w:color="auto" w:fill="auto"/>
            <w:noWrap/>
            <w:vAlign w:val="bottom"/>
            <w:hideMark/>
          </w:tcPr>
          <w:p w:rsidR="003232CA" w:rsidRPr="003232CA" w:rsidRDefault="003232CA" w:rsidP="003232CA">
            <w:pPr>
              <w:spacing w:after="0" w:line="240" w:lineRule="auto"/>
              <w:jc w:val="center"/>
              <w:rPr>
                <w:rFonts w:ascii="Arial" w:eastAsia="Times New Roman" w:hAnsi="Arial" w:cs="Arial"/>
                <w:sz w:val="20"/>
                <w:szCs w:val="20"/>
              </w:rPr>
            </w:pPr>
            <w:r w:rsidRPr="003232CA">
              <w:rPr>
                <w:rFonts w:ascii="Arial" w:eastAsia="Times New Roman" w:hAnsi="Arial" w:cs="Arial"/>
                <w:sz w:val="20"/>
                <w:szCs w:val="20"/>
              </w:rPr>
              <w:t>7</w:t>
            </w:r>
          </w:p>
        </w:tc>
        <w:tc>
          <w:tcPr>
            <w:tcW w:w="1223" w:type="pct"/>
            <w:tcBorders>
              <w:top w:val="nil"/>
              <w:left w:val="nil"/>
              <w:bottom w:val="nil"/>
              <w:right w:val="nil"/>
            </w:tcBorders>
            <w:shd w:val="clear" w:color="auto" w:fill="auto"/>
            <w:noWrap/>
            <w:vAlign w:val="bottom"/>
            <w:hideMark/>
          </w:tcPr>
          <w:p w:rsidR="003232CA" w:rsidRPr="003232CA" w:rsidRDefault="003232CA" w:rsidP="003232CA">
            <w:pPr>
              <w:spacing w:after="0" w:line="240" w:lineRule="auto"/>
              <w:jc w:val="center"/>
              <w:rPr>
                <w:rFonts w:ascii="Arial" w:eastAsia="Times New Roman" w:hAnsi="Arial" w:cs="Arial"/>
                <w:sz w:val="20"/>
                <w:szCs w:val="20"/>
              </w:rPr>
            </w:pPr>
            <w:r w:rsidRPr="003232CA">
              <w:rPr>
                <w:rFonts w:ascii="Arial" w:eastAsia="Times New Roman" w:hAnsi="Arial" w:cs="Arial"/>
                <w:sz w:val="20"/>
                <w:szCs w:val="20"/>
              </w:rPr>
              <w:t>Conceptual M/C</w:t>
            </w:r>
          </w:p>
        </w:tc>
        <w:tc>
          <w:tcPr>
            <w:tcW w:w="803" w:type="pct"/>
            <w:tcBorders>
              <w:top w:val="nil"/>
              <w:left w:val="nil"/>
              <w:bottom w:val="nil"/>
              <w:right w:val="nil"/>
            </w:tcBorders>
            <w:shd w:val="clear" w:color="auto" w:fill="auto"/>
            <w:noWrap/>
            <w:vAlign w:val="bottom"/>
            <w:hideMark/>
          </w:tcPr>
          <w:p w:rsidR="003232CA" w:rsidRPr="003232CA" w:rsidRDefault="003232CA" w:rsidP="003232CA">
            <w:pPr>
              <w:spacing w:after="0" w:line="240" w:lineRule="auto"/>
              <w:jc w:val="center"/>
              <w:rPr>
                <w:rFonts w:ascii="Arial" w:eastAsia="Times New Roman" w:hAnsi="Arial" w:cs="Arial"/>
                <w:sz w:val="20"/>
                <w:szCs w:val="20"/>
              </w:rPr>
            </w:pPr>
            <w:r w:rsidRPr="003232CA">
              <w:rPr>
                <w:rFonts w:ascii="Arial" w:eastAsia="Times New Roman" w:hAnsi="Arial" w:cs="Arial"/>
                <w:sz w:val="20"/>
                <w:szCs w:val="20"/>
              </w:rPr>
              <w:t>M</w:t>
            </w:r>
          </w:p>
        </w:tc>
        <w:tc>
          <w:tcPr>
            <w:tcW w:w="379" w:type="pct"/>
            <w:tcBorders>
              <w:top w:val="nil"/>
              <w:left w:val="nil"/>
              <w:bottom w:val="nil"/>
              <w:right w:val="nil"/>
            </w:tcBorders>
            <w:shd w:val="clear" w:color="auto" w:fill="auto"/>
            <w:noWrap/>
            <w:vAlign w:val="bottom"/>
            <w:hideMark/>
          </w:tcPr>
          <w:p w:rsidR="003232CA" w:rsidRPr="003232CA" w:rsidRDefault="003232CA" w:rsidP="003232CA">
            <w:pPr>
              <w:spacing w:after="0" w:line="240" w:lineRule="auto"/>
              <w:jc w:val="center"/>
              <w:rPr>
                <w:rFonts w:ascii="Arial" w:eastAsia="Times New Roman" w:hAnsi="Arial" w:cs="Arial"/>
                <w:sz w:val="20"/>
                <w:szCs w:val="20"/>
              </w:rPr>
            </w:pPr>
            <w:r w:rsidRPr="003232CA">
              <w:rPr>
                <w:rFonts w:ascii="Arial" w:eastAsia="Times New Roman" w:hAnsi="Arial" w:cs="Arial"/>
                <w:sz w:val="20"/>
                <w:szCs w:val="20"/>
              </w:rPr>
              <w:t>x</w:t>
            </w:r>
          </w:p>
        </w:tc>
        <w:tc>
          <w:tcPr>
            <w:tcW w:w="529" w:type="pct"/>
            <w:tcBorders>
              <w:top w:val="nil"/>
              <w:left w:val="nil"/>
              <w:bottom w:val="nil"/>
              <w:right w:val="nil"/>
            </w:tcBorders>
            <w:shd w:val="clear" w:color="auto" w:fill="auto"/>
            <w:noWrap/>
            <w:vAlign w:val="bottom"/>
            <w:hideMark/>
          </w:tcPr>
          <w:p w:rsidR="003232CA" w:rsidRPr="003232CA" w:rsidRDefault="003232CA" w:rsidP="003232CA">
            <w:pPr>
              <w:spacing w:after="0" w:line="240" w:lineRule="auto"/>
              <w:jc w:val="center"/>
              <w:rPr>
                <w:rFonts w:ascii="Arial" w:eastAsia="Times New Roman" w:hAnsi="Arial" w:cs="Arial"/>
                <w:sz w:val="20"/>
                <w:szCs w:val="20"/>
              </w:rPr>
            </w:pPr>
          </w:p>
        </w:tc>
      </w:tr>
      <w:tr w:rsidR="003232CA" w:rsidRPr="003232CA" w:rsidTr="003232CA">
        <w:trPr>
          <w:trHeight w:val="255"/>
        </w:trPr>
        <w:tc>
          <w:tcPr>
            <w:tcW w:w="1074" w:type="pct"/>
            <w:tcBorders>
              <w:top w:val="nil"/>
              <w:left w:val="nil"/>
              <w:bottom w:val="nil"/>
              <w:right w:val="nil"/>
            </w:tcBorders>
            <w:shd w:val="clear" w:color="auto" w:fill="auto"/>
            <w:noWrap/>
            <w:vAlign w:val="bottom"/>
            <w:hideMark/>
          </w:tcPr>
          <w:p w:rsidR="003232CA" w:rsidRPr="003232CA" w:rsidRDefault="003232CA" w:rsidP="003232CA">
            <w:pPr>
              <w:spacing w:after="0" w:line="240" w:lineRule="auto"/>
              <w:rPr>
                <w:rFonts w:ascii="Arial" w:eastAsia="Times New Roman" w:hAnsi="Arial" w:cs="Arial"/>
                <w:sz w:val="20"/>
                <w:szCs w:val="20"/>
              </w:rPr>
            </w:pPr>
          </w:p>
        </w:tc>
        <w:tc>
          <w:tcPr>
            <w:tcW w:w="992" w:type="pct"/>
            <w:tcBorders>
              <w:top w:val="nil"/>
              <w:left w:val="nil"/>
              <w:bottom w:val="nil"/>
              <w:right w:val="nil"/>
            </w:tcBorders>
            <w:shd w:val="clear" w:color="auto" w:fill="auto"/>
            <w:noWrap/>
            <w:vAlign w:val="bottom"/>
            <w:hideMark/>
          </w:tcPr>
          <w:p w:rsidR="003232CA" w:rsidRPr="003232CA" w:rsidRDefault="003232CA" w:rsidP="003232CA">
            <w:pPr>
              <w:spacing w:after="0" w:line="240" w:lineRule="auto"/>
              <w:jc w:val="center"/>
              <w:rPr>
                <w:rFonts w:ascii="Arial" w:eastAsia="Times New Roman" w:hAnsi="Arial" w:cs="Arial"/>
                <w:sz w:val="20"/>
                <w:szCs w:val="20"/>
              </w:rPr>
            </w:pPr>
            <w:r w:rsidRPr="003232CA">
              <w:rPr>
                <w:rFonts w:ascii="Arial" w:eastAsia="Times New Roman" w:hAnsi="Arial" w:cs="Arial"/>
                <w:sz w:val="20"/>
                <w:szCs w:val="20"/>
              </w:rPr>
              <w:t>8</w:t>
            </w:r>
          </w:p>
        </w:tc>
        <w:tc>
          <w:tcPr>
            <w:tcW w:w="1223" w:type="pct"/>
            <w:tcBorders>
              <w:top w:val="nil"/>
              <w:left w:val="nil"/>
              <w:bottom w:val="nil"/>
              <w:right w:val="nil"/>
            </w:tcBorders>
            <w:shd w:val="clear" w:color="auto" w:fill="auto"/>
            <w:noWrap/>
            <w:vAlign w:val="bottom"/>
            <w:hideMark/>
          </w:tcPr>
          <w:p w:rsidR="003232CA" w:rsidRPr="003232CA" w:rsidRDefault="003232CA" w:rsidP="003232CA">
            <w:pPr>
              <w:spacing w:after="0" w:line="240" w:lineRule="auto"/>
              <w:jc w:val="center"/>
              <w:rPr>
                <w:rFonts w:ascii="Arial" w:eastAsia="Times New Roman" w:hAnsi="Arial" w:cs="Arial"/>
                <w:sz w:val="20"/>
                <w:szCs w:val="20"/>
              </w:rPr>
            </w:pPr>
            <w:r w:rsidRPr="003232CA">
              <w:rPr>
                <w:rFonts w:ascii="Arial" w:eastAsia="Times New Roman" w:hAnsi="Arial" w:cs="Arial"/>
                <w:sz w:val="20"/>
                <w:szCs w:val="20"/>
              </w:rPr>
              <w:t>Single Part M/C</w:t>
            </w:r>
          </w:p>
        </w:tc>
        <w:tc>
          <w:tcPr>
            <w:tcW w:w="803" w:type="pct"/>
            <w:tcBorders>
              <w:top w:val="nil"/>
              <w:left w:val="nil"/>
              <w:bottom w:val="nil"/>
              <w:right w:val="nil"/>
            </w:tcBorders>
            <w:shd w:val="clear" w:color="auto" w:fill="auto"/>
            <w:noWrap/>
            <w:vAlign w:val="bottom"/>
            <w:hideMark/>
          </w:tcPr>
          <w:p w:rsidR="003232CA" w:rsidRPr="003232CA" w:rsidRDefault="003232CA" w:rsidP="003232CA">
            <w:pPr>
              <w:spacing w:after="0" w:line="240" w:lineRule="auto"/>
              <w:jc w:val="center"/>
              <w:rPr>
                <w:rFonts w:ascii="Arial" w:eastAsia="Times New Roman" w:hAnsi="Arial" w:cs="Arial"/>
                <w:sz w:val="20"/>
                <w:szCs w:val="20"/>
              </w:rPr>
            </w:pPr>
            <w:r w:rsidRPr="003232CA">
              <w:rPr>
                <w:rFonts w:ascii="Arial" w:eastAsia="Times New Roman" w:hAnsi="Arial" w:cs="Arial"/>
                <w:sz w:val="20"/>
                <w:szCs w:val="20"/>
              </w:rPr>
              <w:t>E</w:t>
            </w:r>
          </w:p>
        </w:tc>
        <w:tc>
          <w:tcPr>
            <w:tcW w:w="379" w:type="pct"/>
            <w:tcBorders>
              <w:top w:val="nil"/>
              <w:left w:val="nil"/>
              <w:bottom w:val="nil"/>
              <w:right w:val="nil"/>
            </w:tcBorders>
            <w:shd w:val="clear" w:color="auto" w:fill="auto"/>
            <w:noWrap/>
            <w:vAlign w:val="bottom"/>
            <w:hideMark/>
          </w:tcPr>
          <w:p w:rsidR="003232CA" w:rsidRPr="003232CA" w:rsidRDefault="003232CA" w:rsidP="003232CA">
            <w:pPr>
              <w:spacing w:after="0" w:line="240" w:lineRule="auto"/>
              <w:jc w:val="center"/>
              <w:rPr>
                <w:rFonts w:ascii="Arial" w:eastAsia="Times New Roman" w:hAnsi="Arial" w:cs="Arial"/>
                <w:sz w:val="20"/>
                <w:szCs w:val="20"/>
              </w:rPr>
            </w:pPr>
            <w:r w:rsidRPr="003232CA">
              <w:rPr>
                <w:rFonts w:ascii="Arial" w:eastAsia="Times New Roman" w:hAnsi="Arial" w:cs="Arial"/>
                <w:sz w:val="20"/>
                <w:szCs w:val="20"/>
              </w:rPr>
              <w:t>x</w:t>
            </w:r>
          </w:p>
        </w:tc>
        <w:tc>
          <w:tcPr>
            <w:tcW w:w="529" w:type="pct"/>
            <w:tcBorders>
              <w:top w:val="nil"/>
              <w:left w:val="nil"/>
              <w:bottom w:val="nil"/>
              <w:right w:val="nil"/>
            </w:tcBorders>
            <w:shd w:val="clear" w:color="auto" w:fill="auto"/>
            <w:noWrap/>
            <w:vAlign w:val="bottom"/>
            <w:hideMark/>
          </w:tcPr>
          <w:p w:rsidR="003232CA" w:rsidRPr="003232CA" w:rsidRDefault="003232CA" w:rsidP="003232CA">
            <w:pPr>
              <w:spacing w:after="0" w:line="240" w:lineRule="auto"/>
              <w:jc w:val="center"/>
              <w:rPr>
                <w:rFonts w:ascii="Arial" w:eastAsia="Times New Roman" w:hAnsi="Arial" w:cs="Arial"/>
                <w:sz w:val="20"/>
                <w:szCs w:val="20"/>
              </w:rPr>
            </w:pPr>
          </w:p>
        </w:tc>
      </w:tr>
      <w:tr w:rsidR="003232CA" w:rsidRPr="003232CA" w:rsidTr="003232CA">
        <w:trPr>
          <w:trHeight w:val="255"/>
        </w:trPr>
        <w:tc>
          <w:tcPr>
            <w:tcW w:w="1074" w:type="pct"/>
            <w:tcBorders>
              <w:top w:val="nil"/>
              <w:left w:val="nil"/>
              <w:bottom w:val="nil"/>
              <w:right w:val="nil"/>
            </w:tcBorders>
            <w:shd w:val="clear" w:color="auto" w:fill="auto"/>
            <w:noWrap/>
            <w:vAlign w:val="bottom"/>
            <w:hideMark/>
          </w:tcPr>
          <w:p w:rsidR="003232CA" w:rsidRPr="003232CA" w:rsidRDefault="003232CA" w:rsidP="003232CA">
            <w:pPr>
              <w:spacing w:after="0" w:line="240" w:lineRule="auto"/>
              <w:rPr>
                <w:rFonts w:ascii="Arial" w:eastAsia="Times New Roman" w:hAnsi="Arial" w:cs="Arial"/>
                <w:sz w:val="20"/>
                <w:szCs w:val="20"/>
              </w:rPr>
            </w:pPr>
          </w:p>
        </w:tc>
        <w:tc>
          <w:tcPr>
            <w:tcW w:w="992" w:type="pct"/>
            <w:tcBorders>
              <w:top w:val="nil"/>
              <w:left w:val="nil"/>
              <w:bottom w:val="nil"/>
              <w:right w:val="nil"/>
            </w:tcBorders>
            <w:shd w:val="clear" w:color="auto" w:fill="auto"/>
            <w:noWrap/>
            <w:vAlign w:val="bottom"/>
            <w:hideMark/>
          </w:tcPr>
          <w:p w:rsidR="003232CA" w:rsidRPr="003232CA" w:rsidRDefault="003232CA" w:rsidP="003232CA">
            <w:pPr>
              <w:spacing w:after="0" w:line="240" w:lineRule="auto"/>
              <w:jc w:val="center"/>
              <w:rPr>
                <w:rFonts w:ascii="Arial" w:eastAsia="Times New Roman" w:hAnsi="Arial" w:cs="Arial"/>
                <w:sz w:val="20"/>
                <w:szCs w:val="20"/>
              </w:rPr>
            </w:pPr>
            <w:r w:rsidRPr="003232CA">
              <w:rPr>
                <w:rFonts w:ascii="Arial" w:eastAsia="Times New Roman" w:hAnsi="Arial" w:cs="Arial"/>
                <w:sz w:val="20"/>
                <w:szCs w:val="20"/>
              </w:rPr>
              <w:t>9</w:t>
            </w:r>
          </w:p>
        </w:tc>
        <w:tc>
          <w:tcPr>
            <w:tcW w:w="1223" w:type="pct"/>
            <w:tcBorders>
              <w:top w:val="nil"/>
              <w:left w:val="nil"/>
              <w:bottom w:val="nil"/>
              <w:right w:val="nil"/>
            </w:tcBorders>
            <w:shd w:val="clear" w:color="auto" w:fill="auto"/>
            <w:noWrap/>
            <w:vAlign w:val="bottom"/>
            <w:hideMark/>
          </w:tcPr>
          <w:p w:rsidR="003232CA" w:rsidRPr="003232CA" w:rsidRDefault="003232CA" w:rsidP="003232CA">
            <w:pPr>
              <w:spacing w:after="0" w:line="240" w:lineRule="auto"/>
              <w:jc w:val="center"/>
              <w:rPr>
                <w:rFonts w:ascii="Arial" w:eastAsia="Times New Roman" w:hAnsi="Arial" w:cs="Arial"/>
                <w:sz w:val="20"/>
                <w:szCs w:val="20"/>
              </w:rPr>
            </w:pPr>
            <w:r w:rsidRPr="003232CA">
              <w:rPr>
                <w:rFonts w:ascii="Arial" w:eastAsia="Times New Roman" w:hAnsi="Arial" w:cs="Arial"/>
                <w:sz w:val="20"/>
                <w:szCs w:val="20"/>
              </w:rPr>
              <w:t>Single Part M/C</w:t>
            </w:r>
          </w:p>
        </w:tc>
        <w:tc>
          <w:tcPr>
            <w:tcW w:w="803" w:type="pct"/>
            <w:tcBorders>
              <w:top w:val="nil"/>
              <w:left w:val="nil"/>
              <w:bottom w:val="nil"/>
              <w:right w:val="nil"/>
            </w:tcBorders>
            <w:shd w:val="clear" w:color="auto" w:fill="auto"/>
            <w:noWrap/>
            <w:vAlign w:val="bottom"/>
            <w:hideMark/>
          </w:tcPr>
          <w:p w:rsidR="003232CA" w:rsidRPr="003232CA" w:rsidRDefault="003232CA" w:rsidP="003232CA">
            <w:pPr>
              <w:spacing w:after="0" w:line="240" w:lineRule="auto"/>
              <w:jc w:val="center"/>
              <w:rPr>
                <w:rFonts w:ascii="Arial" w:eastAsia="Times New Roman" w:hAnsi="Arial" w:cs="Arial"/>
                <w:sz w:val="20"/>
                <w:szCs w:val="20"/>
              </w:rPr>
            </w:pPr>
            <w:r w:rsidRPr="003232CA">
              <w:rPr>
                <w:rFonts w:ascii="Arial" w:eastAsia="Times New Roman" w:hAnsi="Arial" w:cs="Arial"/>
                <w:sz w:val="20"/>
                <w:szCs w:val="20"/>
              </w:rPr>
              <w:t>M</w:t>
            </w:r>
          </w:p>
        </w:tc>
        <w:tc>
          <w:tcPr>
            <w:tcW w:w="379" w:type="pct"/>
            <w:tcBorders>
              <w:top w:val="nil"/>
              <w:left w:val="nil"/>
              <w:bottom w:val="nil"/>
              <w:right w:val="nil"/>
            </w:tcBorders>
            <w:shd w:val="clear" w:color="auto" w:fill="auto"/>
            <w:noWrap/>
            <w:vAlign w:val="bottom"/>
            <w:hideMark/>
          </w:tcPr>
          <w:p w:rsidR="003232CA" w:rsidRPr="003232CA" w:rsidRDefault="003232CA" w:rsidP="003232CA">
            <w:pPr>
              <w:spacing w:after="0" w:line="240" w:lineRule="auto"/>
              <w:jc w:val="center"/>
              <w:rPr>
                <w:rFonts w:ascii="Arial" w:eastAsia="Times New Roman" w:hAnsi="Arial" w:cs="Arial"/>
                <w:sz w:val="20"/>
                <w:szCs w:val="20"/>
              </w:rPr>
            </w:pPr>
            <w:r w:rsidRPr="003232CA">
              <w:rPr>
                <w:rFonts w:ascii="Arial" w:eastAsia="Times New Roman" w:hAnsi="Arial" w:cs="Arial"/>
                <w:sz w:val="20"/>
                <w:szCs w:val="20"/>
              </w:rPr>
              <w:t>x</w:t>
            </w:r>
          </w:p>
        </w:tc>
        <w:tc>
          <w:tcPr>
            <w:tcW w:w="529" w:type="pct"/>
            <w:tcBorders>
              <w:top w:val="nil"/>
              <w:left w:val="nil"/>
              <w:bottom w:val="nil"/>
              <w:right w:val="nil"/>
            </w:tcBorders>
            <w:shd w:val="clear" w:color="auto" w:fill="auto"/>
            <w:noWrap/>
            <w:vAlign w:val="bottom"/>
            <w:hideMark/>
          </w:tcPr>
          <w:p w:rsidR="003232CA" w:rsidRPr="003232CA" w:rsidRDefault="003232CA" w:rsidP="003232CA">
            <w:pPr>
              <w:spacing w:after="0" w:line="240" w:lineRule="auto"/>
              <w:jc w:val="center"/>
              <w:rPr>
                <w:rFonts w:ascii="Arial" w:eastAsia="Times New Roman" w:hAnsi="Arial" w:cs="Arial"/>
                <w:sz w:val="20"/>
                <w:szCs w:val="20"/>
              </w:rPr>
            </w:pPr>
          </w:p>
        </w:tc>
      </w:tr>
      <w:tr w:rsidR="003232CA" w:rsidRPr="003232CA" w:rsidTr="003232CA">
        <w:trPr>
          <w:trHeight w:val="255"/>
        </w:trPr>
        <w:tc>
          <w:tcPr>
            <w:tcW w:w="1074" w:type="pct"/>
            <w:tcBorders>
              <w:top w:val="nil"/>
              <w:left w:val="nil"/>
              <w:bottom w:val="nil"/>
              <w:right w:val="nil"/>
            </w:tcBorders>
            <w:shd w:val="clear" w:color="auto" w:fill="auto"/>
            <w:noWrap/>
            <w:vAlign w:val="bottom"/>
            <w:hideMark/>
          </w:tcPr>
          <w:p w:rsidR="003232CA" w:rsidRPr="003232CA" w:rsidRDefault="003232CA" w:rsidP="003232CA">
            <w:pPr>
              <w:spacing w:after="0" w:line="240" w:lineRule="auto"/>
              <w:rPr>
                <w:rFonts w:ascii="Arial" w:eastAsia="Times New Roman" w:hAnsi="Arial" w:cs="Arial"/>
                <w:sz w:val="20"/>
                <w:szCs w:val="20"/>
              </w:rPr>
            </w:pPr>
          </w:p>
        </w:tc>
        <w:tc>
          <w:tcPr>
            <w:tcW w:w="992" w:type="pct"/>
            <w:tcBorders>
              <w:top w:val="nil"/>
              <w:left w:val="nil"/>
              <w:bottom w:val="nil"/>
              <w:right w:val="nil"/>
            </w:tcBorders>
            <w:shd w:val="clear" w:color="auto" w:fill="auto"/>
            <w:noWrap/>
            <w:vAlign w:val="bottom"/>
            <w:hideMark/>
          </w:tcPr>
          <w:p w:rsidR="003232CA" w:rsidRPr="003232CA" w:rsidRDefault="003232CA" w:rsidP="003232CA">
            <w:pPr>
              <w:spacing w:after="0" w:line="240" w:lineRule="auto"/>
              <w:jc w:val="center"/>
              <w:rPr>
                <w:rFonts w:ascii="Arial" w:eastAsia="Times New Roman" w:hAnsi="Arial" w:cs="Arial"/>
                <w:sz w:val="20"/>
                <w:szCs w:val="20"/>
              </w:rPr>
            </w:pPr>
            <w:r w:rsidRPr="003232CA">
              <w:rPr>
                <w:rFonts w:ascii="Arial" w:eastAsia="Times New Roman" w:hAnsi="Arial" w:cs="Arial"/>
                <w:sz w:val="20"/>
                <w:szCs w:val="20"/>
              </w:rPr>
              <w:t>10</w:t>
            </w:r>
          </w:p>
        </w:tc>
        <w:tc>
          <w:tcPr>
            <w:tcW w:w="1223" w:type="pct"/>
            <w:tcBorders>
              <w:top w:val="nil"/>
              <w:left w:val="nil"/>
              <w:bottom w:val="nil"/>
              <w:right w:val="nil"/>
            </w:tcBorders>
            <w:shd w:val="clear" w:color="auto" w:fill="auto"/>
            <w:noWrap/>
            <w:vAlign w:val="bottom"/>
            <w:hideMark/>
          </w:tcPr>
          <w:p w:rsidR="003232CA" w:rsidRPr="003232CA" w:rsidRDefault="003232CA" w:rsidP="003232CA">
            <w:pPr>
              <w:spacing w:after="0" w:line="240" w:lineRule="auto"/>
              <w:jc w:val="center"/>
              <w:rPr>
                <w:rFonts w:ascii="Arial" w:eastAsia="Times New Roman" w:hAnsi="Arial" w:cs="Arial"/>
                <w:sz w:val="20"/>
                <w:szCs w:val="20"/>
              </w:rPr>
            </w:pPr>
            <w:r w:rsidRPr="003232CA">
              <w:rPr>
                <w:rFonts w:ascii="Arial" w:eastAsia="Times New Roman" w:hAnsi="Arial" w:cs="Arial"/>
                <w:sz w:val="20"/>
                <w:szCs w:val="20"/>
              </w:rPr>
              <w:t>Single Part M/C</w:t>
            </w:r>
          </w:p>
        </w:tc>
        <w:tc>
          <w:tcPr>
            <w:tcW w:w="803" w:type="pct"/>
            <w:tcBorders>
              <w:top w:val="nil"/>
              <w:left w:val="nil"/>
              <w:bottom w:val="nil"/>
              <w:right w:val="nil"/>
            </w:tcBorders>
            <w:shd w:val="clear" w:color="auto" w:fill="auto"/>
            <w:noWrap/>
            <w:vAlign w:val="bottom"/>
            <w:hideMark/>
          </w:tcPr>
          <w:p w:rsidR="003232CA" w:rsidRPr="003232CA" w:rsidRDefault="003232CA" w:rsidP="003232CA">
            <w:pPr>
              <w:spacing w:after="0" w:line="240" w:lineRule="auto"/>
              <w:jc w:val="center"/>
              <w:rPr>
                <w:rFonts w:ascii="Arial" w:eastAsia="Times New Roman" w:hAnsi="Arial" w:cs="Arial"/>
                <w:sz w:val="20"/>
                <w:szCs w:val="20"/>
              </w:rPr>
            </w:pPr>
            <w:r w:rsidRPr="003232CA">
              <w:rPr>
                <w:rFonts w:ascii="Arial" w:eastAsia="Times New Roman" w:hAnsi="Arial" w:cs="Arial"/>
                <w:sz w:val="20"/>
                <w:szCs w:val="20"/>
              </w:rPr>
              <w:t>M</w:t>
            </w:r>
          </w:p>
        </w:tc>
        <w:tc>
          <w:tcPr>
            <w:tcW w:w="379" w:type="pct"/>
            <w:tcBorders>
              <w:top w:val="nil"/>
              <w:left w:val="nil"/>
              <w:bottom w:val="nil"/>
              <w:right w:val="nil"/>
            </w:tcBorders>
            <w:shd w:val="clear" w:color="auto" w:fill="auto"/>
            <w:noWrap/>
            <w:vAlign w:val="bottom"/>
            <w:hideMark/>
          </w:tcPr>
          <w:p w:rsidR="003232CA" w:rsidRPr="003232CA" w:rsidRDefault="003232CA" w:rsidP="003232CA">
            <w:pPr>
              <w:spacing w:after="0" w:line="240" w:lineRule="auto"/>
              <w:jc w:val="center"/>
              <w:rPr>
                <w:rFonts w:ascii="Arial" w:eastAsia="Times New Roman" w:hAnsi="Arial" w:cs="Arial"/>
                <w:sz w:val="20"/>
                <w:szCs w:val="20"/>
              </w:rPr>
            </w:pPr>
            <w:r w:rsidRPr="003232CA">
              <w:rPr>
                <w:rFonts w:ascii="Arial" w:eastAsia="Times New Roman" w:hAnsi="Arial" w:cs="Arial"/>
                <w:sz w:val="20"/>
                <w:szCs w:val="20"/>
              </w:rPr>
              <w:t>x</w:t>
            </w:r>
          </w:p>
        </w:tc>
        <w:tc>
          <w:tcPr>
            <w:tcW w:w="529" w:type="pct"/>
            <w:tcBorders>
              <w:top w:val="nil"/>
              <w:left w:val="nil"/>
              <w:bottom w:val="nil"/>
              <w:right w:val="nil"/>
            </w:tcBorders>
            <w:shd w:val="clear" w:color="auto" w:fill="auto"/>
            <w:noWrap/>
            <w:vAlign w:val="bottom"/>
            <w:hideMark/>
          </w:tcPr>
          <w:p w:rsidR="003232CA" w:rsidRPr="003232CA" w:rsidRDefault="003232CA" w:rsidP="003232CA">
            <w:pPr>
              <w:spacing w:after="0" w:line="240" w:lineRule="auto"/>
              <w:jc w:val="center"/>
              <w:rPr>
                <w:rFonts w:ascii="Arial" w:eastAsia="Times New Roman" w:hAnsi="Arial" w:cs="Arial"/>
                <w:sz w:val="20"/>
                <w:szCs w:val="20"/>
              </w:rPr>
            </w:pPr>
          </w:p>
        </w:tc>
      </w:tr>
      <w:tr w:rsidR="003232CA" w:rsidRPr="003232CA" w:rsidTr="003232CA">
        <w:trPr>
          <w:trHeight w:val="255"/>
        </w:trPr>
        <w:tc>
          <w:tcPr>
            <w:tcW w:w="1074" w:type="pct"/>
            <w:tcBorders>
              <w:top w:val="nil"/>
              <w:left w:val="nil"/>
              <w:bottom w:val="nil"/>
              <w:right w:val="nil"/>
            </w:tcBorders>
            <w:shd w:val="clear" w:color="auto" w:fill="auto"/>
            <w:noWrap/>
            <w:vAlign w:val="bottom"/>
            <w:hideMark/>
          </w:tcPr>
          <w:p w:rsidR="003232CA" w:rsidRPr="003232CA" w:rsidRDefault="003232CA" w:rsidP="003232CA">
            <w:pPr>
              <w:spacing w:after="0" w:line="240" w:lineRule="auto"/>
              <w:rPr>
                <w:rFonts w:ascii="Arial" w:eastAsia="Times New Roman" w:hAnsi="Arial" w:cs="Arial"/>
                <w:sz w:val="20"/>
                <w:szCs w:val="20"/>
              </w:rPr>
            </w:pPr>
          </w:p>
        </w:tc>
        <w:tc>
          <w:tcPr>
            <w:tcW w:w="992" w:type="pct"/>
            <w:tcBorders>
              <w:top w:val="nil"/>
              <w:left w:val="nil"/>
              <w:bottom w:val="nil"/>
              <w:right w:val="nil"/>
            </w:tcBorders>
            <w:shd w:val="clear" w:color="auto" w:fill="auto"/>
            <w:noWrap/>
            <w:vAlign w:val="bottom"/>
            <w:hideMark/>
          </w:tcPr>
          <w:p w:rsidR="003232CA" w:rsidRPr="003232CA" w:rsidRDefault="003232CA" w:rsidP="003232CA">
            <w:pPr>
              <w:spacing w:after="0" w:line="240" w:lineRule="auto"/>
              <w:jc w:val="center"/>
              <w:rPr>
                <w:rFonts w:ascii="Arial" w:eastAsia="Times New Roman" w:hAnsi="Arial" w:cs="Arial"/>
                <w:sz w:val="20"/>
                <w:szCs w:val="20"/>
              </w:rPr>
            </w:pPr>
            <w:r w:rsidRPr="003232CA">
              <w:rPr>
                <w:rFonts w:ascii="Arial" w:eastAsia="Times New Roman" w:hAnsi="Arial" w:cs="Arial"/>
                <w:sz w:val="20"/>
                <w:szCs w:val="20"/>
              </w:rPr>
              <w:t>11</w:t>
            </w:r>
          </w:p>
        </w:tc>
        <w:tc>
          <w:tcPr>
            <w:tcW w:w="1223" w:type="pct"/>
            <w:tcBorders>
              <w:top w:val="nil"/>
              <w:left w:val="nil"/>
              <w:bottom w:val="nil"/>
              <w:right w:val="nil"/>
            </w:tcBorders>
            <w:shd w:val="clear" w:color="auto" w:fill="auto"/>
            <w:noWrap/>
            <w:vAlign w:val="bottom"/>
            <w:hideMark/>
          </w:tcPr>
          <w:p w:rsidR="003232CA" w:rsidRPr="003232CA" w:rsidRDefault="003232CA" w:rsidP="003232CA">
            <w:pPr>
              <w:spacing w:after="0" w:line="240" w:lineRule="auto"/>
              <w:jc w:val="center"/>
              <w:rPr>
                <w:rFonts w:ascii="Arial" w:eastAsia="Times New Roman" w:hAnsi="Arial" w:cs="Arial"/>
                <w:sz w:val="20"/>
                <w:szCs w:val="20"/>
              </w:rPr>
            </w:pPr>
            <w:r w:rsidRPr="003232CA">
              <w:rPr>
                <w:rFonts w:ascii="Arial" w:eastAsia="Times New Roman" w:hAnsi="Arial" w:cs="Arial"/>
                <w:sz w:val="20"/>
                <w:szCs w:val="20"/>
              </w:rPr>
              <w:t>Single Part M/C</w:t>
            </w:r>
          </w:p>
        </w:tc>
        <w:tc>
          <w:tcPr>
            <w:tcW w:w="803" w:type="pct"/>
            <w:tcBorders>
              <w:top w:val="nil"/>
              <w:left w:val="nil"/>
              <w:bottom w:val="nil"/>
              <w:right w:val="nil"/>
            </w:tcBorders>
            <w:shd w:val="clear" w:color="auto" w:fill="auto"/>
            <w:noWrap/>
            <w:vAlign w:val="bottom"/>
            <w:hideMark/>
          </w:tcPr>
          <w:p w:rsidR="003232CA" w:rsidRPr="003232CA" w:rsidRDefault="003232CA" w:rsidP="003232CA">
            <w:pPr>
              <w:spacing w:after="0" w:line="240" w:lineRule="auto"/>
              <w:jc w:val="center"/>
              <w:rPr>
                <w:rFonts w:ascii="Arial" w:eastAsia="Times New Roman" w:hAnsi="Arial" w:cs="Arial"/>
                <w:sz w:val="20"/>
                <w:szCs w:val="20"/>
              </w:rPr>
            </w:pPr>
            <w:r w:rsidRPr="003232CA">
              <w:rPr>
                <w:rFonts w:ascii="Arial" w:eastAsia="Times New Roman" w:hAnsi="Arial" w:cs="Arial"/>
                <w:sz w:val="20"/>
                <w:szCs w:val="20"/>
              </w:rPr>
              <w:t>H</w:t>
            </w:r>
          </w:p>
        </w:tc>
        <w:tc>
          <w:tcPr>
            <w:tcW w:w="379" w:type="pct"/>
            <w:tcBorders>
              <w:top w:val="nil"/>
              <w:left w:val="nil"/>
              <w:bottom w:val="nil"/>
              <w:right w:val="nil"/>
            </w:tcBorders>
            <w:shd w:val="clear" w:color="auto" w:fill="auto"/>
            <w:noWrap/>
            <w:vAlign w:val="bottom"/>
            <w:hideMark/>
          </w:tcPr>
          <w:p w:rsidR="003232CA" w:rsidRPr="003232CA" w:rsidRDefault="003232CA" w:rsidP="003232CA">
            <w:pPr>
              <w:spacing w:after="0" w:line="240" w:lineRule="auto"/>
              <w:jc w:val="center"/>
              <w:rPr>
                <w:rFonts w:ascii="Arial" w:eastAsia="Times New Roman" w:hAnsi="Arial" w:cs="Arial"/>
                <w:sz w:val="20"/>
                <w:szCs w:val="20"/>
              </w:rPr>
            </w:pPr>
            <w:r w:rsidRPr="003232CA">
              <w:rPr>
                <w:rFonts w:ascii="Arial" w:eastAsia="Times New Roman" w:hAnsi="Arial" w:cs="Arial"/>
                <w:sz w:val="20"/>
                <w:szCs w:val="20"/>
              </w:rPr>
              <w:t>x</w:t>
            </w:r>
          </w:p>
        </w:tc>
        <w:tc>
          <w:tcPr>
            <w:tcW w:w="529" w:type="pct"/>
            <w:tcBorders>
              <w:top w:val="nil"/>
              <w:left w:val="nil"/>
              <w:bottom w:val="nil"/>
              <w:right w:val="nil"/>
            </w:tcBorders>
            <w:shd w:val="clear" w:color="auto" w:fill="auto"/>
            <w:noWrap/>
            <w:vAlign w:val="bottom"/>
            <w:hideMark/>
          </w:tcPr>
          <w:p w:rsidR="003232CA" w:rsidRPr="003232CA" w:rsidRDefault="003232CA" w:rsidP="003232CA">
            <w:pPr>
              <w:spacing w:after="0" w:line="240" w:lineRule="auto"/>
              <w:jc w:val="center"/>
              <w:rPr>
                <w:rFonts w:ascii="Arial" w:eastAsia="Times New Roman" w:hAnsi="Arial" w:cs="Arial"/>
                <w:sz w:val="20"/>
                <w:szCs w:val="20"/>
              </w:rPr>
            </w:pPr>
          </w:p>
        </w:tc>
      </w:tr>
      <w:tr w:rsidR="003232CA" w:rsidRPr="003232CA" w:rsidTr="003232CA">
        <w:trPr>
          <w:trHeight w:val="255"/>
        </w:trPr>
        <w:tc>
          <w:tcPr>
            <w:tcW w:w="1074" w:type="pct"/>
            <w:tcBorders>
              <w:top w:val="nil"/>
              <w:left w:val="nil"/>
              <w:bottom w:val="nil"/>
              <w:right w:val="nil"/>
            </w:tcBorders>
            <w:shd w:val="clear" w:color="auto" w:fill="auto"/>
            <w:noWrap/>
            <w:vAlign w:val="bottom"/>
            <w:hideMark/>
          </w:tcPr>
          <w:p w:rsidR="003232CA" w:rsidRPr="003232CA" w:rsidRDefault="003232CA" w:rsidP="003232CA">
            <w:pPr>
              <w:spacing w:after="0" w:line="240" w:lineRule="auto"/>
              <w:rPr>
                <w:rFonts w:ascii="Arial" w:eastAsia="Times New Roman" w:hAnsi="Arial" w:cs="Arial"/>
                <w:sz w:val="20"/>
                <w:szCs w:val="20"/>
              </w:rPr>
            </w:pPr>
            <w:r w:rsidRPr="003232CA">
              <w:rPr>
                <w:rFonts w:ascii="Arial" w:eastAsia="Times New Roman" w:hAnsi="Arial" w:cs="Arial"/>
                <w:sz w:val="20"/>
                <w:szCs w:val="20"/>
              </w:rPr>
              <w:t>APP11A-Ref1</w:t>
            </w:r>
          </w:p>
        </w:tc>
        <w:tc>
          <w:tcPr>
            <w:tcW w:w="992" w:type="pct"/>
            <w:tcBorders>
              <w:top w:val="nil"/>
              <w:left w:val="nil"/>
              <w:bottom w:val="nil"/>
              <w:right w:val="nil"/>
            </w:tcBorders>
            <w:shd w:val="clear" w:color="auto" w:fill="auto"/>
            <w:noWrap/>
            <w:vAlign w:val="bottom"/>
            <w:hideMark/>
          </w:tcPr>
          <w:p w:rsidR="003232CA" w:rsidRPr="003232CA" w:rsidRDefault="003232CA" w:rsidP="003232CA">
            <w:pPr>
              <w:spacing w:after="0" w:line="240" w:lineRule="auto"/>
              <w:jc w:val="center"/>
              <w:rPr>
                <w:rFonts w:ascii="Arial" w:eastAsia="Times New Roman" w:hAnsi="Arial" w:cs="Arial"/>
                <w:sz w:val="20"/>
                <w:szCs w:val="20"/>
              </w:rPr>
            </w:pPr>
            <w:r w:rsidRPr="003232CA">
              <w:rPr>
                <w:rFonts w:ascii="Arial" w:eastAsia="Times New Roman" w:hAnsi="Arial" w:cs="Arial"/>
                <w:sz w:val="20"/>
                <w:szCs w:val="20"/>
              </w:rPr>
              <w:t>12-13</w:t>
            </w:r>
          </w:p>
        </w:tc>
        <w:tc>
          <w:tcPr>
            <w:tcW w:w="1223" w:type="pct"/>
            <w:tcBorders>
              <w:top w:val="nil"/>
              <w:left w:val="nil"/>
              <w:bottom w:val="nil"/>
              <w:right w:val="nil"/>
            </w:tcBorders>
            <w:shd w:val="clear" w:color="auto" w:fill="auto"/>
            <w:noWrap/>
            <w:vAlign w:val="bottom"/>
            <w:hideMark/>
          </w:tcPr>
          <w:p w:rsidR="003232CA" w:rsidRPr="003232CA" w:rsidRDefault="003232CA" w:rsidP="003232CA">
            <w:pPr>
              <w:spacing w:after="0" w:line="240" w:lineRule="auto"/>
              <w:jc w:val="center"/>
              <w:rPr>
                <w:rFonts w:ascii="Arial" w:eastAsia="Times New Roman" w:hAnsi="Arial" w:cs="Arial"/>
                <w:sz w:val="20"/>
                <w:szCs w:val="20"/>
              </w:rPr>
            </w:pPr>
            <w:r w:rsidRPr="003232CA">
              <w:rPr>
                <w:rFonts w:ascii="Arial" w:eastAsia="Times New Roman" w:hAnsi="Arial" w:cs="Arial"/>
                <w:sz w:val="20"/>
                <w:szCs w:val="20"/>
              </w:rPr>
              <w:t>Multipart M/C</w:t>
            </w:r>
          </w:p>
        </w:tc>
        <w:tc>
          <w:tcPr>
            <w:tcW w:w="803" w:type="pct"/>
            <w:tcBorders>
              <w:top w:val="nil"/>
              <w:left w:val="nil"/>
              <w:bottom w:val="nil"/>
              <w:right w:val="nil"/>
            </w:tcBorders>
            <w:shd w:val="clear" w:color="auto" w:fill="auto"/>
            <w:noWrap/>
            <w:vAlign w:val="bottom"/>
            <w:hideMark/>
          </w:tcPr>
          <w:p w:rsidR="003232CA" w:rsidRPr="003232CA" w:rsidRDefault="003232CA" w:rsidP="003232CA">
            <w:pPr>
              <w:spacing w:after="0" w:line="240" w:lineRule="auto"/>
              <w:jc w:val="center"/>
              <w:rPr>
                <w:rFonts w:ascii="Arial" w:eastAsia="Times New Roman" w:hAnsi="Arial" w:cs="Arial"/>
                <w:sz w:val="20"/>
                <w:szCs w:val="20"/>
              </w:rPr>
            </w:pPr>
            <w:r w:rsidRPr="003232CA">
              <w:rPr>
                <w:rFonts w:ascii="Arial" w:eastAsia="Times New Roman" w:hAnsi="Arial" w:cs="Arial"/>
                <w:sz w:val="20"/>
                <w:szCs w:val="20"/>
              </w:rPr>
              <w:t>M</w:t>
            </w:r>
          </w:p>
        </w:tc>
        <w:tc>
          <w:tcPr>
            <w:tcW w:w="379" w:type="pct"/>
            <w:tcBorders>
              <w:top w:val="nil"/>
              <w:left w:val="nil"/>
              <w:bottom w:val="nil"/>
              <w:right w:val="nil"/>
            </w:tcBorders>
            <w:shd w:val="clear" w:color="auto" w:fill="auto"/>
            <w:noWrap/>
            <w:vAlign w:val="bottom"/>
            <w:hideMark/>
          </w:tcPr>
          <w:p w:rsidR="003232CA" w:rsidRPr="003232CA" w:rsidRDefault="003232CA" w:rsidP="003232CA">
            <w:pPr>
              <w:spacing w:after="0" w:line="240" w:lineRule="auto"/>
              <w:jc w:val="center"/>
              <w:rPr>
                <w:rFonts w:ascii="Arial" w:eastAsia="Times New Roman" w:hAnsi="Arial" w:cs="Arial"/>
                <w:sz w:val="20"/>
                <w:szCs w:val="20"/>
              </w:rPr>
            </w:pPr>
            <w:r w:rsidRPr="003232CA">
              <w:rPr>
                <w:rFonts w:ascii="Arial" w:eastAsia="Times New Roman" w:hAnsi="Arial" w:cs="Arial"/>
                <w:sz w:val="20"/>
                <w:szCs w:val="20"/>
              </w:rPr>
              <w:t>x</w:t>
            </w:r>
          </w:p>
        </w:tc>
        <w:tc>
          <w:tcPr>
            <w:tcW w:w="529" w:type="pct"/>
            <w:tcBorders>
              <w:top w:val="nil"/>
              <w:left w:val="nil"/>
              <w:bottom w:val="nil"/>
              <w:right w:val="nil"/>
            </w:tcBorders>
            <w:shd w:val="clear" w:color="auto" w:fill="auto"/>
            <w:noWrap/>
            <w:vAlign w:val="bottom"/>
            <w:hideMark/>
          </w:tcPr>
          <w:p w:rsidR="003232CA" w:rsidRPr="003232CA" w:rsidRDefault="003232CA" w:rsidP="003232CA">
            <w:pPr>
              <w:spacing w:after="0" w:line="240" w:lineRule="auto"/>
              <w:jc w:val="center"/>
              <w:rPr>
                <w:rFonts w:ascii="Arial" w:eastAsia="Times New Roman" w:hAnsi="Arial" w:cs="Arial"/>
                <w:sz w:val="20"/>
                <w:szCs w:val="20"/>
              </w:rPr>
            </w:pPr>
          </w:p>
        </w:tc>
      </w:tr>
      <w:tr w:rsidR="003232CA" w:rsidRPr="003232CA" w:rsidTr="003232CA">
        <w:trPr>
          <w:trHeight w:val="255"/>
        </w:trPr>
        <w:tc>
          <w:tcPr>
            <w:tcW w:w="1074" w:type="pct"/>
            <w:tcBorders>
              <w:top w:val="nil"/>
              <w:left w:val="nil"/>
              <w:bottom w:val="nil"/>
              <w:right w:val="nil"/>
            </w:tcBorders>
            <w:shd w:val="clear" w:color="auto" w:fill="auto"/>
            <w:noWrap/>
            <w:vAlign w:val="bottom"/>
            <w:hideMark/>
          </w:tcPr>
          <w:p w:rsidR="003232CA" w:rsidRPr="003232CA" w:rsidRDefault="003232CA" w:rsidP="003232CA">
            <w:pPr>
              <w:spacing w:after="0" w:line="240" w:lineRule="auto"/>
              <w:rPr>
                <w:rFonts w:ascii="Arial" w:eastAsia="Times New Roman" w:hAnsi="Arial" w:cs="Arial"/>
                <w:sz w:val="20"/>
                <w:szCs w:val="20"/>
              </w:rPr>
            </w:pPr>
            <w:r w:rsidRPr="003232CA">
              <w:rPr>
                <w:rFonts w:ascii="Arial" w:eastAsia="Times New Roman" w:hAnsi="Arial" w:cs="Arial"/>
                <w:sz w:val="20"/>
                <w:szCs w:val="20"/>
              </w:rPr>
              <w:t>APP11A-Ref2</w:t>
            </w:r>
          </w:p>
        </w:tc>
        <w:tc>
          <w:tcPr>
            <w:tcW w:w="992" w:type="pct"/>
            <w:tcBorders>
              <w:top w:val="nil"/>
              <w:left w:val="nil"/>
              <w:bottom w:val="nil"/>
              <w:right w:val="nil"/>
            </w:tcBorders>
            <w:shd w:val="clear" w:color="auto" w:fill="auto"/>
            <w:noWrap/>
            <w:vAlign w:val="bottom"/>
            <w:hideMark/>
          </w:tcPr>
          <w:p w:rsidR="003232CA" w:rsidRPr="003232CA" w:rsidRDefault="003232CA" w:rsidP="003232CA">
            <w:pPr>
              <w:spacing w:after="0" w:line="240" w:lineRule="auto"/>
              <w:jc w:val="center"/>
              <w:rPr>
                <w:rFonts w:ascii="Arial" w:eastAsia="Times New Roman" w:hAnsi="Arial" w:cs="Arial"/>
                <w:sz w:val="20"/>
                <w:szCs w:val="20"/>
              </w:rPr>
            </w:pPr>
            <w:r w:rsidRPr="003232CA">
              <w:rPr>
                <w:rFonts w:ascii="Arial" w:eastAsia="Times New Roman" w:hAnsi="Arial" w:cs="Arial"/>
                <w:sz w:val="20"/>
                <w:szCs w:val="20"/>
              </w:rPr>
              <w:t>14-16</w:t>
            </w:r>
          </w:p>
        </w:tc>
        <w:tc>
          <w:tcPr>
            <w:tcW w:w="1223" w:type="pct"/>
            <w:tcBorders>
              <w:top w:val="nil"/>
              <w:left w:val="nil"/>
              <w:bottom w:val="nil"/>
              <w:right w:val="nil"/>
            </w:tcBorders>
            <w:shd w:val="clear" w:color="auto" w:fill="auto"/>
            <w:noWrap/>
            <w:vAlign w:val="bottom"/>
            <w:hideMark/>
          </w:tcPr>
          <w:p w:rsidR="003232CA" w:rsidRPr="003232CA" w:rsidRDefault="003232CA" w:rsidP="003232CA">
            <w:pPr>
              <w:spacing w:after="0" w:line="240" w:lineRule="auto"/>
              <w:jc w:val="center"/>
              <w:rPr>
                <w:rFonts w:ascii="Arial" w:eastAsia="Times New Roman" w:hAnsi="Arial" w:cs="Arial"/>
                <w:sz w:val="20"/>
                <w:szCs w:val="20"/>
              </w:rPr>
            </w:pPr>
            <w:r w:rsidRPr="003232CA">
              <w:rPr>
                <w:rFonts w:ascii="Arial" w:eastAsia="Times New Roman" w:hAnsi="Arial" w:cs="Arial"/>
                <w:sz w:val="20"/>
                <w:szCs w:val="20"/>
              </w:rPr>
              <w:t>Multipart M/C</w:t>
            </w:r>
          </w:p>
        </w:tc>
        <w:tc>
          <w:tcPr>
            <w:tcW w:w="803" w:type="pct"/>
            <w:tcBorders>
              <w:top w:val="nil"/>
              <w:left w:val="nil"/>
              <w:bottom w:val="nil"/>
              <w:right w:val="nil"/>
            </w:tcBorders>
            <w:shd w:val="clear" w:color="auto" w:fill="auto"/>
            <w:noWrap/>
            <w:vAlign w:val="bottom"/>
            <w:hideMark/>
          </w:tcPr>
          <w:p w:rsidR="003232CA" w:rsidRPr="003232CA" w:rsidRDefault="003232CA" w:rsidP="003232CA">
            <w:pPr>
              <w:spacing w:after="0" w:line="240" w:lineRule="auto"/>
              <w:jc w:val="center"/>
              <w:rPr>
                <w:rFonts w:ascii="Arial" w:eastAsia="Times New Roman" w:hAnsi="Arial" w:cs="Arial"/>
                <w:sz w:val="20"/>
                <w:szCs w:val="20"/>
              </w:rPr>
            </w:pPr>
            <w:r w:rsidRPr="003232CA">
              <w:rPr>
                <w:rFonts w:ascii="Arial" w:eastAsia="Times New Roman" w:hAnsi="Arial" w:cs="Arial"/>
                <w:sz w:val="20"/>
                <w:szCs w:val="20"/>
              </w:rPr>
              <w:t>M-H</w:t>
            </w:r>
          </w:p>
        </w:tc>
        <w:tc>
          <w:tcPr>
            <w:tcW w:w="379" w:type="pct"/>
            <w:tcBorders>
              <w:top w:val="nil"/>
              <w:left w:val="nil"/>
              <w:bottom w:val="nil"/>
              <w:right w:val="nil"/>
            </w:tcBorders>
            <w:shd w:val="clear" w:color="auto" w:fill="auto"/>
            <w:noWrap/>
            <w:vAlign w:val="bottom"/>
            <w:hideMark/>
          </w:tcPr>
          <w:p w:rsidR="003232CA" w:rsidRPr="003232CA" w:rsidRDefault="003232CA" w:rsidP="003232CA">
            <w:pPr>
              <w:spacing w:after="0" w:line="240" w:lineRule="auto"/>
              <w:jc w:val="center"/>
              <w:rPr>
                <w:rFonts w:ascii="Arial" w:eastAsia="Times New Roman" w:hAnsi="Arial" w:cs="Arial"/>
                <w:sz w:val="20"/>
                <w:szCs w:val="20"/>
              </w:rPr>
            </w:pPr>
            <w:r w:rsidRPr="003232CA">
              <w:rPr>
                <w:rFonts w:ascii="Arial" w:eastAsia="Times New Roman" w:hAnsi="Arial" w:cs="Arial"/>
                <w:sz w:val="20"/>
                <w:szCs w:val="20"/>
              </w:rPr>
              <w:t>x</w:t>
            </w:r>
          </w:p>
        </w:tc>
        <w:tc>
          <w:tcPr>
            <w:tcW w:w="529" w:type="pct"/>
            <w:tcBorders>
              <w:top w:val="nil"/>
              <w:left w:val="nil"/>
              <w:bottom w:val="nil"/>
              <w:right w:val="nil"/>
            </w:tcBorders>
            <w:shd w:val="clear" w:color="auto" w:fill="auto"/>
            <w:noWrap/>
            <w:vAlign w:val="bottom"/>
            <w:hideMark/>
          </w:tcPr>
          <w:p w:rsidR="003232CA" w:rsidRPr="003232CA" w:rsidRDefault="003232CA" w:rsidP="003232CA">
            <w:pPr>
              <w:spacing w:after="0" w:line="240" w:lineRule="auto"/>
              <w:jc w:val="center"/>
              <w:rPr>
                <w:rFonts w:ascii="Arial" w:eastAsia="Times New Roman" w:hAnsi="Arial" w:cs="Arial"/>
                <w:sz w:val="20"/>
                <w:szCs w:val="20"/>
              </w:rPr>
            </w:pPr>
          </w:p>
        </w:tc>
      </w:tr>
      <w:tr w:rsidR="003232CA" w:rsidRPr="003232CA" w:rsidTr="003232CA">
        <w:trPr>
          <w:trHeight w:val="255"/>
        </w:trPr>
        <w:tc>
          <w:tcPr>
            <w:tcW w:w="1074" w:type="pct"/>
            <w:tcBorders>
              <w:top w:val="nil"/>
              <w:left w:val="nil"/>
              <w:bottom w:val="nil"/>
              <w:right w:val="nil"/>
            </w:tcBorders>
            <w:shd w:val="clear" w:color="auto" w:fill="auto"/>
            <w:noWrap/>
            <w:vAlign w:val="bottom"/>
            <w:hideMark/>
          </w:tcPr>
          <w:p w:rsidR="003232CA" w:rsidRPr="003232CA" w:rsidRDefault="003232CA" w:rsidP="003232CA">
            <w:pPr>
              <w:spacing w:after="0" w:line="240" w:lineRule="auto"/>
              <w:rPr>
                <w:rFonts w:ascii="Arial" w:eastAsia="Times New Roman" w:hAnsi="Arial" w:cs="Arial"/>
                <w:sz w:val="20"/>
                <w:szCs w:val="20"/>
              </w:rPr>
            </w:pPr>
            <w:r w:rsidRPr="003232CA">
              <w:rPr>
                <w:rFonts w:ascii="Arial" w:eastAsia="Times New Roman" w:hAnsi="Arial" w:cs="Arial"/>
                <w:sz w:val="20"/>
                <w:szCs w:val="20"/>
              </w:rPr>
              <w:t>APP11A-Ref3</w:t>
            </w:r>
          </w:p>
        </w:tc>
        <w:tc>
          <w:tcPr>
            <w:tcW w:w="992" w:type="pct"/>
            <w:tcBorders>
              <w:top w:val="nil"/>
              <w:left w:val="nil"/>
              <w:bottom w:val="nil"/>
              <w:right w:val="nil"/>
            </w:tcBorders>
            <w:shd w:val="clear" w:color="auto" w:fill="auto"/>
            <w:noWrap/>
            <w:vAlign w:val="bottom"/>
            <w:hideMark/>
          </w:tcPr>
          <w:p w:rsidR="003232CA" w:rsidRPr="003232CA" w:rsidRDefault="003232CA" w:rsidP="003232CA">
            <w:pPr>
              <w:spacing w:after="0" w:line="240" w:lineRule="auto"/>
              <w:jc w:val="center"/>
              <w:rPr>
                <w:rFonts w:ascii="Arial" w:eastAsia="Times New Roman" w:hAnsi="Arial" w:cs="Arial"/>
                <w:sz w:val="20"/>
                <w:szCs w:val="20"/>
              </w:rPr>
            </w:pPr>
            <w:r w:rsidRPr="003232CA">
              <w:rPr>
                <w:rFonts w:ascii="Arial" w:eastAsia="Times New Roman" w:hAnsi="Arial" w:cs="Arial"/>
                <w:sz w:val="20"/>
                <w:szCs w:val="20"/>
              </w:rPr>
              <w:t>17-19</w:t>
            </w:r>
          </w:p>
        </w:tc>
        <w:tc>
          <w:tcPr>
            <w:tcW w:w="1223" w:type="pct"/>
            <w:tcBorders>
              <w:top w:val="nil"/>
              <w:left w:val="nil"/>
              <w:bottom w:val="nil"/>
              <w:right w:val="nil"/>
            </w:tcBorders>
            <w:shd w:val="clear" w:color="auto" w:fill="auto"/>
            <w:noWrap/>
            <w:vAlign w:val="bottom"/>
            <w:hideMark/>
          </w:tcPr>
          <w:p w:rsidR="003232CA" w:rsidRPr="003232CA" w:rsidRDefault="003232CA" w:rsidP="003232CA">
            <w:pPr>
              <w:spacing w:after="0" w:line="240" w:lineRule="auto"/>
              <w:jc w:val="center"/>
              <w:rPr>
                <w:rFonts w:ascii="Arial" w:eastAsia="Times New Roman" w:hAnsi="Arial" w:cs="Arial"/>
                <w:sz w:val="20"/>
                <w:szCs w:val="20"/>
              </w:rPr>
            </w:pPr>
            <w:r w:rsidRPr="003232CA">
              <w:rPr>
                <w:rFonts w:ascii="Arial" w:eastAsia="Times New Roman" w:hAnsi="Arial" w:cs="Arial"/>
                <w:sz w:val="20"/>
                <w:szCs w:val="20"/>
              </w:rPr>
              <w:t>Multipart M/C</w:t>
            </w:r>
          </w:p>
        </w:tc>
        <w:tc>
          <w:tcPr>
            <w:tcW w:w="803" w:type="pct"/>
            <w:tcBorders>
              <w:top w:val="nil"/>
              <w:left w:val="nil"/>
              <w:bottom w:val="nil"/>
              <w:right w:val="nil"/>
            </w:tcBorders>
            <w:shd w:val="clear" w:color="auto" w:fill="auto"/>
            <w:noWrap/>
            <w:vAlign w:val="bottom"/>
            <w:hideMark/>
          </w:tcPr>
          <w:p w:rsidR="003232CA" w:rsidRPr="003232CA" w:rsidRDefault="003232CA" w:rsidP="003232CA">
            <w:pPr>
              <w:spacing w:after="0" w:line="240" w:lineRule="auto"/>
              <w:jc w:val="center"/>
              <w:rPr>
                <w:rFonts w:ascii="Arial" w:eastAsia="Times New Roman" w:hAnsi="Arial" w:cs="Arial"/>
                <w:sz w:val="20"/>
                <w:szCs w:val="20"/>
              </w:rPr>
            </w:pPr>
            <w:r w:rsidRPr="003232CA">
              <w:rPr>
                <w:rFonts w:ascii="Arial" w:eastAsia="Times New Roman" w:hAnsi="Arial" w:cs="Arial"/>
                <w:sz w:val="20"/>
                <w:szCs w:val="20"/>
              </w:rPr>
              <w:t>E-H</w:t>
            </w:r>
          </w:p>
        </w:tc>
        <w:tc>
          <w:tcPr>
            <w:tcW w:w="379" w:type="pct"/>
            <w:tcBorders>
              <w:top w:val="nil"/>
              <w:left w:val="nil"/>
              <w:bottom w:val="nil"/>
              <w:right w:val="nil"/>
            </w:tcBorders>
            <w:shd w:val="clear" w:color="auto" w:fill="auto"/>
            <w:noWrap/>
            <w:vAlign w:val="bottom"/>
            <w:hideMark/>
          </w:tcPr>
          <w:p w:rsidR="003232CA" w:rsidRPr="003232CA" w:rsidRDefault="003232CA" w:rsidP="003232CA">
            <w:pPr>
              <w:spacing w:after="0" w:line="240" w:lineRule="auto"/>
              <w:jc w:val="center"/>
              <w:rPr>
                <w:rFonts w:ascii="Arial" w:eastAsia="Times New Roman" w:hAnsi="Arial" w:cs="Arial"/>
                <w:sz w:val="20"/>
                <w:szCs w:val="20"/>
              </w:rPr>
            </w:pPr>
            <w:r w:rsidRPr="003232CA">
              <w:rPr>
                <w:rFonts w:ascii="Arial" w:eastAsia="Times New Roman" w:hAnsi="Arial" w:cs="Arial"/>
                <w:sz w:val="20"/>
                <w:szCs w:val="20"/>
              </w:rPr>
              <w:t>x</w:t>
            </w:r>
          </w:p>
        </w:tc>
        <w:tc>
          <w:tcPr>
            <w:tcW w:w="529" w:type="pct"/>
            <w:tcBorders>
              <w:top w:val="nil"/>
              <w:left w:val="nil"/>
              <w:bottom w:val="nil"/>
              <w:right w:val="nil"/>
            </w:tcBorders>
            <w:shd w:val="clear" w:color="auto" w:fill="auto"/>
            <w:noWrap/>
            <w:vAlign w:val="bottom"/>
            <w:hideMark/>
          </w:tcPr>
          <w:p w:rsidR="003232CA" w:rsidRPr="003232CA" w:rsidRDefault="003232CA" w:rsidP="003232CA">
            <w:pPr>
              <w:spacing w:after="0" w:line="240" w:lineRule="auto"/>
              <w:jc w:val="center"/>
              <w:rPr>
                <w:rFonts w:ascii="Arial" w:eastAsia="Times New Roman" w:hAnsi="Arial" w:cs="Arial"/>
                <w:sz w:val="20"/>
                <w:szCs w:val="20"/>
              </w:rPr>
            </w:pPr>
          </w:p>
        </w:tc>
      </w:tr>
      <w:tr w:rsidR="003232CA" w:rsidRPr="003232CA" w:rsidTr="003232CA">
        <w:trPr>
          <w:trHeight w:val="255"/>
        </w:trPr>
        <w:tc>
          <w:tcPr>
            <w:tcW w:w="1074" w:type="pct"/>
            <w:tcBorders>
              <w:top w:val="nil"/>
              <w:left w:val="nil"/>
              <w:bottom w:val="nil"/>
              <w:right w:val="nil"/>
            </w:tcBorders>
            <w:shd w:val="clear" w:color="auto" w:fill="auto"/>
            <w:noWrap/>
            <w:vAlign w:val="bottom"/>
            <w:hideMark/>
          </w:tcPr>
          <w:p w:rsidR="003232CA" w:rsidRPr="003232CA" w:rsidRDefault="003232CA" w:rsidP="003232CA">
            <w:pPr>
              <w:spacing w:after="0" w:line="240" w:lineRule="auto"/>
              <w:rPr>
                <w:rFonts w:ascii="Arial" w:eastAsia="Times New Roman" w:hAnsi="Arial" w:cs="Arial"/>
                <w:sz w:val="20"/>
                <w:szCs w:val="20"/>
              </w:rPr>
            </w:pPr>
            <w:r w:rsidRPr="003232CA">
              <w:rPr>
                <w:rFonts w:ascii="Arial" w:eastAsia="Times New Roman" w:hAnsi="Arial" w:cs="Arial"/>
                <w:sz w:val="20"/>
                <w:szCs w:val="20"/>
              </w:rPr>
              <w:t>APP11A-Ref4</w:t>
            </w:r>
          </w:p>
        </w:tc>
        <w:tc>
          <w:tcPr>
            <w:tcW w:w="992" w:type="pct"/>
            <w:tcBorders>
              <w:top w:val="nil"/>
              <w:left w:val="nil"/>
              <w:bottom w:val="nil"/>
              <w:right w:val="nil"/>
            </w:tcBorders>
            <w:shd w:val="clear" w:color="auto" w:fill="auto"/>
            <w:noWrap/>
            <w:vAlign w:val="bottom"/>
            <w:hideMark/>
          </w:tcPr>
          <w:p w:rsidR="003232CA" w:rsidRPr="003232CA" w:rsidRDefault="003232CA" w:rsidP="003232CA">
            <w:pPr>
              <w:spacing w:after="0" w:line="240" w:lineRule="auto"/>
              <w:jc w:val="center"/>
              <w:rPr>
                <w:rFonts w:ascii="Arial" w:eastAsia="Times New Roman" w:hAnsi="Arial" w:cs="Arial"/>
                <w:sz w:val="20"/>
                <w:szCs w:val="20"/>
              </w:rPr>
            </w:pPr>
            <w:r w:rsidRPr="003232CA">
              <w:rPr>
                <w:rFonts w:ascii="Arial" w:eastAsia="Times New Roman" w:hAnsi="Arial" w:cs="Arial"/>
                <w:sz w:val="20"/>
                <w:szCs w:val="20"/>
              </w:rPr>
              <w:t>20-22</w:t>
            </w:r>
          </w:p>
        </w:tc>
        <w:tc>
          <w:tcPr>
            <w:tcW w:w="1223" w:type="pct"/>
            <w:tcBorders>
              <w:top w:val="nil"/>
              <w:left w:val="nil"/>
              <w:bottom w:val="nil"/>
              <w:right w:val="nil"/>
            </w:tcBorders>
            <w:shd w:val="clear" w:color="auto" w:fill="auto"/>
            <w:noWrap/>
            <w:vAlign w:val="bottom"/>
            <w:hideMark/>
          </w:tcPr>
          <w:p w:rsidR="003232CA" w:rsidRPr="003232CA" w:rsidRDefault="003232CA" w:rsidP="003232CA">
            <w:pPr>
              <w:spacing w:after="0" w:line="240" w:lineRule="auto"/>
              <w:jc w:val="center"/>
              <w:rPr>
                <w:rFonts w:ascii="Arial" w:eastAsia="Times New Roman" w:hAnsi="Arial" w:cs="Arial"/>
                <w:sz w:val="20"/>
                <w:szCs w:val="20"/>
              </w:rPr>
            </w:pPr>
            <w:r w:rsidRPr="003232CA">
              <w:rPr>
                <w:rFonts w:ascii="Arial" w:eastAsia="Times New Roman" w:hAnsi="Arial" w:cs="Arial"/>
                <w:sz w:val="20"/>
                <w:szCs w:val="20"/>
              </w:rPr>
              <w:t>Multipart M/C</w:t>
            </w:r>
          </w:p>
        </w:tc>
        <w:tc>
          <w:tcPr>
            <w:tcW w:w="803" w:type="pct"/>
            <w:tcBorders>
              <w:top w:val="nil"/>
              <w:left w:val="nil"/>
              <w:bottom w:val="nil"/>
              <w:right w:val="nil"/>
            </w:tcBorders>
            <w:shd w:val="clear" w:color="auto" w:fill="auto"/>
            <w:noWrap/>
            <w:vAlign w:val="bottom"/>
            <w:hideMark/>
          </w:tcPr>
          <w:p w:rsidR="003232CA" w:rsidRPr="003232CA" w:rsidRDefault="003232CA" w:rsidP="003232CA">
            <w:pPr>
              <w:spacing w:after="0" w:line="240" w:lineRule="auto"/>
              <w:jc w:val="center"/>
              <w:rPr>
                <w:rFonts w:ascii="Arial" w:eastAsia="Times New Roman" w:hAnsi="Arial" w:cs="Arial"/>
                <w:sz w:val="20"/>
                <w:szCs w:val="20"/>
              </w:rPr>
            </w:pPr>
            <w:r w:rsidRPr="003232CA">
              <w:rPr>
                <w:rFonts w:ascii="Arial" w:eastAsia="Times New Roman" w:hAnsi="Arial" w:cs="Arial"/>
                <w:sz w:val="20"/>
                <w:szCs w:val="20"/>
              </w:rPr>
              <w:t>M-H</w:t>
            </w:r>
          </w:p>
        </w:tc>
        <w:tc>
          <w:tcPr>
            <w:tcW w:w="379" w:type="pct"/>
            <w:tcBorders>
              <w:top w:val="nil"/>
              <w:left w:val="nil"/>
              <w:bottom w:val="nil"/>
              <w:right w:val="nil"/>
            </w:tcBorders>
            <w:shd w:val="clear" w:color="auto" w:fill="auto"/>
            <w:noWrap/>
            <w:vAlign w:val="bottom"/>
            <w:hideMark/>
          </w:tcPr>
          <w:p w:rsidR="003232CA" w:rsidRPr="003232CA" w:rsidRDefault="003232CA" w:rsidP="003232CA">
            <w:pPr>
              <w:spacing w:after="0" w:line="240" w:lineRule="auto"/>
              <w:jc w:val="center"/>
              <w:rPr>
                <w:rFonts w:ascii="Arial" w:eastAsia="Times New Roman" w:hAnsi="Arial" w:cs="Arial"/>
                <w:sz w:val="20"/>
                <w:szCs w:val="20"/>
              </w:rPr>
            </w:pPr>
            <w:r w:rsidRPr="003232CA">
              <w:rPr>
                <w:rFonts w:ascii="Arial" w:eastAsia="Times New Roman" w:hAnsi="Arial" w:cs="Arial"/>
                <w:sz w:val="20"/>
                <w:szCs w:val="20"/>
              </w:rPr>
              <w:t>x</w:t>
            </w:r>
          </w:p>
        </w:tc>
        <w:tc>
          <w:tcPr>
            <w:tcW w:w="529" w:type="pct"/>
            <w:tcBorders>
              <w:top w:val="nil"/>
              <w:left w:val="nil"/>
              <w:bottom w:val="nil"/>
              <w:right w:val="nil"/>
            </w:tcBorders>
            <w:shd w:val="clear" w:color="auto" w:fill="auto"/>
            <w:noWrap/>
            <w:vAlign w:val="bottom"/>
            <w:hideMark/>
          </w:tcPr>
          <w:p w:rsidR="003232CA" w:rsidRPr="003232CA" w:rsidRDefault="003232CA" w:rsidP="003232CA">
            <w:pPr>
              <w:spacing w:after="0" w:line="240" w:lineRule="auto"/>
              <w:jc w:val="center"/>
              <w:rPr>
                <w:rFonts w:ascii="Arial" w:eastAsia="Times New Roman" w:hAnsi="Arial" w:cs="Arial"/>
                <w:sz w:val="20"/>
                <w:szCs w:val="20"/>
              </w:rPr>
            </w:pPr>
          </w:p>
        </w:tc>
      </w:tr>
      <w:tr w:rsidR="003232CA" w:rsidRPr="003232CA" w:rsidTr="003232CA">
        <w:trPr>
          <w:trHeight w:val="255"/>
        </w:trPr>
        <w:tc>
          <w:tcPr>
            <w:tcW w:w="1074" w:type="pct"/>
            <w:tcBorders>
              <w:top w:val="nil"/>
              <w:left w:val="nil"/>
              <w:bottom w:val="nil"/>
              <w:right w:val="nil"/>
            </w:tcBorders>
            <w:shd w:val="clear" w:color="auto" w:fill="auto"/>
            <w:noWrap/>
            <w:vAlign w:val="bottom"/>
            <w:hideMark/>
          </w:tcPr>
          <w:p w:rsidR="003232CA" w:rsidRPr="003232CA" w:rsidRDefault="003232CA" w:rsidP="003232CA">
            <w:pPr>
              <w:spacing w:after="0" w:line="240" w:lineRule="auto"/>
              <w:rPr>
                <w:rFonts w:ascii="Arial" w:eastAsia="Times New Roman" w:hAnsi="Arial" w:cs="Arial"/>
                <w:sz w:val="20"/>
                <w:szCs w:val="20"/>
              </w:rPr>
            </w:pPr>
            <w:r w:rsidRPr="003232CA">
              <w:rPr>
                <w:rFonts w:ascii="Arial" w:eastAsia="Times New Roman" w:hAnsi="Arial" w:cs="Arial"/>
                <w:sz w:val="20"/>
                <w:szCs w:val="20"/>
              </w:rPr>
              <w:t>APP11A-Ref5</w:t>
            </w:r>
          </w:p>
        </w:tc>
        <w:tc>
          <w:tcPr>
            <w:tcW w:w="992" w:type="pct"/>
            <w:tcBorders>
              <w:top w:val="nil"/>
              <w:left w:val="nil"/>
              <w:bottom w:val="nil"/>
              <w:right w:val="nil"/>
            </w:tcBorders>
            <w:shd w:val="clear" w:color="auto" w:fill="auto"/>
            <w:noWrap/>
            <w:vAlign w:val="bottom"/>
            <w:hideMark/>
          </w:tcPr>
          <w:p w:rsidR="003232CA" w:rsidRPr="003232CA" w:rsidRDefault="003232CA" w:rsidP="003232CA">
            <w:pPr>
              <w:spacing w:after="0" w:line="240" w:lineRule="auto"/>
              <w:jc w:val="center"/>
              <w:rPr>
                <w:rFonts w:ascii="Arial" w:eastAsia="Times New Roman" w:hAnsi="Arial" w:cs="Arial"/>
                <w:sz w:val="20"/>
                <w:szCs w:val="20"/>
              </w:rPr>
            </w:pPr>
            <w:r w:rsidRPr="003232CA">
              <w:rPr>
                <w:rFonts w:ascii="Arial" w:eastAsia="Times New Roman" w:hAnsi="Arial" w:cs="Arial"/>
                <w:sz w:val="20"/>
                <w:szCs w:val="20"/>
              </w:rPr>
              <w:t>23-25</w:t>
            </w:r>
          </w:p>
        </w:tc>
        <w:tc>
          <w:tcPr>
            <w:tcW w:w="1223" w:type="pct"/>
            <w:tcBorders>
              <w:top w:val="nil"/>
              <w:left w:val="nil"/>
              <w:bottom w:val="nil"/>
              <w:right w:val="nil"/>
            </w:tcBorders>
            <w:shd w:val="clear" w:color="auto" w:fill="auto"/>
            <w:noWrap/>
            <w:vAlign w:val="bottom"/>
            <w:hideMark/>
          </w:tcPr>
          <w:p w:rsidR="003232CA" w:rsidRPr="003232CA" w:rsidRDefault="003232CA" w:rsidP="003232CA">
            <w:pPr>
              <w:spacing w:after="0" w:line="240" w:lineRule="auto"/>
              <w:jc w:val="center"/>
              <w:rPr>
                <w:rFonts w:ascii="Arial" w:eastAsia="Times New Roman" w:hAnsi="Arial" w:cs="Arial"/>
                <w:sz w:val="20"/>
                <w:szCs w:val="20"/>
              </w:rPr>
            </w:pPr>
            <w:r w:rsidRPr="003232CA">
              <w:rPr>
                <w:rFonts w:ascii="Arial" w:eastAsia="Times New Roman" w:hAnsi="Arial" w:cs="Arial"/>
                <w:sz w:val="20"/>
                <w:szCs w:val="20"/>
              </w:rPr>
              <w:t>Multipart M/C</w:t>
            </w:r>
          </w:p>
        </w:tc>
        <w:tc>
          <w:tcPr>
            <w:tcW w:w="803" w:type="pct"/>
            <w:tcBorders>
              <w:top w:val="nil"/>
              <w:left w:val="nil"/>
              <w:bottom w:val="nil"/>
              <w:right w:val="nil"/>
            </w:tcBorders>
            <w:shd w:val="clear" w:color="auto" w:fill="auto"/>
            <w:noWrap/>
            <w:vAlign w:val="bottom"/>
            <w:hideMark/>
          </w:tcPr>
          <w:p w:rsidR="003232CA" w:rsidRPr="003232CA" w:rsidRDefault="003232CA" w:rsidP="003232CA">
            <w:pPr>
              <w:spacing w:after="0" w:line="240" w:lineRule="auto"/>
              <w:jc w:val="center"/>
              <w:rPr>
                <w:rFonts w:ascii="Arial" w:eastAsia="Times New Roman" w:hAnsi="Arial" w:cs="Arial"/>
                <w:sz w:val="20"/>
                <w:szCs w:val="20"/>
              </w:rPr>
            </w:pPr>
            <w:r w:rsidRPr="003232CA">
              <w:rPr>
                <w:rFonts w:ascii="Arial" w:eastAsia="Times New Roman" w:hAnsi="Arial" w:cs="Arial"/>
                <w:sz w:val="20"/>
                <w:szCs w:val="20"/>
              </w:rPr>
              <w:t>M-H</w:t>
            </w:r>
          </w:p>
        </w:tc>
        <w:tc>
          <w:tcPr>
            <w:tcW w:w="379" w:type="pct"/>
            <w:tcBorders>
              <w:top w:val="nil"/>
              <w:left w:val="nil"/>
              <w:bottom w:val="nil"/>
              <w:right w:val="nil"/>
            </w:tcBorders>
            <w:shd w:val="clear" w:color="auto" w:fill="auto"/>
            <w:noWrap/>
            <w:vAlign w:val="bottom"/>
            <w:hideMark/>
          </w:tcPr>
          <w:p w:rsidR="003232CA" w:rsidRPr="003232CA" w:rsidRDefault="003232CA" w:rsidP="003232CA">
            <w:pPr>
              <w:spacing w:after="0" w:line="240" w:lineRule="auto"/>
              <w:jc w:val="center"/>
              <w:rPr>
                <w:rFonts w:ascii="Arial" w:eastAsia="Times New Roman" w:hAnsi="Arial" w:cs="Arial"/>
                <w:sz w:val="20"/>
                <w:szCs w:val="20"/>
              </w:rPr>
            </w:pPr>
            <w:r w:rsidRPr="003232CA">
              <w:rPr>
                <w:rFonts w:ascii="Arial" w:eastAsia="Times New Roman" w:hAnsi="Arial" w:cs="Arial"/>
                <w:sz w:val="20"/>
                <w:szCs w:val="20"/>
              </w:rPr>
              <w:t>x</w:t>
            </w:r>
          </w:p>
        </w:tc>
        <w:tc>
          <w:tcPr>
            <w:tcW w:w="529" w:type="pct"/>
            <w:tcBorders>
              <w:top w:val="nil"/>
              <w:left w:val="nil"/>
              <w:bottom w:val="nil"/>
              <w:right w:val="nil"/>
            </w:tcBorders>
            <w:shd w:val="clear" w:color="auto" w:fill="auto"/>
            <w:noWrap/>
            <w:vAlign w:val="bottom"/>
            <w:hideMark/>
          </w:tcPr>
          <w:p w:rsidR="003232CA" w:rsidRPr="003232CA" w:rsidRDefault="003232CA" w:rsidP="003232CA">
            <w:pPr>
              <w:spacing w:after="0" w:line="240" w:lineRule="auto"/>
              <w:jc w:val="center"/>
              <w:rPr>
                <w:rFonts w:ascii="Arial" w:eastAsia="Times New Roman" w:hAnsi="Arial" w:cs="Arial"/>
                <w:sz w:val="20"/>
                <w:szCs w:val="20"/>
              </w:rPr>
            </w:pPr>
          </w:p>
        </w:tc>
      </w:tr>
      <w:tr w:rsidR="003232CA" w:rsidRPr="003232CA" w:rsidTr="003232CA">
        <w:trPr>
          <w:trHeight w:val="255"/>
        </w:trPr>
        <w:tc>
          <w:tcPr>
            <w:tcW w:w="1074" w:type="pct"/>
            <w:tcBorders>
              <w:top w:val="nil"/>
              <w:left w:val="nil"/>
              <w:bottom w:val="nil"/>
              <w:right w:val="nil"/>
            </w:tcBorders>
            <w:shd w:val="clear" w:color="auto" w:fill="auto"/>
            <w:noWrap/>
            <w:vAlign w:val="bottom"/>
            <w:hideMark/>
          </w:tcPr>
          <w:p w:rsidR="003232CA" w:rsidRPr="003232CA" w:rsidRDefault="003232CA" w:rsidP="003232CA">
            <w:pPr>
              <w:spacing w:after="0" w:line="240" w:lineRule="auto"/>
              <w:rPr>
                <w:rFonts w:ascii="Arial" w:eastAsia="Times New Roman" w:hAnsi="Arial" w:cs="Arial"/>
                <w:sz w:val="20"/>
                <w:szCs w:val="20"/>
              </w:rPr>
            </w:pPr>
          </w:p>
        </w:tc>
        <w:tc>
          <w:tcPr>
            <w:tcW w:w="992" w:type="pct"/>
            <w:tcBorders>
              <w:top w:val="nil"/>
              <w:left w:val="nil"/>
              <w:bottom w:val="nil"/>
              <w:right w:val="nil"/>
            </w:tcBorders>
            <w:shd w:val="clear" w:color="auto" w:fill="auto"/>
            <w:noWrap/>
            <w:vAlign w:val="bottom"/>
            <w:hideMark/>
          </w:tcPr>
          <w:p w:rsidR="003232CA" w:rsidRPr="003232CA" w:rsidRDefault="003232CA" w:rsidP="003232CA">
            <w:pPr>
              <w:spacing w:after="0" w:line="240" w:lineRule="auto"/>
              <w:jc w:val="center"/>
              <w:rPr>
                <w:rFonts w:ascii="Arial" w:eastAsia="Times New Roman" w:hAnsi="Arial" w:cs="Arial"/>
                <w:sz w:val="20"/>
                <w:szCs w:val="20"/>
              </w:rPr>
            </w:pPr>
            <w:r w:rsidRPr="003232CA">
              <w:rPr>
                <w:rFonts w:ascii="Arial" w:eastAsia="Times New Roman" w:hAnsi="Arial" w:cs="Arial"/>
                <w:sz w:val="20"/>
                <w:szCs w:val="20"/>
              </w:rPr>
              <w:t>26</w:t>
            </w:r>
          </w:p>
        </w:tc>
        <w:tc>
          <w:tcPr>
            <w:tcW w:w="1223" w:type="pct"/>
            <w:tcBorders>
              <w:top w:val="nil"/>
              <w:left w:val="nil"/>
              <w:bottom w:val="nil"/>
              <w:right w:val="nil"/>
            </w:tcBorders>
            <w:shd w:val="clear" w:color="auto" w:fill="auto"/>
            <w:noWrap/>
            <w:vAlign w:val="bottom"/>
            <w:hideMark/>
          </w:tcPr>
          <w:p w:rsidR="003232CA" w:rsidRPr="003232CA" w:rsidRDefault="003232CA" w:rsidP="003232CA">
            <w:pPr>
              <w:spacing w:after="0" w:line="240" w:lineRule="auto"/>
              <w:jc w:val="center"/>
              <w:rPr>
                <w:rFonts w:ascii="Arial" w:eastAsia="Times New Roman" w:hAnsi="Arial" w:cs="Arial"/>
                <w:sz w:val="20"/>
                <w:szCs w:val="20"/>
              </w:rPr>
            </w:pPr>
            <w:r w:rsidRPr="003232CA">
              <w:rPr>
                <w:rFonts w:ascii="Arial" w:eastAsia="Times New Roman" w:hAnsi="Arial" w:cs="Arial"/>
                <w:sz w:val="20"/>
                <w:szCs w:val="20"/>
              </w:rPr>
              <w:t>Problem</w:t>
            </w:r>
          </w:p>
        </w:tc>
        <w:tc>
          <w:tcPr>
            <w:tcW w:w="803" w:type="pct"/>
            <w:tcBorders>
              <w:top w:val="nil"/>
              <w:left w:val="nil"/>
              <w:bottom w:val="nil"/>
              <w:right w:val="nil"/>
            </w:tcBorders>
            <w:shd w:val="clear" w:color="auto" w:fill="auto"/>
            <w:noWrap/>
            <w:vAlign w:val="bottom"/>
            <w:hideMark/>
          </w:tcPr>
          <w:p w:rsidR="003232CA" w:rsidRPr="003232CA" w:rsidRDefault="003232CA" w:rsidP="003232CA">
            <w:pPr>
              <w:spacing w:after="0" w:line="240" w:lineRule="auto"/>
              <w:jc w:val="center"/>
              <w:rPr>
                <w:rFonts w:ascii="Arial" w:eastAsia="Times New Roman" w:hAnsi="Arial" w:cs="Arial"/>
                <w:sz w:val="20"/>
                <w:szCs w:val="20"/>
              </w:rPr>
            </w:pPr>
            <w:r w:rsidRPr="003232CA">
              <w:rPr>
                <w:rFonts w:ascii="Arial" w:eastAsia="Times New Roman" w:hAnsi="Arial" w:cs="Arial"/>
                <w:sz w:val="20"/>
                <w:szCs w:val="20"/>
              </w:rPr>
              <w:t>H</w:t>
            </w:r>
          </w:p>
        </w:tc>
        <w:tc>
          <w:tcPr>
            <w:tcW w:w="379" w:type="pct"/>
            <w:tcBorders>
              <w:top w:val="nil"/>
              <w:left w:val="nil"/>
              <w:bottom w:val="nil"/>
              <w:right w:val="nil"/>
            </w:tcBorders>
            <w:shd w:val="clear" w:color="auto" w:fill="auto"/>
            <w:noWrap/>
            <w:vAlign w:val="bottom"/>
            <w:hideMark/>
          </w:tcPr>
          <w:p w:rsidR="003232CA" w:rsidRPr="003232CA" w:rsidRDefault="003232CA" w:rsidP="003232CA">
            <w:pPr>
              <w:spacing w:after="0" w:line="240" w:lineRule="auto"/>
              <w:jc w:val="center"/>
              <w:rPr>
                <w:rFonts w:ascii="Arial" w:eastAsia="Times New Roman" w:hAnsi="Arial" w:cs="Arial"/>
                <w:sz w:val="20"/>
                <w:szCs w:val="20"/>
              </w:rPr>
            </w:pPr>
            <w:r w:rsidRPr="003232CA">
              <w:rPr>
                <w:rFonts w:ascii="Arial" w:eastAsia="Times New Roman" w:hAnsi="Arial" w:cs="Arial"/>
                <w:sz w:val="20"/>
                <w:szCs w:val="20"/>
              </w:rPr>
              <w:t>x</w:t>
            </w:r>
          </w:p>
        </w:tc>
        <w:tc>
          <w:tcPr>
            <w:tcW w:w="529" w:type="pct"/>
            <w:tcBorders>
              <w:top w:val="nil"/>
              <w:left w:val="nil"/>
              <w:bottom w:val="nil"/>
              <w:right w:val="nil"/>
            </w:tcBorders>
            <w:shd w:val="clear" w:color="auto" w:fill="auto"/>
            <w:noWrap/>
            <w:vAlign w:val="bottom"/>
            <w:hideMark/>
          </w:tcPr>
          <w:p w:rsidR="003232CA" w:rsidRPr="003232CA" w:rsidRDefault="003232CA" w:rsidP="003232CA">
            <w:pPr>
              <w:spacing w:after="0" w:line="240" w:lineRule="auto"/>
              <w:jc w:val="center"/>
              <w:rPr>
                <w:rFonts w:ascii="Arial" w:eastAsia="Times New Roman" w:hAnsi="Arial" w:cs="Arial"/>
                <w:sz w:val="20"/>
                <w:szCs w:val="20"/>
              </w:rPr>
            </w:pPr>
          </w:p>
        </w:tc>
      </w:tr>
      <w:tr w:rsidR="003232CA" w:rsidRPr="003232CA" w:rsidTr="003232CA">
        <w:trPr>
          <w:trHeight w:val="255"/>
        </w:trPr>
        <w:tc>
          <w:tcPr>
            <w:tcW w:w="1074" w:type="pct"/>
            <w:tcBorders>
              <w:top w:val="nil"/>
              <w:left w:val="nil"/>
              <w:bottom w:val="nil"/>
              <w:right w:val="nil"/>
            </w:tcBorders>
            <w:shd w:val="clear" w:color="auto" w:fill="auto"/>
            <w:noWrap/>
            <w:vAlign w:val="bottom"/>
            <w:hideMark/>
          </w:tcPr>
          <w:p w:rsidR="003232CA" w:rsidRPr="003232CA" w:rsidRDefault="003232CA" w:rsidP="003232CA">
            <w:pPr>
              <w:spacing w:after="0" w:line="240" w:lineRule="auto"/>
              <w:rPr>
                <w:rFonts w:ascii="Arial" w:eastAsia="Times New Roman" w:hAnsi="Arial" w:cs="Arial"/>
                <w:sz w:val="20"/>
                <w:szCs w:val="20"/>
              </w:rPr>
            </w:pPr>
          </w:p>
        </w:tc>
        <w:tc>
          <w:tcPr>
            <w:tcW w:w="992" w:type="pct"/>
            <w:tcBorders>
              <w:top w:val="nil"/>
              <w:left w:val="nil"/>
              <w:bottom w:val="nil"/>
              <w:right w:val="nil"/>
            </w:tcBorders>
            <w:shd w:val="clear" w:color="auto" w:fill="auto"/>
            <w:noWrap/>
            <w:vAlign w:val="bottom"/>
            <w:hideMark/>
          </w:tcPr>
          <w:p w:rsidR="003232CA" w:rsidRPr="003232CA" w:rsidRDefault="003232CA" w:rsidP="003232CA">
            <w:pPr>
              <w:spacing w:after="0" w:line="240" w:lineRule="auto"/>
              <w:jc w:val="center"/>
              <w:rPr>
                <w:rFonts w:ascii="Arial" w:eastAsia="Times New Roman" w:hAnsi="Arial" w:cs="Arial"/>
                <w:sz w:val="20"/>
                <w:szCs w:val="20"/>
              </w:rPr>
            </w:pPr>
            <w:r w:rsidRPr="003232CA">
              <w:rPr>
                <w:rFonts w:ascii="Arial" w:eastAsia="Times New Roman" w:hAnsi="Arial" w:cs="Arial"/>
                <w:sz w:val="20"/>
                <w:szCs w:val="20"/>
              </w:rPr>
              <w:t>27</w:t>
            </w:r>
          </w:p>
        </w:tc>
        <w:tc>
          <w:tcPr>
            <w:tcW w:w="1223" w:type="pct"/>
            <w:tcBorders>
              <w:top w:val="nil"/>
              <w:left w:val="nil"/>
              <w:bottom w:val="nil"/>
              <w:right w:val="nil"/>
            </w:tcBorders>
            <w:shd w:val="clear" w:color="auto" w:fill="auto"/>
            <w:noWrap/>
            <w:vAlign w:val="bottom"/>
            <w:hideMark/>
          </w:tcPr>
          <w:p w:rsidR="003232CA" w:rsidRPr="003232CA" w:rsidRDefault="003232CA" w:rsidP="003232CA">
            <w:pPr>
              <w:spacing w:after="0" w:line="240" w:lineRule="auto"/>
              <w:jc w:val="center"/>
              <w:rPr>
                <w:rFonts w:ascii="Arial" w:eastAsia="Times New Roman" w:hAnsi="Arial" w:cs="Arial"/>
                <w:sz w:val="20"/>
                <w:szCs w:val="20"/>
              </w:rPr>
            </w:pPr>
            <w:r w:rsidRPr="003232CA">
              <w:rPr>
                <w:rFonts w:ascii="Arial" w:eastAsia="Times New Roman" w:hAnsi="Arial" w:cs="Arial"/>
                <w:sz w:val="20"/>
                <w:szCs w:val="20"/>
              </w:rPr>
              <w:t>Problem</w:t>
            </w:r>
          </w:p>
        </w:tc>
        <w:tc>
          <w:tcPr>
            <w:tcW w:w="803" w:type="pct"/>
            <w:tcBorders>
              <w:top w:val="nil"/>
              <w:left w:val="nil"/>
              <w:bottom w:val="nil"/>
              <w:right w:val="nil"/>
            </w:tcBorders>
            <w:shd w:val="clear" w:color="auto" w:fill="auto"/>
            <w:noWrap/>
            <w:vAlign w:val="bottom"/>
            <w:hideMark/>
          </w:tcPr>
          <w:p w:rsidR="003232CA" w:rsidRPr="003232CA" w:rsidRDefault="003232CA" w:rsidP="003232CA">
            <w:pPr>
              <w:spacing w:after="0" w:line="240" w:lineRule="auto"/>
              <w:jc w:val="center"/>
              <w:rPr>
                <w:rFonts w:ascii="Arial" w:eastAsia="Times New Roman" w:hAnsi="Arial" w:cs="Arial"/>
                <w:sz w:val="20"/>
                <w:szCs w:val="20"/>
              </w:rPr>
            </w:pPr>
            <w:r w:rsidRPr="003232CA">
              <w:rPr>
                <w:rFonts w:ascii="Arial" w:eastAsia="Times New Roman" w:hAnsi="Arial" w:cs="Arial"/>
                <w:sz w:val="20"/>
                <w:szCs w:val="20"/>
              </w:rPr>
              <w:t>H</w:t>
            </w:r>
          </w:p>
        </w:tc>
        <w:tc>
          <w:tcPr>
            <w:tcW w:w="379" w:type="pct"/>
            <w:tcBorders>
              <w:top w:val="nil"/>
              <w:left w:val="nil"/>
              <w:bottom w:val="nil"/>
              <w:right w:val="nil"/>
            </w:tcBorders>
            <w:shd w:val="clear" w:color="auto" w:fill="auto"/>
            <w:noWrap/>
            <w:vAlign w:val="bottom"/>
            <w:hideMark/>
          </w:tcPr>
          <w:p w:rsidR="003232CA" w:rsidRPr="003232CA" w:rsidRDefault="003232CA" w:rsidP="003232CA">
            <w:pPr>
              <w:spacing w:after="0" w:line="240" w:lineRule="auto"/>
              <w:jc w:val="center"/>
              <w:rPr>
                <w:rFonts w:ascii="Arial" w:eastAsia="Times New Roman" w:hAnsi="Arial" w:cs="Arial"/>
                <w:sz w:val="20"/>
                <w:szCs w:val="20"/>
              </w:rPr>
            </w:pPr>
            <w:r w:rsidRPr="003232CA">
              <w:rPr>
                <w:rFonts w:ascii="Arial" w:eastAsia="Times New Roman" w:hAnsi="Arial" w:cs="Arial"/>
                <w:sz w:val="20"/>
                <w:szCs w:val="20"/>
              </w:rPr>
              <w:t>x</w:t>
            </w:r>
          </w:p>
        </w:tc>
        <w:tc>
          <w:tcPr>
            <w:tcW w:w="529" w:type="pct"/>
            <w:tcBorders>
              <w:top w:val="nil"/>
              <w:left w:val="nil"/>
              <w:bottom w:val="nil"/>
              <w:right w:val="nil"/>
            </w:tcBorders>
            <w:shd w:val="clear" w:color="auto" w:fill="auto"/>
            <w:noWrap/>
            <w:vAlign w:val="bottom"/>
            <w:hideMark/>
          </w:tcPr>
          <w:p w:rsidR="003232CA" w:rsidRPr="003232CA" w:rsidRDefault="003232CA" w:rsidP="003232CA">
            <w:pPr>
              <w:spacing w:after="0" w:line="240" w:lineRule="auto"/>
              <w:jc w:val="center"/>
              <w:rPr>
                <w:rFonts w:ascii="Arial" w:eastAsia="Times New Roman" w:hAnsi="Arial" w:cs="Arial"/>
                <w:sz w:val="20"/>
                <w:szCs w:val="20"/>
              </w:rPr>
            </w:pPr>
          </w:p>
        </w:tc>
      </w:tr>
      <w:tr w:rsidR="003232CA" w:rsidRPr="003232CA" w:rsidTr="003232CA">
        <w:trPr>
          <w:trHeight w:val="255"/>
        </w:trPr>
        <w:tc>
          <w:tcPr>
            <w:tcW w:w="1074" w:type="pct"/>
            <w:tcBorders>
              <w:top w:val="nil"/>
              <w:left w:val="nil"/>
              <w:bottom w:val="nil"/>
              <w:right w:val="nil"/>
            </w:tcBorders>
            <w:shd w:val="clear" w:color="auto" w:fill="auto"/>
            <w:noWrap/>
            <w:vAlign w:val="bottom"/>
            <w:hideMark/>
          </w:tcPr>
          <w:p w:rsidR="003232CA" w:rsidRPr="003232CA" w:rsidRDefault="003232CA" w:rsidP="003232CA">
            <w:pPr>
              <w:spacing w:after="0" w:line="240" w:lineRule="auto"/>
              <w:rPr>
                <w:rFonts w:ascii="Arial" w:eastAsia="Times New Roman" w:hAnsi="Arial" w:cs="Arial"/>
                <w:sz w:val="20"/>
                <w:szCs w:val="20"/>
              </w:rPr>
            </w:pPr>
          </w:p>
        </w:tc>
        <w:tc>
          <w:tcPr>
            <w:tcW w:w="992" w:type="pct"/>
            <w:tcBorders>
              <w:top w:val="nil"/>
              <w:left w:val="nil"/>
              <w:bottom w:val="nil"/>
              <w:right w:val="nil"/>
            </w:tcBorders>
            <w:shd w:val="clear" w:color="auto" w:fill="auto"/>
            <w:noWrap/>
            <w:vAlign w:val="bottom"/>
            <w:hideMark/>
          </w:tcPr>
          <w:p w:rsidR="003232CA" w:rsidRPr="003232CA" w:rsidRDefault="003232CA" w:rsidP="003232CA">
            <w:pPr>
              <w:spacing w:after="0" w:line="240" w:lineRule="auto"/>
              <w:jc w:val="center"/>
              <w:rPr>
                <w:rFonts w:ascii="Arial" w:eastAsia="Times New Roman" w:hAnsi="Arial" w:cs="Arial"/>
                <w:sz w:val="20"/>
                <w:szCs w:val="20"/>
              </w:rPr>
            </w:pPr>
            <w:r w:rsidRPr="003232CA">
              <w:rPr>
                <w:rFonts w:ascii="Arial" w:eastAsia="Times New Roman" w:hAnsi="Arial" w:cs="Arial"/>
                <w:sz w:val="20"/>
                <w:szCs w:val="20"/>
              </w:rPr>
              <w:t>28</w:t>
            </w:r>
          </w:p>
        </w:tc>
        <w:tc>
          <w:tcPr>
            <w:tcW w:w="1223" w:type="pct"/>
            <w:tcBorders>
              <w:top w:val="nil"/>
              <w:left w:val="nil"/>
              <w:bottom w:val="nil"/>
              <w:right w:val="nil"/>
            </w:tcBorders>
            <w:shd w:val="clear" w:color="auto" w:fill="auto"/>
            <w:noWrap/>
            <w:vAlign w:val="bottom"/>
            <w:hideMark/>
          </w:tcPr>
          <w:p w:rsidR="003232CA" w:rsidRPr="003232CA" w:rsidRDefault="003232CA" w:rsidP="003232CA">
            <w:pPr>
              <w:spacing w:after="0" w:line="240" w:lineRule="auto"/>
              <w:jc w:val="center"/>
              <w:rPr>
                <w:rFonts w:ascii="Arial" w:eastAsia="Times New Roman" w:hAnsi="Arial" w:cs="Arial"/>
                <w:sz w:val="20"/>
                <w:szCs w:val="20"/>
              </w:rPr>
            </w:pPr>
            <w:r w:rsidRPr="003232CA">
              <w:rPr>
                <w:rFonts w:ascii="Arial" w:eastAsia="Times New Roman" w:hAnsi="Arial" w:cs="Arial"/>
                <w:sz w:val="20"/>
                <w:szCs w:val="20"/>
              </w:rPr>
              <w:t>Problem</w:t>
            </w:r>
          </w:p>
        </w:tc>
        <w:tc>
          <w:tcPr>
            <w:tcW w:w="803" w:type="pct"/>
            <w:tcBorders>
              <w:top w:val="nil"/>
              <w:left w:val="nil"/>
              <w:bottom w:val="nil"/>
              <w:right w:val="nil"/>
            </w:tcBorders>
            <w:shd w:val="clear" w:color="auto" w:fill="auto"/>
            <w:noWrap/>
            <w:vAlign w:val="bottom"/>
            <w:hideMark/>
          </w:tcPr>
          <w:p w:rsidR="003232CA" w:rsidRPr="003232CA" w:rsidRDefault="003232CA" w:rsidP="003232CA">
            <w:pPr>
              <w:spacing w:after="0" w:line="240" w:lineRule="auto"/>
              <w:jc w:val="center"/>
              <w:rPr>
                <w:rFonts w:ascii="Arial" w:eastAsia="Times New Roman" w:hAnsi="Arial" w:cs="Arial"/>
                <w:sz w:val="20"/>
                <w:szCs w:val="20"/>
              </w:rPr>
            </w:pPr>
            <w:r w:rsidRPr="003232CA">
              <w:rPr>
                <w:rFonts w:ascii="Arial" w:eastAsia="Times New Roman" w:hAnsi="Arial" w:cs="Arial"/>
                <w:sz w:val="20"/>
                <w:szCs w:val="20"/>
              </w:rPr>
              <w:t>M</w:t>
            </w:r>
          </w:p>
        </w:tc>
        <w:tc>
          <w:tcPr>
            <w:tcW w:w="379" w:type="pct"/>
            <w:tcBorders>
              <w:top w:val="nil"/>
              <w:left w:val="nil"/>
              <w:bottom w:val="nil"/>
              <w:right w:val="nil"/>
            </w:tcBorders>
            <w:shd w:val="clear" w:color="auto" w:fill="auto"/>
            <w:noWrap/>
            <w:vAlign w:val="bottom"/>
            <w:hideMark/>
          </w:tcPr>
          <w:p w:rsidR="003232CA" w:rsidRPr="003232CA" w:rsidRDefault="003232CA" w:rsidP="003232CA">
            <w:pPr>
              <w:spacing w:after="0" w:line="240" w:lineRule="auto"/>
              <w:jc w:val="center"/>
              <w:rPr>
                <w:rFonts w:ascii="Arial" w:eastAsia="Times New Roman" w:hAnsi="Arial" w:cs="Arial"/>
                <w:sz w:val="20"/>
                <w:szCs w:val="20"/>
              </w:rPr>
            </w:pPr>
            <w:r w:rsidRPr="003232CA">
              <w:rPr>
                <w:rFonts w:ascii="Arial" w:eastAsia="Times New Roman" w:hAnsi="Arial" w:cs="Arial"/>
                <w:sz w:val="20"/>
                <w:szCs w:val="20"/>
              </w:rPr>
              <w:t>x</w:t>
            </w:r>
          </w:p>
        </w:tc>
        <w:tc>
          <w:tcPr>
            <w:tcW w:w="529" w:type="pct"/>
            <w:tcBorders>
              <w:top w:val="nil"/>
              <w:left w:val="nil"/>
              <w:bottom w:val="nil"/>
              <w:right w:val="nil"/>
            </w:tcBorders>
            <w:shd w:val="clear" w:color="auto" w:fill="auto"/>
            <w:noWrap/>
            <w:vAlign w:val="bottom"/>
            <w:hideMark/>
          </w:tcPr>
          <w:p w:rsidR="003232CA" w:rsidRPr="003232CA" w:rsidRDefault="003232CA" w:rsidP="003232CA">
            <w:pPr>
              <w:spacing w:after="0" w:line="240" w:lineRule="auto"/>
              <w:jc w:val="center"/>
              <w:rPr>
                <w:rFonts w:ascii="Arial" w:eastAsia="Times New Roman" w:hAnsi="Arial" w:cs="Arial"/>
                <w:sz w:val="20"/>
                <w:szCs w:val="20"/>
              </w:rPr>
            </w:pPr>
          </w:p>
        </w:tc>
      </w:tr>
    </w:tbl>
    <w:p w:rsidR="003232CA" w:rsidRDefault="003232CA">
      <w:pPr>
        <w:spacing w:before="372" w:after="0"/>
        <w:jc w:val="center"/>
        <w:rPr>
          <w:rFonts w:ascii="Arial Unicode MS" w:eastAsia="Arial Unicode MS" w:hAnsi="Arial Unicode MS" w:cs="Arial Unicode MS"/>
          <w:color w:val="000000"/>
          <w:sz w:val="28"/>
        </w:rPr>
        <w:sectPr w:rsidR="003232CA" w:rsidSect="004E6AA2">
          <w:footerReference w:type="default" r:id="rId7"/>
          <w:pgSz w:w="15840" w:h="12240" w:orient="landscape"/>
          <w:pgMar w:top="720" w:right="720" w:bottom="720" w:left="720" w:header="720" w:footer="720" w:gutter="0"/>
          <w:cols w:space="720"/>
          <w:docGrid w:linePitch="299"/>
        </w:sectPr>
      </w:pPr>
    </w:p>
    <w:p w:rsidR="004E6AA2" w:rsidRDefault="00CA4B6D" w:rsidP="004E6AA2">
      <w:pPr>
        <w:spacing w:before="372" w:after="0"/>
        <w:jc w:val="right"/>
        <w:rPr>
          <w:rFonts w:ascii="Arial Unicode MS" w:eastAsia="Arial Unicode MS" w:hAnsi="Arial Unicode MS" w:cs="Arial Unicode MS"/>
          <w:color w:val="000000"/>
          <w:sz w:val="28"/>
        </w:rPr>
      </w:pPr>
      <w:r>
        <w:rPr>
          <w:rFonts w:ascii="Arial Unicode MS" w:eastAsia="Arial Unicode MS" w:hAnsi="Arial Unicode MS" w:cs="Arial Unicode MS"/>
          <w:color w:val="000000"/>
          <w:sz w:val="28"/>
        </w:rPr>
        <w:lastRenderedPageBreak/>
        <w:t>Appendix 11A</w:t>
      </w:r>
    </w:p>
    <w:p w:rsidR="00FC0911" w:rsidRDefault="00CA4B6D" w:rsidP="004E6AA2">
      <w:pPr>
        <w:spacing w:before="372" w:after="0"/>
        <w:jc w:val="right"/>
      </w:pPr>
      <w:r>
        <w:rPr>
          <w:rFonts w:ascii="Arial Unicode MS" w:eastAsia="Arial Unicode MS" w:hAnsi="Arial Unicode MS" w:cs="Arial Unicode MS"/>
          <w:color w:val="000000"/>
          <w:sz w:val="28"/>
        </w:rPr>
        <w:t>Transfer Pricing</w:t>
      </w:r>
    </w:p>
    <w:p w:rsidR="00FC0911" w:rsidRDefault="00CA4B6D">
      <w:pPr>
        <w:spacing w:after="0"/>
      </w:pPr>
      <w:r>
        <w:rPr>
          <w:rFonts w:ascii="Arial Unicode MS" w:eastAsia="Arial Unicode MS" w:hAnsi="Arial Unicode MS" w:cs="Arial Unicode MS"/>
          <w:color w:val="000000"/>
          <w:sz w:val="18"/>
        </w:rPr>
        <w:t> </w:t>
      </w:r>
    </w:p>
    <w:p w:rsidR="00FC0911" w:rsidRDefault="00CA4B6D">
      <w:pPr>
        <w:spacing w:before="239" w:after="239"/>
      </w:pPr>
      <w:r>
        <w:rPr>
          <w:rFonts w:ascii="Times,Times New Roman,Times-Rom" w:eastAsia="Times,Times New Roman,Times-Rom" w:hAnsi="Times,Times New Roman,Times-Rom" w:cs="Times,Times New Roman,Times-Rom"/>
          <w:color w:val="000000"/>
          <w:sz w:val="18"/>
        </w:rPr>
        <w:br/>
      </w:r>
      <w:r>
        <w:rPr>
          <w:rFonts w:ascii="Arial Unicode MS" w:eastAsia="Arial Unicode MS" w:hAnsi="Arial Unicode MS" w:cs="Arial Unicode MS"/>
          <w:b/>
          <w:color w:val="000000"/>
        </w:rPr>
        <w:t>True / False Questions</w:t>
      </w:r>
      <w:r>
        <w:br/>
      </w:r>
      <w:r>
        <w:rPr>
          <w:rFonts w:ascii="Arial Unicode MS" w:eastAsia="Arial Unicode MS" w:hAnsi="Arial Unicode MS" w:cs="Arial Unicode MS"/>
          <w:color w:val="000000"/>
        </w:rPr>
        <w:t> </w:t>
      </w:r>
    </w:p>
    <w:tbl>
      <w:tblPr>
        <w:tblW w:w="5000" w:type="pct"/>
        <w:tblCellMar>
          <w:left w:w="0" w:type="dxa"/>
          <w:right w:w="0" w:type="dxa"/>
        </w:tblCellMar>
        <w:tblLook w:val="0000" w:firstRow="0" w:lastRow="0" w:firstColumn="0" w:lastColumn="0" w:noHBand="0" w:noVBand="0"/>
      </w:tblPr>
      <w:tblGrid>
        <w:gridCol w:w="360"/>
        <w:gridCol w:w="8640"/>
      </w:tblGrid>
      <w:tr w:rsidR="00FC0911">
        <w:tc>
          <w:tcPr>
            <w:tcW w:w="200" w:type="pct"/>
          </w:tcPr>
          <w:p w:rsidR="00FC0911" w:rsidRDefault="00CA4B6D">
            <w:pPr>
              <w:keepNext/>
              <w:keepLines/>
              <w:spacing w:after="0"/>
            </w:pPr>
            <w:r>
              <w:rPr>
                <w:rFonts w:ascii="Arial Unicode MS" w:eastAsia="Arial Unicode MS" w:hAnsi="Arial Unicode MS" w:cs="Arial Unicode MS"/>
                <w:color w:val="000000"/>
                <w:sz w:val="20"/>
              </w:rPr>
              <w:t>1.</w:t>
            </w:r>
          </w:p>
        </w:tc>
        <w:tc>
          <w:tcPr>
            <w:tcW w:w="4800" w:type="pct"/>
          </w:tcPr>
          <w:p w:rsidR="00FC0911" w:rsidRDefault="00CA4B6D">
            <w:pPr>
              <w:keepNext/>
              <w:keepLines/>
              <w:spacing w:after="0"/>
            </w:pPr>
            <w:r>
              <w:rPr>
                <w:rFonts w:ascii="Arial Unicode MS" w:eastAsia="Arial Unicode MS" w:hAnsi="Arial Unicode MS" w:cs="Arial Unicode MS"/>
                <w:color w:val="000000"/>
                <w:sz w:val="20"/>
              </w:rPr>
              <w:t>A transfer price is the price charged when a company provides goods or services to an outside company.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True    False</w:t>
            </w:r>
          </w:p>
        </w:tc>
      </w:tr>
    </w:tbl>
    <w:p w:rsidR="00FC0911" w:rsidRDefault="00CA4B6D">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FC0911">
        <w:tc>
          <w:tcPr>
            <w:tcW w:w="200" w:type="pct"/>
          </w:tcPr>
          <w:p w:rsidR="00FC0911" w:rsidRDefault="00CA4B6D">
            <w:pPr>
              <w:keepNext/>
              <w:keepLines/>
              <w:spacing w:after="0"/>
            </w:pPr>
            <w:r>
              <w:rPr>
                <w:rFonts w:ascii="Arial Unicode MS" w:eastAsia="Arial Unicode MS" w:hAnsi="Arial Unicode MS" w:cs="Arial Unicode MS"/>
                <w:color w:val="000000"/>
                <w:sz w:val="20"/>
              </w:rPr>
              <w:t>2.</w:t>
            </w:r>
          </w:p>
        </w:tc>
        <w:tc>
          <w:tcPr>
            <w:tcW w:w="4800" w:type="pct"/>
          </w:tcPr>
          <w:p w:rsidR="00FC0911" w:rsidRDefault="00CA4B6D">
            <w:pPr>
              <w:keepNext/>
              <w:keepLines/>
              <w:spacing w:after="0"/>
            </w:pPr>
            <w:r>
              <w:rPr>
                <w:rFonts w:ascii="Arial Unicode MS" w:eastAsia="Arial Unicode MS" w:hAnsi="Arial Unicode MS" w:cs="Arial Unicode MS"/>
                <w:color w:val="000000"/>
                <w:sz w:val="20"/>
              </w:rPr>
              <w:t>Opportunity cost should be ignored in setting the transfer price.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True    False</w:t>
            </w:r>
          </w:p>
        </w:tc>
      </w:tr>
    </w:tbl>
    <w:p w:rsidR="00FC0911" w:rsidRDefault="00CA4B6D">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FC0911">
        <w:tc>
          <w:tcPr>
            <w:tcW w:w="200" w:type="pct"/>
          </w:tcPr>
          <w:p w:rsidR="00FC0911" w:rsidRDefault="00CA4B6D">
            <w:pPr>
              <w:keepNext/>
              <w:keepLines/>
              <w:spacing w:after="0"/>
            </w:pPr>
            <w:r>
              <w:rPr>
                <w:rFonts w:ascii="Arial Unicode MS" w:eastAsia="Arial Unicode MS" w:hAnsi="Arial Unicode MS" w:cs="Arial Unicode MS"/>
                <w:color w:val="000000"/>
                <w:sz w:val="20"/>
              </w:rPr>
              <w:t>3.</w:t>
            </w:r>
          </w:p>
        </w:tc>
        <w:tc>
          <w:tcPr>
            <w:tcW w:w="4800" w:type="pct"/>
          </w:tcPr>
          <w:p w:rsidR="00FC0911" w:rsidRDefault="00CA4B6D">
            <w:pPr>
              <w:keepNext/>
              <w:keepLines/>
              <w:spacing w:after="0"/>
            </w:pPr>
            <w:r>
              <w:rPr>
                <w:rFonts w:ascii="Arial Unicode MS" w:eastAsia="Arial Unicode MS" w:hAnsi="Arial Unicode MS" w:cs="Arial Unicode MS"/>
                <w:color w:val="000000"/>
                <w:sz w:val="20"/>
              </w:rPr>
              <w:t>One disadvantage of using the actual cost of a product as the transfer price is that it does not provide a strong incentive for the producing division to control its costs.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True    False</w:t>
            </w:r>
          </w:p>
        </w:tc>
      </w:tr>
    </w:tbl>
    <w:p w:rsidR="00FC0911" w:rsidRDefault="00CA4B6D">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FC0911">
        <w:tc>
          <w:tcPr>
            <w:tcW w:w="200" w:type="pct"/>
          </w:tcPr>
          <w:p w:rsidR="00FC0911" w:rsidRDefault="00CA4B6D">
            <w:pPr>
              <w:keepNext/>
              <w:keepLines/>
              <w:spacing w:after="0"/>
            </w:pPr>
            <w:r>
              <w:rPr>
                <w:rFonts w:ascii="Arial Unicode MS" w:eastAsia="Arial Unicode MS" w:hAnsi="Arial Unicode MS" w:cs="Arial Unicode MS"/>
                <w:color w:val="000000"/>
                <w:sz w:val="20"/>
              </w:rPr>
              <w:t>4.</w:t>
            </w:r>
          </w:p>
        </w:tc>
        <w:tc>
          <w:tcPr>
            <w:tcW w:w="4800" w:type="pct"/>
          </w:tcPr>
          <w:p w:rsidR="00FC0911" w:rsidRDefault="00CA4B6D">
            <w:pPr>
              <w:keepNext/>
              <w:keepLines/>
              <w:spacing w:after="0"/>
            </w:pPr>
            <w:r>
              <w:rPr>
                <w:rFonts w:ascii="Arial Unicode MS" w:eastAsia="Arial Unicode MS" w:hAnsi="Arial Unicode MS" w:cs="Arial Unicode MS"/>
                <w:color w:val="000000"/>
                <w:sz w:val="20"/>
              </w:rPr>
              <w:t xml:space="preserve">When a division is operating at full </w:t>
            </w:r>
            <w:r>
              <w:rPr>
                <w:rFonts w:ascii="Arial Unicode MS" w:eastAsia="Arial Unicode MS" w:hAnsi="Arial Unicode MS" w:cs="Arial Unicode MS"/>
                <w:color w:val="000000"/>
                <w:sz w:val="20"/>
              </w:rPr>
              <w:t>capacity, the transfer price to other divisions should not include opportunity costs.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True    False</w:t>
            </w:r>
          </w:p>
        </w:tc>
      </w:tr>
    </w:tbl>
    <w:p w:rsidR="00FC0911" w:rsidRDefault="00CA4B6D">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FC0911">
        <w:tc>
          <w:tcPr>
            <w:tcW w:w="200" w:type="pct"/>
          </w:tcPr>
          <w:p w:rsidR="00FC0911" w:rsidRDefault="00CA4B6D">
            <w:pPr>
              <w:keepNext/>
              <w:keepLines/>
              <w:spacing w:after="0"/>
            </w:pPr>
            <w:r>
              <w:rPr>
                <w:rFonts w:ascii="Arial Unicode MS" w:eastAsia="Arial Unicode MS" w:hAnsi="Arial Unicode MS" w:cs="Arial Unicode MS"/>
                <w:color w:val="000000"/>
                <w:sz w:val="20"/>
              </w:rPr>
              <w:lastRenderedPageBreak/>
              <w:t>5.</w:t>
            </w:r>
          </w:p>
        </w:tc>
        <w:tc>
          <w:tcPr>
            <w:tcW w:w="4800" w:type="pct"/>
          </w:tcPr>
          <w:p w:rsidR="00FC0911" w:rsidRDefault="00CA4B6D">
            <w:pPr>
              <w:keepNext/>
              <w:keepLines/>
              <w:spacing w:after="0"/>
            </w:pPr>
            <w:r>
              <w:rPr>
                <w:rFonts w:ascii="Arial Unicode MS" w:eastAsia="Arial Unicode MS" w:hAnsi="Arial Unicode MS" w:cs="Arial Unicode MS"/>
                <w:color w:val="000000"/>
                <w:sz w:val="20"/>
              </w:rPr>
              <w:t xml:space="preserve">The selling division in a transfer pricing situation should want the transfer price to cover at least the variable cost per unit plus the lost </w:t>
            </w:r>
            <w:r>
              <w:rPr>
                <w:rFonts w:ascii="Arial Unicode MS" w:eastAsia="Arial Unicode MS" w:hAnsi="Arial Unicode MS" w:cs="Arial Unicode MS"/>
                <w:color w:val="000000"/>
                <w:sz w:val="20"/>
              </w:rPr>
              <w:t>contribution margin per unit on outside sales.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True    False</w:t>
            </w:r>
          </w:p>
        </w:tc>
      </w:tr>
    </w:tbl>
    <w:p w:rsidR="00FC0911" w:rsidRDefault="00CA4B6D">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FC0911">
        <w:tc>
          <w:tcPr>
            <w:tcW w:w="200" w:type="pct"/>
          </w:tcPr>
          <w:p w:rsidR="00FC0911" w:rsidRDefault="00CA4B6D">
            <w:pPr>
              <w:keepNext/>
              <w:keepLines/>
              <w:spacing w:after="0"/>
            </w:pPr>
            <w:r>
              <w:rPr>
                <w:rFonts w:ascii="Arial Unicode MS" w:eastAsia="Arial Unicode MS" w:hAnsi="Arial Unicode MS" w:cs="Arial Unicode MS"/>
                <w:color w:val="000000"/>
                <w:sz w:val="20"/>
              </w:rPr>
              <w:t>6.</w:t>
            </w:r>
          </w:p>
        </w:tc>
        <w:tc>
          <w:tcPr>
            <w:tcW w:w="4800" w:type="pct"/>
          </w:tcPr>
          <w:p w:rsidR="00FC0911" w:rsidRDefault="00CA4B6D">
            <w:pPr>
              <w:keepNext/>
              <w:keepLines/>
              <w:spacing w:after="0"/>
            </w:pPr>
            <w:r>
              <w:rPr>
                <w:rFonts w:ascii="Arial Unicode MS" w:eastAsia="Arial Unicode MS" w:hAnsi="Arial Unicode MS" w:cs="Arial Unicode MS"/>
                <w:color w:val="000000"/>
                <w:sz w:val="20"/>
              </w:rPr>
              <w:t>Setting transfer prices at full cost can lead to good decisions because, among other reasons, full cost takes into account opportunity costs.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True    False</w:t>
            </w:r>
          </w:p>
        </w:tc>
      </w:tr>
    </w:tbl>
    <w:p w:rsidR="00FC0911" w:rsidRDefault="00CA4B6D">
      <w:pPr>
        <w:keepLines/>
        <w:spacing w:after="0"/>
      </w:pPr>
      <w:r>
        <w:rPr>
          <w:rFonts w:ascii="Arial Unicode MS" w:eastAsia="Arial Unicode MS" w:hAnsi="Arial Unicode MS" w:cs="Arial Unicode MS"/>
          <w:color w:val="000000"/>
          <w:sz w:val="18"/>
        </w:rPr>
        <w:t> </w:t>
      </w:r>
    </w:p>
    <w:p w:rsidR="00FC0911" w:rsidRDefault="00CA4B6D">
      <w:pPr>
        <w:spacing w:after="0"/>
      </w:pPr>
      <w:r>
        <w:rPr>
          <w:rFonts w:ascii="Arial Unicode MS" w:eastAsia="Arial Unicode MS" w:hAnsi="Arial Unicode MS" w:cs="Arial Unicode MS"/>
          <w:color w:val="000000"/>
          <w:sz w:val="18"/>
        </w:rPr>
        <w:t> </w:t>
      </w:r>
    </w:p>
    <w:p w:rsidR="00FC0911" w:rsidRDefault="00CA4B6D">
      <w:pPr>
        <w:spacing w:before="239" w:after="239"/>
      </w:pPr>
      <w:r>
        <w:rPr>
          <w:rFonts w:ascii="Times,Times New Roman,Times-Rom" w:eastAsia="Times,Times New Roman,Times-Rom" w:hAnsi="Times,Times New Roman,Times-Rom" w:cs="Times,Times New Roman,Times-Rom"/>
          <w:color w:val="000000"/>
          <w:sz w:val="18"/>
        </w:rPr>
        <w:br/>
      </w:r>
      <w:r>
        <w:rPr>
          <w:rFonts w:ascii="Arial Unicode MS" w:eastAsia="Arial Unicode MS" w:hAnsi="Arial Unicode MS" w:cs="Arial Unicode MS"/>
          <w:b/>
          <w:color w:val="000000"/>
        </w:rPr>
        <w:t>Multiple Choice Quest</w:t>
      </w:r>
      <w:r>
        <w:rPr>
          <w:rFonts w:ascii="Arial Unicode MS" w:eastAsia="Arial Unicode MS" w:hAnsi="Arial Unicode MS" w:cs="Arial Unicode MS"/>
          <w:b/>
          <w:color w:val="000000"/>
        </w:rPr>
        <w:t>ions</w:t>
      </w:r>
      <w:r>
        <w:br/>
      </w:r>
      <w:r>
        <w:rPr>
          <w:rFonts w:ascii="Arial Unicode MS" w:eastAsia="Arial Unicode MS" w:hAnsi="Arial Unicode MS" w:cs="Arial Unicode MS"/>
          <w:color w:val="000000"/>
        </w:rPr>
        <w:t> </w:t>
      </w:r>
    </w:p>
    <w:tbl>
      <w:tblPr>
        <w:tblW w:w="5000" w:type="pct"/>
        <w:tblCellMar>
          <w:left w:w="0" w:type="dxa"/>
          <w:right w:w="0" w:type="dxa"/>
        </w:tblCellMar>
        <w:tblLook w:val="0000" w:firstRow="0" w:lastRow="0" w:firstColumn="0" w:lastColumn="0" w:noHBand="0" w:noVBand="0"/>
      </w:tblPr>
      <w:tblGrid>
        <w:gridCol w:w="360"/>
        <w:gridCol w:w="8640"/>
      </w:tblGrid>
      <w:tr w:rsidR="00FC0911">
        <w:tc>
          <w:tcPr>
            <w:tcW w:w="200" w:type="pct"/>
          </w:tcPr>
          <w:p w:rsidR="00FC0911" w:rsidRDefault="00CA4B6D">
            <w:pPr>
              <w:keepNext/>
              <w:keepLines/>
              <w:spacing w:after="0"/>
            </w:pPr>
            <w:r>
              <w:rPr>
                <w:rFonts w:ascii="Arial Unicode MS" w:eastAsia="Arial Unicode MS" w:hAnsi="Arial Unicode MS" w:cs="Arial Unicode MS"/>
                <w:color w:val="000000"/>
                <w:sz w:val="20"/>
              </w:rPr>
              <w:t>7.</w:t>
            </w:r>
          </w:p>
        </w:tc>
        <w:tc>
          <w:tcPr>
            <w:tcW w:w="4800" w:type="pct"/>
          </w:tcPr>
          <w:p w:rsidR="00FC0911" w:rsidRDefault="00CA4B6D">
            <w:pPr>
              <w:keepNext/>
              <w:keepLines/>
              <w:spacing w:after="0"/>
            </w:pPr>
            <w:r>
              <w:rPr>
                <w:rFonts w:ascii="Arial Unicode MS" w:eastAsia="Arial Unicode MS" w:hAnsi="Arial Unicode MS" w:cs="Arial Unicode MS"/>
                <w:color w:val="000000"/>
                <w:sz w:val="20"/>
              </w:rPr>
              <w:t>In setting a transfer price, which of the following should not be considered?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3980"/>
            </w:tblGrid>
            <w:tr w:rsidR="00FC0911">
              <w:tc>
                <w:tcPr>
                  <w:tcW w:w="0" w:type="auto"/>
                </w:tcPr>
                <w:p w:rsidR="00FC0911" w:rsidRDefault="00CA4B6D">
                  <w:pPr>
                    <w:keepNext/>
                    <w:keepLines/>
                    <w:spacing w:after="0"/>
                  </w:pPr>
                  <w:r>
                    <w:rPr>
                      <w:rFonts w:ascii="Arial Unicode MS" w:eastAsia="Arial Unicode MS" w:hAnsi="Arial Unicode MS" w:cs="Arial Unicode MS"/>
                      <w:color w:val="000000"/>
                      <w:sz w:val="20"/>
                    </w:rPr>
                    <w:t>A. </w:t>
                  </w:r>
                </w:p>
              </w:tc>
              <w:tc>
                <w:tcPr>
                  <w:tcW w:w="0" w:type="auto"/>
                </w:tcPr>
                <w:p w:rsidR="00FC0911" w:rsidRDefault="00CA4B6D">
                  <w:pPr>
                    <w:keepNext/>
                    <w:keepLines/>
                    <w:spacing w:after="0"/>
                  </w:pPr>
                  <w:r>
                    <w:rPr>
                      <w:rFonts w:ascii="Arial Unicode MS" w:eastAsia="Arial Unicode MS" w:hAnsi="Arial Unicode MS" w:cs="Arial Unicode MS"/>
                      <w:color w:val="000000"/>
                      <w:sz w:val="20"/>
                    </w:rPr>
                    <w:t>Fixed production costs of the buying division.</w:t>
                  </w:r>
                </w:p>
              </w:tc>
            </w:tr>
          </w:tbl>
          <w:p w:rsidR="00FC0911" w:rsidRDefault="00FC091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3703"/>
            </w:tblGrid>
            <w:tr w:rsidR="00FC0911">
              <w:tc>
                <w:tcPr>
                  <w:tcW w:w="0" w:type="auto"/>
                </w:tcPr>
                <w:p w:rsidR="00FC0911" w:rsidRDefault="00CA4B6D">
                  <w:pPr>
                    <w:keepNext/>
                    <w:keepLines/>
                    <w:spacing w:after="0"/>
                  </w:pPr>
                  <w:r>
                    <w:rPr>
                      <w:rFonts w:ascii="Arial Unicode MS" w:eastAsia="Arial Unicode MS" w:hAnsi="Arial Unicode MS" w:cs="Arial Unicode MS"/>
                      <w:color w:val="000000"/>
                      <w:sz w:val="20"/>
                    </w:rPr>
                    <w:t>B. </w:t>
                  </w:r>
                </w:p>
              </w:tc>
              <w:tc>
                <w:tcPr>
                  <w:tcW w:w="0" w:type="auto"/>
                </w:tcPr>
                <w:p w:rsidR="00FC0911" w:rsidRDefault="00CA4B6D">
                  <w:pPr>
                    <w:keepNext/>
                    <w:keepLines/>
                    <w:spacing w:after="0"/>
                  </w:pPr>
                  <w:r>
                    <w:rPr>
                      <w:rFonts w:ascii="Arial Unicode MS" w:eastAsia="Arial Unicode MS" w:hAnsi="Arial Unicode MS" w:cs="Arial Unicode MS"/>
                      <w:color w:val="000000"/>
                      <w:sz w:val="20"/>
                    </w:rPr>
                    <w:t>Production capacity of the selling division.</w:t>
                  </w:r>
                </w:p>
              </w:tc>
            </w:tr>
          </w:tbl>
          <w:p w:rsidR="00FC0911" w:rsidRDefault="00FC091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3658"/>
            </w:tblGrid>
            <w:tr w:rsidR="00FC0911">
              <w:tc>
                <w:tcPr>
                  <w:tcW w:w="0" w:type="auto"/>
                </w:tcPr>
                <w:p w:rsidR="00FC0911" w:rsidRDefault="00CA4B6D">
                  <w:pPr>
                    <w:keepNext/>
                    <w:keepLines/>
                    <w:spacing w:after="0"/>
                  </w:pPr>
                  <w:r>
                    <w:rPr>
                      <w:rFonts w:ascii="Arial Unicode MS" w:eastAsia="Arial Unicode MS" w:hAnsi="Arial Unicode MS" w:cs="Arial Unicode MS"/>
                      <w:color w:val="000000"/>
                      <w:sz w:val="20"/>
                    </w:rPr>
                    <w:t>C. </w:t>
                  </w:r>
                </w:p>
              </w:tc>
              <w:tc>
                <w:tcPr>
                  <w:tcW w:w="0" w:type="auto"/>
                </w:tcPr>
                <w:p w:rsidR="00FC0911" w:rsidRDefault="00CA4B6D">
                  <w:pPr>
                    <w:keepNext/>
                    <w:keepLines/>
                    <w:spacing w:after="0"/>
                  </w:pPr>
                  <w:r>
                    <w:rPr>
                      <w:rFonts w:ascii="Arial Unicode MS" w:eastAsia="Arial Unicode MS" w:hAnsi="Arial Unicode MS" w:cs="Arial Unicode MS"/>
                      <w:color w:val="000000"/>
                      <w:sz w:val="20"/>
                    </w:rPr>
                    <w:t>Product demand from outside customers.</w:t>
                  </w:r>
                </w:p>
              </w:tc>
            </w:tr>
          </w:tbl>
          <w:p w:rsidR="00FC0911" w:rsidRDefault="00FC091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3346"/>
            </w:tblGrid>
            <w:tr w:rsidR="00FC0911">
              <w:tc>
                <w:tcPr>
                  <w:tcW w:w="0" w:type="auto"/>
                </w:tcPr>
                <w:p w:rsidR="00FC0911" w:rsidRDefault="00CA4B6D">
                  <w:pPr>
                    <w:keepNext/>
                    <w:keepLines/>
                    <w:spacing w:after="0"/>
                  </w:pPr>
                  <w:r>
                    <w:rPr>
                      <w:rFonts w:ascii="Arial Unicode MS" w:eastAsia="Arial Unicode MS" w:hAnsi="Arial Unicode MS" w:cs="Arial Unicode MS"/>
                      <w:color w:val="000000"/>
                      <w:sz w:val="20"/>
                    </w:rPr>
                    <w:t>D. </w:t>
                  </w:r>
                </w:p>
              </w:tc>
              <w:tc>
                <w:tcPr>
                  <w:tcW w:w="0" w:type="auto"/>
                </w:tcPr>
                <w:p w:rsidR="00FC0911" w:rsidRDefault="00CA4B6D">
                  <w:pPr>
                    <w:keepNext/>
                    <w:keepLines/>
                    <w:spacing w:after="0"/>
                  </w:pPr>
                  <w:r>
                    <w:rPr>
                      <w:rFonts w:ascii="Arial Unicode MS" w:eastAsia="Arial Unicode MS" w:hAnsi="Arial Unicode MS" w:cs="Arial Unicode MS"/>
                      <w:color w:val="000000"/>
                      <w:sz w:val="20"/>
                    </w:rPr>
                    <w:t xml:space="preserve">Costs </w:t>
                  </w:r>
                  <w:r>
                    <w:rPr>
                      <w:rFonts w:ascii="Arial Unicode MS" w:eastAsia="Arial Unicode MS" w:hAnsi="Arial Unicode MS" w:cs="Arial Unicode MS"/>
                      <w:color w:val="000000"/>
                      <w:sz w:val="20"/>
                    </w:rPr>
                    <w:t>eliminated by internal transfers.</w:t>
                  </w:r>
                </w:p>
              </w:tc>
            </w:tr>
          </w:tbl>
          <w:p w:rsidR="00FC0911" w:rsidRDefault="00FC0911"/>
        </w:tc>
      </w:tr>
    </w:tbl>
    <w:p w:rsidR="00FC0911" w:rsidRDefault="00CA4B6D">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FC0911">
        <w:tc>
          <w:tcPr>
            <w:tcW w:w="200" w:type="pct"/>
          </w:tcPr>
          <w:p w:rsidR="00FC0911" w:rsidRDefault="00CA4B6D">
            <w:pPr>
              <w:keepNext/>
              <w:keepLines/>
              <w:spacing w:after="0"/>
            </w:pPr>
            <w:r>
              <w:rPr>
                <w:rFonts w:ascii="Arial Unicode MS" w:eastAsia="Arial Unicode MS" w:hAnsi="Arial Unicode MS" w:cs="Arial Unicode MS"/>
                <w:color w:val="000000"/>
                <w:sz w:val="20"/>
              </w:rPr>
              <w:lastRenderedPageBreak/>
              <w:t>8.</w:t>
            </w:r>
          </w:p>
        </w:tc>
        <w:tc>
          <w:tcPr>
            <w:tcW w:w="4800" w:type="pct"/>
          </w:tcPr>
          <w:p w:rsidR="00FC0911" w:rsidRDefault="00CA4B6D">
            <w:pPr>
              <w:keepNext/>
              <w:keepLines/>
              <w:spacing w:after="0"/>
            </w:pPr>
            <w:r>
              <w:rPr>
                <w:rFonts w:ascii="Arial Unicode MS" w:eastAsia="Arial Unicode MS" w:hAnsi="Arial Unicode MS" w:cs="Arial Unicode MS"/>
                <w:color w:val="000000"/>
                <w:sz w:val="20"/>
              </w:rPr>
              <w:t xml:space="preserve">The Western Division of </w:t>
            </w:r>
            <w:proofErr w:type="spellStart"/>
            <w:r>
              <w:rPr>
                <w:rFonts w:ascii="Arial Unicode MS" w:eastAsia="Arial Unicode MS" w:hAnsi="Arial Unicode MS" w:cs="Arial Unicode MS"/>
                <w:color w:val="000000"/>
                <w:sz w:val="20"/>
              </w:rPr>
              <w:t>Pryto</w:t>
            </w:r>
            <w:proofErr w:type="spellEnd"/>
            <w:r>
              <w:rPr>
                <w:rFonts w:ascii="Arial Unicode MS" w:eastAsia="Arial Unicode MS" w:hAnsi="Arial Unicode MS" w:cs="Arial Unicode MS"/>
                <w:color w:val="000000"/>
                <w:sz w:val="20"/>
              </w:rPr>
              <w:t xml:space="preserve"> Corporation sells Part D to other companies for $78.50 per unit. According to the company's cost accounting system, the costs to Western Division to make a unit of Product D are:</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14:anchorId="29727B75" wp14:editId="27F6FD7D">
                  <wp:extent cx="2699657" cy="620485"/>
                  <wp:effectExtent l="0" t="0" r="0" b="0"/>
                  <wp:docPr id="1" name="https://www.eztestonline.com/tomhardej/13842527409392500907.tp4?REQUEST=SHOWmedia&amp;media=image002PRINT.png"/>
                  <wp:cNvGraphicFramePr/>
                  <a:graphic xmlns:a="http://schemas.openxmlformats.org/drawingml/2006/main">
                    <a:graphicData uri="http://schemas.openxmlformats.org/drawingml/2006/picture">
                      <pic:pic xmlns:pic="http://schemas.openxmlformats.org/drawingml/2006/picture">
                        <pic:nvPicPr>
                          <pic:cNvPr id="0" name="https://www.eztestonline.com/tomhardej/13842527409392500907.tp4?REQUEST=SHOWmedia&amp;media=image002PRINT.png"/>
                          <pic:cNvPicPr/>
                        </pic:nvPicPr>
                        <pic:blipFill>
                          <a:blip r:embed="rId8"/>
                          <a:stretch/>
                        </pic:blipFill>
                        <pic:spPr>
                          <a:xfrm>
                            <a:off x="0" y="0"/>
                            <a:ext cx="2699657" cy="620485"/>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xml:space="preserve">The Southern Division of </w:t>
            </w:r>
            <w:proofErr w:type="spellStart"/>
            <w:r>
              <w:rPr>
                <w:rFonts w:ascii="Arial Unicode MS" w:eastAsia="Arial Unicode MS" w:hAnsi="Arial Unicode MS" w:cs="Arial Unicode MS"/>
                <w:color w:val="000000"/>
                <w:sz w:val="20"/>
              </w:rPr>
              <w:t>Pryto</w:t>
            </w:r>
            <w:proofErr w:type="spellEnd"/>
            <w:r>
              <w:rPr>
                <w:rFonts w:ascii="Arial Unicode MS" w:eastAsia="Arial Unicode MS" w:hAnsi="Arial Unicode MS" w:cs="Arial Unicode MS"/>
                <w:color w:val="000000"/>
                <w:sz w:val="20"/>
              </w:rPr>
              <w:t xml:space="preserve"> Corporation uses a part much like Part D in one of its products. The Southern Division can buy this part from an outside supplier for $78.25 per unit. However, the Southern Division could use Part D instead of this part that</w:t>
            </w:r>
            <w:r>
              <w:rPr>
                <w:rFonts w:ascii="Arial Unicode MS" w:eastAsia="Arial Unicode MS" w:hAnsi="Arial Unicode MS" w:cs="Arial Unicode MS"/>
                <w:color w:val="000000"/>
                <w:sz w:val="20"/>
              </w:rPr>
              <w:t xml:space="preserve"> it purchases from outside suppliers. What is the most that the Southern Division would be willing to pay the Western Division for Product D?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1335"/>
            </w:tblGrid>
            <w:tr w:rsidR="00FC0911">
              <w:tc>
                <w:tcPr>
                  <w:tcW w:w="0" w:type="auto"/>
                </w:tcPr>
                <w:p w:rsidR="00FC0911" w:rsidRDefault="00CA4B6D">
                  <w:pPr>
                    <w:keepNext/>
                    <w:keepLines/>
                    <w:spacing w:after="0"/>
                  </w:pPr>
                  <w:r>
                    <w:rPr>
                      <w:rFonts w:ascii="Arial Unicode MS" w:eastAsia="Arial Unicode MS" w:hAnsi="Arial Unicode MS" w:cs="Arial Unicode MS"/>
                      <w:color w:val="000000"/>
                      <w:sz w:val="20"/>
                    </w:rPr>
                    <w:t>A. </w:t>
                  </w:r>
                </w:p>
              </w:tc>
              <w:tc>
                <w:tcPr>
                  <w:tcW w:w="0" w:type="auto"/>
                </w:tcPr>
                <w:p w:rsidR="00FC0911" w:rsidRDefault="00CA4B6D">
                  <w:pPr>
                    <w:keepNext/>
                    <w:keepLines/>
                    <w:spacing w:after="0"/>
                  </w:pPr>
                  <w:r>
                    <w:rPr>
                      <w:rFonts w:ascii="Arial Unicode MS" w:eastAsia="Arial Unicode MS" w:hAnsi="Arial Unicode MS" w:cs="Arial Unicode MS"/>
                      <w:color w:val="000000"/>
                      <w:sz w:val="20"/>
                    </w:rPr>
                    <w:t>$78.50 per unit</w:t>
                  </w:r>
                </w:p>
              </w:tc>
            </w:tr>
          </w:tbl>
          <w:p w:rsidR="00FC0911" w:rsidRDefault="00FC091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1335"/>
            </w:tblGrid>
            <w:tr w:rsidR="00FC0911">
              <w:tc>
                <w:tcPr>
                  <w:tcW w:w="0" w:type="auto"/>
                </w:tcPr>
                <w:p w:rsidR="00FC0911" w:rsidRDefault="00CA4B6D">
                  <w:pPr>
                    <w:keepNext/>
                    <w:keepLines/>
                    <w:spacing w:after="0"/>
                  </w:pPr>
                  <w:r>
                    <w:rPr>
                      <w:rFonts w:ascii="Arial Unicode MS" w:eastAsia="Arial Unicode MS" w:hAnsi="Arial Unicode MS" w:cs="Arial Unicode MS"/>
                      <w:color w:val="000000"/>
                      <w:sz w:val="20"/>
                    </w:rPr>
                    <w:t>B. </w:t>
                  </w:r>
                </w:p>
              </w:tc>
              <w:tc>
                <w:tcPr>
                  <w:tcW w:w="0" w:type="auto"/>
                </w:tcPr>
                <w:p w:rsidR="00FC0911" w:rsidRDefault="00CA4B6D">
                  <w:pPr>
                    <w:keepNext/>
                    <w:keepLines/>
                    <w:spacing w:after="0"/>
                  </w:pPr>
                  <w:r>
                    <w:rPr>
                      <w:rFonts w:ascii="Arial Unicode MS" w:eastAsia="Arial Unicode MS" w:hAnsi="Arial Unicode MS" w:cs="Arial Unicode MS"/>
                      <w:color w:val="000000"/>
                      <w:sz w:val="20"/>
                    </w:rPr>
                    <w:t>$76.00 per unit</w:t>
                  </w:r>
                </w:p>
              </w:tc>
            </w:tr>
          </w:tbl>
          <w:p w:rsidR="00FC0911" w:rsidRDefault="00FC091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1335"/>
            </w:tblGrid>
            <w:tr w:rsidR="00FC0911">
              <w:tc>
                <w:tcPr>
                  <w:tcW w:w="0" w:type="auto"/>
                </w:tcPr>
                <w:p w:rsidR="00FC0911" w:rsidRDefault="00CA4B6D">
                  <w:pPr>
                    <w:keepNext/>
                    <w:keepLines/>
                    <w:spacing w:after="0"/>
                  </w:pPr>
                  <w:r>
                    <w:rPr>
                      <w:rFonts w:ascii="Arial Unicode MS" w:eastAsia="Arial Unicode MS" w:hAnsi="Arial Unicode MS" w:cs="Arial Unicode MS"/>
                      <w:color w:val="000000"/>
                      <w:sz w:val="20"/>
                    </w:rPr>
                    <w:t>C. </w:t>
                  </w:r>
                </w:p>
              </w:tc>
              <w:tc>
                <w:tcPr>
                  <w:tcW w:w="0" w:type="auto"/>
                </w:tcPr>
                <w:p w:rsidR="00FC0911" w:rsidRDefault="00CA4B6D">
                  <w:pPr>
                    <w:keepNext/>
                    <w:keepLines/>
                    <w:spacing w:after="0"/>
                  </w:pPr>
                  <w:r>
                    <w:rPr>
                      <w:rFonts w:ascii="Arial Unicode MS" w:eastAsia="Arial Unicode MS" w:hAnsi="Arial Unicode MS" w:cs="Arial Unicode MS"/>
                      <w:color w:val="000000"/>
                      <w:sz w:val="20"/>
                    </w:rPr>
                    <w:t>$74.00 per unit</w:t>
                  </w:r>
                </w:p>
              </w:tc>
            </w:tr>
          </w:tbl>
          <w:p w:rsidR="00FC0911" w:rsidRDefault="00FC091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1335"/>
            </w:tblGrid>
            <w:tr w:rsidR="00FC0911">
              <w:tc>
                <w:tcPr>
                  <w:tcW w:w="0" w:type="auto"/>
                </w:tcPr>
                <w:p w:rsidR="00FC0911" w:rsidRDefault="00CA4B6D">
                  <w:pPr>
                    <w:keepNext/>
                    <w:keepLines/>
                    <w:spacing w:after="0"/>
                  </w:pPr>
                  <w:r>
                    <w:rPr>
                      <w:rFonts w:ascii="Arial Unicode MS" w:eastAsia="Arial Unicode MS" w:hAnsi="Arial Unicode MS" w:cs="Arial Unicode MS"/>
                      <w:color w:val="000000"/>
                      <w:sz w:val="20"/>
                    </w:rPr>
                    <w:t>D. </w:t>
                  </w:r>
                </w:p>
              </w:tc>
              <w:tc>
                <w:tcPr>
                  <w:tcW w:w="0" w:type="auto"/>
                </w:tcPr>
                <w:p w:rsidR="00FC0911" w:rsidRDefault="00CA4B6D">
                  <w:pPr>
                    <w:keepNext/>
                    <w:keepLines/>
                    <w:spacing w:after="0"/>
                  </w:pPr>
                  <w:r>
                    <w:rPr>
                      <w:rFonts w:ascii="Arial Unicode MS" w:eastAsia="Arial Unicode MS" w:hAnsi="Arial Unicode MS" w:cs="Arial Unicode MS"/>
                      <w:color w:val="000000"/>
                      <w:sz w:val="20"/>
                    </w:rPr>
                    <w:t>$78.25 per unit</w:t>
                  </w:r>
                </w:p>
              </w:tc>
            </w:tr>
          </w:tbl>
          <w:p w:rsidR="00FC0911" w:rsidRDefault="00FC0911"/>
        </w:tc>
      </w:tr>
    </w:tbl>
    <w:p w:rsidR="00FC0911" w:rsidRDefault="00CA4B6D">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FC0911">
        <w:tc>
          <w:tcPr>
            <w:tcW w:w="200" w:type="pct"/>
          </w:tcPr>
          <w:p w:rsidR="00FC0911" w:rsidRDefault="00CA4B6D">
            <w:pPr>
              <w:keepNext/>
              <w:keepLines/>
              <w:spacing w:after="0"/>
            </w:pPr>
            <w:r>
              <w:rPr>
                <w:rFonts w:ascii="Arial Unicode MS" w:eastAsia="Arial Unicode MS" w:hAnsi="Arial Unicode MS" w:cs="Arial Unicode MS"/>
                <w:color w:val="000000"/>
                <w:sz w:val="20"/>
              </w:rPr>
              <w:lastRenderedPageBreak/>
              <w:t>9.</w:t>
            </w:r>
          </w:p>
        </w:tc>
        <w:tc>
          <w:tcPr>
            <w:tcW w:w="4800" w:type="pct"/>
          </w:tcPr>
          <w:p w:rsidR="00FC0911" w:rsidRDefault="00CA4B6D">
            <w:pPr>
              <w:keepNext/>
              <w:keepLines/>
              <w:spacing w:after="0"/>
            </w:pPr>
            <w:r>
              <w:rPr>
                <w:rFonts w:ascii="Arial Unicode MS" w:eastAsia="Arial Unicode MS" w:hAnsi="Arial Unicode MS" w:cs="Arial Unicode MS"/>
                <w:color w:val="000000"/>
                <w:sz w:val="20"/>
              </w:rPr>
              <w:t>Division X makes</w:t>
            </w:r>
            <w:r>
              <w:rPr>
                <w:rFonts w:ascii="Arial Unicode MS" w:eastAsia="Arial Unicode MS" w:hAnsi="Arial Unicode MS" w:cs="Arial Unicode MS"/>
                <w:color w:val="000000"/>
                <w:sz w:val="20"/>
              </w:rPr>
              <w:t xml:space="preserve"> a part that it sells to customers outside of the company. Data concerning this part appear below:</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14:anchorId="496770E9" wp14:editId="206385F2">
                  <wp:extent cx="3233057" cy="631371"/>
                  <wp:effectExtent l="0" t="0" r="0" b="0"/>
                  <wp:docPr id="2" name="https://www.eztestonline.com/tomhardej/13842527409392500907.tp4?REQUEST=SHOWmedia&amp;media=image004PRINT.png"/>
                  <wp:cNvGraphicFramePr/>
                  <a:graphic xmlns:a="http://schemas.openxmlformats.org/drawingml/2006/main">
                    <a:graphicData uri="http://schemas.openxmlformats.org/drawingml/2006/picture">
                      <pic:pic xmlns:pic="http://schemas.openxmlformats.org/drawingml/2006/picture">
                        <pic:nvPicPr>
                          <pic:cNvPr id="1" name="https://www.eztestonline.com/tomhardej/13842527409392500907.tp4?REQUEST=SHOWmedia&amp;media=image004PRINT.png"/>
                          <pic:cNvPicPr/>
                        </pic:nvPicPr>
                        <pic:blipFill>
                          <a:blip r:embed="rId9"/>
                          <a:stretch/>
                        </pic:blipFill>
                        <pic:spPr>
                          <a:xfrm>
                            <a:off x="0" y="0"/>
                            <a:ext cx="3233057" cy="631371"/>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Division Y of the same company would like to use the part manufactured by Division X in one of its products. Division Y currently purchases a similar p</w:t>
            </w:r>
            <w:r>
              <w:rPr>
                <w:rFonts w:ascii="Arial Unicode MS" w:eastAsia="Arial Unicode MS" w:hAnsi="Arial Unicode MS" w:cs="Arial Unicode MS"/>
                <w:color w:val="000000"/>
                <w:sz w:val="20"/>
              </w:rPr>
              <w:t>art made by an outside company for $70 per unit and would substitute the part made by Division X. Division Y requires 5,000 units of the part each period. Division X can already sell all of the units it can produce on the outside market. What should be the</w:t>
            </w:r>
            <w:r>
              <w:rPr>
                <w:rFonts w:ascii="Arial Unicode MS" w:eastAsia="Arial Unicode MS" w:hAnsi="Arial Unicode MS" w:cs="Arial Unicode MS"/>
                <w:color w:val="000000"/>
                <w:sz w:val="20"/>
              </w:rPr>
              <w:t xml:space="preserve"> lowest acceptable transfer price from the perspective of Division X?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334"/>
            </w:tblGrid>
            <w:tr w:rsidR="00FC0911">
              <w:tc>
                <w:tcPr>
                  <w:tcW w:w="0" w:type="auto"/>
                </w:tcPr>
                <w:p w:rsidR="00FC0911" w:rsidRDefault="00CA4B6D">
                  <w:pPr>
                    <w:keepNext/>
                    <w:keepLines/>
                    <w:spacing w:after="0"/>
                  </w:pPr>
                  <w:r>
                    <w:rPr>
                      <w:rFonts w:ascii="Arial Unicode MS" w:eastAsia="Arial Unicode MS" w:hAnsi="Arial Unicode MS" w:cs="Arial Unicode MS"/>
                      <w:color w:val="000000"/>
                      <w:sz w:val="20"/>
                    </w:rPr>
                    <w:t>A. </w:t>
                  </w:r>
                </w:p>
              </w:tc>
              <w:tc>
                <w:tcPr>
                  <w:tcW w:w="0" w:type="auto"/>
                </w:tcPr>
                <w:p w:rsidR="00FC0911" w:rsidRDefault="00CA4B6D">
                  <w:pPr>
                    <w:keepNext/>
                    <w:keepLines/>
                    <w:spacing w:after="0"/>
                  </w:pPr>
                  <w:r>
                    <w:rPr>
                      <w:rFonts w:ascii="Arial Unicode MS" w:eastAsia="Arial Unicode MS" w:hAnsi="Arial Unicode MS" w:cs="Arial Unicode MS"/>
                      <w:color w:val="000000"/>
                      <w:sz w:val="20"/>
                    </w:rPr>
                    <w:t>$75</w:t>
                  </w:r>
                </w:p>
              </w:tc>
            </w:tr>
          </w:tbl>
          <w:p w:rsidR="00FC0911" w:rsidRDefault="00FC091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334"/>
            </w:tblGrid>
            <w:tr w:rsidR="00FC0911">
              <w:tc>
                <w:tcPr>
                  <w:tcW w:w="0" w:type="auto"/>
                </w:tcPr>
                <w:p w:rsidR="00FC0911" w:rsidRDefault="00CA4B6D">
                  <w:pPr>
                    <w:keepNext/>
                    <w:keepLines/>
                    <w:spacing w:after="0"/>
                  </w:pPr>
                  <w:r>
                    <w:rPr>
                      <w:rFonts w:ascii="Arial Unicode MS" w:eastAsia="Arial Unicode MS" w:hAnsi="Arial Unicode MS" w:cs="Arial Unicode MS"/>
                      <w:color w:val="000000"/>
                      <w:sz w:val="20"/>
                    </w:rPr>
                    <w:t>B. </w:t>
                  </w:r>
                </w:p>
              </w:tc>
              <w:tc>
                <w:tcPr>
                  <w:tcW w:w="0" w:type="auto"/>
                </w:tcPr>
                <w:p w:rsidR="00FC0911" w:rsidRDefault="00CA4B6D">
                  <w:pPr>
                    <w:keepNext/>
                    <w:keepLines/>
                    <w:spacing w:after="0"/>
                  </w:pPr>
                  <w:r>
                    <w:rPr>
                      <w:rFonts w:ascii="Arial Unicode MS" w:eastAsia="Arial Unicode MS" w:hAnsi="Arial Unicode MS" w:cs="Arial Unicode MS"/>
                      <w:color w:val="000000"/>
                      <w:sz w:val="20"/>
                    </w:rPr>
                    <w:t>$66</w:t>
                  </w:r>
                </w:p>
              </w:tc>
            </w:tr>
          </w:tbl>
          <w:p w:rsidR="00FC0911" w:rsidRDefault="00FC091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334"/>
            </w:tblGrid>
            <w:tr w:rsidR="00FC0911">
              <w:tc>
                <w:tcPr>
                  <w:tcW w:w="0" w:type="auto"/>
                </w:tcPr>
                <w:p w:rsidR="00FC0911" w:rsidRDefault="00CA4B6D">
                  <w:pPr>
                    <w:keepNext/>
                    <w:keepLines/>
                    <w:spacing w:after="0"/>
                  </w:pPr>
                  <w:r>
                    <w:rPr>
                      <w:rFonts w:ascii="Arial Unicode MS" w:eastAsia="Arial Unicode MS" w:hAnsi="Arial Unicode MS" w:cs="Arial Unicode MS"/>
                      <w:color w:val="000000"/>
                      <w:sz w:val="20"/>
                    </w:rPr>
                    <w:t>C. </w:t>
                  </w:r>
                </w:p>
              </w:tc>
              <w:tc>
                <w:tcPr>
                  <w:tcW w:w="0" w:type="auto"/>
                </w:tcPr>
                <w:p w:rsidR="00FC0911" w:rsidRDefault="00CA4B6D">
                  <w:pPr>
                    <w:keepNext/>
                    <w:keepLines/>
                    <w:spacing w:after="0"/>
                  </w:pPr>
                  <w:r>
                    <w:rPr>
                      <w:rFonts w:ascii="Arial Unicode MS" w:eastAsia="Arial Unicode MS" w:hAnsi="Arial Unicode MS" w:cs="Arial Unicode MS"/>
                      <w:color w:val="000000"/>
                      <w:sz w:val="20"/>
                    </w:rPr>
                    <w:t>$16</w:t>
                  </w:r>
                </w:p>
              </w:tc>
            </w:tr>
          </w:tbl>
          <w:p w:rsidR="00FC0911" w:rsidRDefault="00FC091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334"/>
            </w:tblGrid>
            <w:tr w:rsidR="00FC0911">
              <w:tc>
                <w:tcPr>
                  <w:tcW w:w="0" w:type="auto"/>
                </w:tcPr>
                <w:p w:rsidR="00FC0911" w:rsidRDefault="00CA4B6D">
                  <w:pPr>
                    <w:keepNext/>
                    <w:keepLines/>
                    <w:spacing w:after="0"/>
                  </w:pPr>
                  <w:r>
                    <w:rPr>
                      <w:rFonts w:ascii="Arial Unicode MS" w:eastAsia="Arial Unicode MS" w:hAnsi="Arial Unicode MS" w:cs="Arial Unicode MS"/>
                      <w:color w:val="000000"/>
                      <w:sz w:val="20"/>
                    </w:rPr>
                    <w:t>D. </w:t>
                  </w:r>
                </w:p>
              </w:tc>
              <w:tc>
                <w:tcPr>
                  <w:tcW w:w="0" w:type="auto"/>
                </w:tcPr>
                <w:p w:rsidR="00FC0911" w:rsidRDefault="00CA4B6D">
                  <w:pPr>
                    <w:keepNext/>
                    <w:keepLines/>
                    <w:spacing w:after="0"/>
                  </w:pPr>
                  <w:r>
                    <w:rPr>
                      <w:rFonts w:ascii="Arial Unicode MS" w:eastAsia="Arial Unicode MS" w:hAnsi="Arial Unicode MS" w:cs="Arial Unicode MS"/>
                      <w:color w:val="000000"/>
                      <w:sz w:val="20"/>
                    </w:rPr>
                    <w:t>$50</w:t>
                  </w:r>
                </w:p>
              </w:tc>
            </w:tr>
          </w:tbl>
          <w:p w:rsidR="00FC0911" w:rsidRDefault="00FC0911"/>
        </w:tc>
      </w:tr>
    </w:tbl>
    <w:p w:rsidR="00FC0911" w:rsidRDefault="00CA4B6D">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FC0911">
        <w:tc>
          <w:tcPr>
            <w:tcW w:w="200" w:type="pct"/>
          </w:tcPr>
          <w:p w:rsidR="00FC0911" w:rsidRDefault="00CA4B6D">
            <w:pPr>
              <w:keepNext/>
              <w:keepLines/>
              <w:spacing w:after="0"/>
            </w:pPr>
            <w:r>
              <w:rPr>
                <w:rFonts w:ascii="Arial Unicode MS" w:eastAsia="Arial Unicode MS" w:hAnsi="Arial Unicode MS" w:cs="Arial Unicode MS"/>
                <w:color w:val="000000"/>
                <w:sz w:val="20"/>
              </w:rPr>
              <w:t>10.</w:t>
            </w:r>
          </w:p>
        </w:tc>
        <w:tc>
          <w:tcPr>
            <w:tcW w:w="4800" w:type="pct"/>
          </w:tcPr>
          <w:p w:rsidR="00FC0911" w:rsidRDefault="00CA4B6D">
            <w:pPr>
              <w:keepNext/>
              <w:keepLines/>
              <w:spacing w:after="0"/>
            </w:pPr>
            <w:r>
              <w:rPr>
                <w:rFonts w:ascii="Arial Unicode MS" w:eastAsia="Arial Unicode MS" w:hAnsi="Arial Unicode MS" w:cs="Arial Unicode MS"/>
                <w:color w:val="000000"/>
                <w:sz w:val="20"/>
              </w:rPr>
              <w:t xml:space="preserve">Using the formula in the text, if the lowest acceptable transfer price from the viewpoint of the selling division is $90 and the </w:t>
            </w:r>
            <w:r>
              <w:rPr>
                <w:rFonts w:ascii="Arial Unicode MS" w:eastAsia="Arial Unicode MS" w:hAnsi="Arial Unicode MS" w:cs="Arial Unicode MS"/>
                <w:color w:val="000000"/>
                <w:sz w:val="20"/>
              </w:rPr>
              <w:t>opportunity cost per unit on outside sales is $40, then the variable cost per unit must be: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334"/>
            </w:tblGrid>
            <w:tr w:rsidR="00FC0911">
              <w:tc>
                <w:tcPr>
                  <w:tcW w:w="0" w:type="auto"/>
                </w:tcPr>
                <w:p w:rsidR="00FC0911" w:rsidRDefault="00CA4B6D">
                  <w:pPr>
                    <w:keepNext/>
                    <w:keepLines/>
                    <w:spacing w:after="0"/>
                  </w:pPr>
                  <w:r>
                    <w:rPr>
                      <w:rFonts w:ascii="Arial Unicode MS" w:eastAsia="Arial Unicode MS" w:hAnsi="Arial Unicode MS" w:cs="Arial Unicode MS"/>
                      <w:color w:val="000000"/>
                      <w:sz w:val="20"/>
                    </w:rPr>
                    <w:t>A. </w:t>
                  </w:r>
                </w:p>
              </w:tc>
              <w:tc>
                <w:tcPr>
                  <w:tcW w:w="0" w:type="auto"/>
                </w:tcPr>
                <w:p w:rsidR="00FC0911" w:rsidRDefault="00CA4B6D">
                  <w:pPr>
                    <w:keepNext/>
                    <w:keepLines/>
                    <w:spacing w:after="0"/>
                  </w:pPr>
                  <w:r>
                    <w:rPr>
                      <w:rFonts w:ascii="Arial Unicode MS" w:eastAsia="Arial Unicode MS" w:hAnsi="Arial Unicode MS" w:cs="Arial Unicode MS"/>
                      <w:color w:val="000000"/>
                      <w:sz w:val="20"/>
                    </w:rPr>
                    <w:t>$90</w:t>
                  </w:r>
                </w:p>
              </w:tc>
            </w:tr>
          </w:tbl>
          <w:p w:rsidR="00FC0911" w:rsidRDefault="00FC091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334"/>
            </w:tblGrid>
            <w:tr w:rsidR="00FC0911">
              <w:tc>
                <w:tcPr>
                  <w:tcW w:w="0" w:type="auto"/>
                </w:tcPr>
                <w:p w:rsidR="00FC0911" w:rsidRDefault="00CA4B6D">
                  <w:pPr>
                    <w:keepNext/>
                    <w:keepLines/>
                    <w:spacing w:after="0"/>
                  </w:pPr>
                  <w:r>
                    <w:rPr>
                      <w:rFonts w:ascii="Arial Unicode MS" w:eastAsia="Arial Unicode MS" w:hAnsi="Arial Unicode MS" w:cs="Arial Unicode MS"/>
                      <w:color w:val="000000"/>
                      <w:sz w:val="20"/>
                    </w:rPr>
                    <w:t>B. </w:t>
                  </w:r>
                </w:p>
              </w:tc>
              <w:tc>
                <w:tcPr>
                  <w:tcW w:w="0" w:type="auto"/>
                </w:tcPr>
                <w:p w:rsidR="00FC0911" w:rsidRDefault="00CA4B6D">
                  <w:pPr>
                    <w:keepNext/>
                    <w:keepLines/>
                    <w:spacing w:after="0"/>
                  </w:pPr>
                  <w:r>
                    <w:rPr>
                      <w:rFonts w:ascii="Arial Unicode MS" w:eastAsia="Arial Unicode MS" w:hAnsi="Arial Unicode MS" w:cs="Arial Unicode MS"/>
                      <w:color w:val="000000"/>
                      <w:sz w:val="20"/>
                    </w:rPr>
                    <w:t>$40</w:t>
                  </w:r>
                </w:p>
              </w:tc>
            </w:tr>
          </w:tbl>
          <w:p w:rsidR="00FC0911" w:rsidRDefault="00FC091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445"/>
            </w:tblGrid>
            <w:tr w:rsidR="00FC0911">
              <w:tc>
                <w:tcPr>
                  <w:tcW w:w="0" w:type="auto"/>
                </w:tcPr>
                <w:p w:rsidR="00FC0911" w:rsidRDefault="00CA4B6D">
                  <w:pPr>
                    <w:keepNext/>
                    <w:keepLines/>
                    <w:spacing w:after="0"/>
                  </w:pPr>
                  <w:r>
                    <w:rPr>
                      <w:rFonts w:ascii="Arial Unicode MS" w:eastAsia="Arial Unicode MS" w:hAnsi="Arial Unicode MS" w:cs="Arial Unicode MS"/>
                      <w:color w:val="000000"/>
                      <w:sz w:val="20"/>
                    </w:rPr>
                    <w:t>C. </w:t>
                  </w:r>
                </w:p>
              </w:tc>
              <w:tc>
                <w:tcPr>
                  <w:tcW w:w="0" w:type="auto"/>
                </w:tcPr>
                <w:p w:rsidR="00FC0911" w:rsidRDefault="00CA4B6D">
                  <w:pPr>
                    <w:keepNext/>
                    <w:keepLines/>
                    <w:spacing w:after="0"/>
                  </w:pPr>
                  <w:r>
                    <w:rPr>
                      <w:rFonts w:ascii="Arial Unicode MS" w:eastAsia="Arial Unicode MS" w:hAnsi="Arial Unicode MS" w:cs="Arial Unicode MS"/>
                      <w:color w:val="000000"/>
                      <w:sz w:val="20"/>
                    </w:rPr>
                    <w:t>$130</w:t>
                  </w:r>
                </w:p>
              </w:tc>
            </w:tr>
          </w:tbl>
          <w:p w:rsidR="00FC0911" w:rsidRDefault="00FC091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334"/>
            </w:tblGrid>
            <w:tr w:rsidR="00FC0911">
              <w:tc>
                <w:tcPr>
                  <w:tcW w:w="0" w:type="auto"/>
                </w:tcPr>
                <w:p w:rsidR="00FC0911" w:rsidRDefault="00CA4B6D">
                  <w:pPr>
                    <w:keepNext/>
                    <w:keepLines/>
                    <w:spacing w:after="0"/>
                  </w:pPr>
                  <w:r>
                    <w:rPr>
                      <w:rFonts w:ascii="Arial Unicode MS" w:eastAsia="Arial Unicode MS" w:hAnsi="Arial Unicode MS" w:cs="Arial Unicode MS"/>
                      <w:color w:val="000000"/>
                      <w:sz w:val="20"/>
                    </w:rPr>
                    <w:t>D. </w:t>
                  </w:r>
                </w:p>
              </w:tc>
              <w:tc>
                <w:tcPr>
                  <w:tcW w:w="0" w:type="auto"/>
                </w:tcPr>
                <w:p w:rsidR="00FC0911" w:rsidRDefault="00CA4B6D">
                  <w:pPr>
                    <w:keepNext/>
                    <w:keepLines/>
                    <w:spacing w:after="0"/>
                  </w:pPr>
                  <w:r>
                    <w:rPr>
                      <w:rFonts w:ascii="Arial Unicode MS" w:eastAsia="Arial Unicode MS" w:hAnsi="Arial Unicode MS" w:cs="Arial Unicode MS"/>
                      <w:color w:val="000000"/>
                      <w:sz w:val="20"/>
                    </w:rPr>
                    <w:t>$50</w:t>
                  </w:r>
                </w:p>
              </w:tc>
            </w:tr>
          </w:tbl>
          <w:p w:rsidR="00FC0911" w:rsidRDefault="00FC0911"/>
        </w:tc>
      </w:tr>
    </w:tbl>
    <w:p w:rsidR="00FC0911" w:rsidRDefault="00CA4B6D">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FC0911">
        <w:tc>
          <w:tcPr>
            <w:tcW w:w="200" w:type="pct"/>
          </w:tcPr>
          <w:p w:rsidR="00FC0911" w:rsidRDefault="00CA4B6D">
            <w:pPr>
              <w:keepNext/>
              <w:keepLines/>
              <w:spacing w:after="0"/>
            </w:pPr>
            <w:r>
              <w:rPr>
                <w:rFonts w:ascii="Arial Unicode MS" w:eastAsia="Arial Unicode MS" w:hAnsi="Arial Unicode MS" w:cs="Arial Unicode MS"/>
                <w:color w:val="000000"/>
                <w:sz w:val="20"/>
              </w:rPr>
              <w:lastRenderedPageBreak/>
              <w:t>11.</w:t>
            </w:r>
          </w:p>
        </w:tc>
        <w:tc>
          <w:tcPr>
            <w:tcW w:w="4800" w:type="pct"/>
          </w:tcPr>
          <w:p w:rsidR="00FC0911" w:rsidRDefault="00CA4B6D">
            <w:pPr>
              <w:keepNext/>
              <w:keepLines/>
              <w:spacing w:after="0"/>
            </w:pPr>
            <w:r>
              <w:rPr>
                <w:rFonts w:ascii="Arial Unicode MS" w:eastAsia="Arial Unicode MS" w:hAnsi="Arial Unicode MS" w:cs="Arial Unicode MS"/>
                <w:color w:val="000000"/>
                <w:sz w:val="20"/>
              </w:rPr>
              <w:t xml:space="preserve">The North Division of Barter Company makes and sells a single product, which is a part used in manufacturing </w:t>
            </w:r>
            <w:r>
              <w:rPr>
                <w:rFonts w:ascii="Arial Unicode MS" w:eastAsia="Arial Unicode MS" w:hAnsi="Arial Unicode MS" w:cs="Arial Unicode MS"/>
                <w:color w:val="000000"/>
                <w:sz w:val="20"/>
              </w:rPr>
              <w:t>trucks. The annual production capacity is 35,000 units and the variable cost of each unit is $24. Presently the North Division sells 32,000 units per year to outside customers at $40 per unit. The South Division of Barter Company would like to buy 15,000 u</w:t>
            </w:r>
            <w:r>
              <w:rPr>
                <w:rFonts w:ascii="Arial Unicode MS" w:eastAsia="Arial Unicode MS" w:hAnsi="Arial Unicode MS" w:cs="Arial Unicode MS"/>
                <w:color w:val="000000"/>
                <w:sz w:val="20"/>
              </w:rPr>
              <w:t>nits a year from North to use in its production. There would be no savings in variable costs from transferring the units internally rather than selling them externally. The lowest acceptable transfer price from the standpoint of the North Division should b</w:t>
            </w:r>
            <w:r>
              <w:rPr>
                <w:rFonts w:ascii="Arial Unicode MS" w:eastAsia="Arial Unicode MS" w:hAnsi="Arial Unicode MS" w:cs="Arial Unicode MS"/>
                <w:color w:val="000000"/>
                <w:sz w:val="20"/>
              </w:rPr>
              <w:t>e closest to: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612"/>
            </w:tblGrid>
            <w:tr w:rsidR="00FC0911">
              <w:tc>
                <w:tcPr>
                  <w:tcW w:w="0" w:type="auto"/>
                </w:tcPr>
                <w:p w:rsidR="00FC0911" w:rsidRDefault="00CA4B6D">
                  <w:pPr>
                    <w:keepNext/>
                    <w:keepLines/>
                    <w:spacing w:after="0"/>
                  </w:pPr>
                  <w:r>
                    <w:rPr>
                      <w:rFonts w:ascii="Arial Unicode MS" w:eastAsia="Arial Unicode MS" w:hAnsi="Arial Unicode MS" w:cs="Arial Unicode MS"/>
                      <w:color w:val="000000"/>
                      <w:sz w:val="20"/>
                    </w:rPr>
                    <w:t>A. </w:t>
                  </w:r>
                </w:p>
              </w:tc>
              <w:tc>
                <w:tcPr>
                  <w:tcW w:w="0" w:type="auto"/>
                </w:tcPr>
                <w:p w:rsidR="00FC0911" w:rsidRDefault="00CA4B6D">
                  <w:pPr>
                    <w:keepNext/>
                    <w:keepLines/>
                    <w:spacing w:after="0"/>
                  </w:pPr>
                  <w:r>
                    <w:rPr>
                      <w:rFonts w:ascii="Arial Unicode MS" w:eastAsia="Arial Unicode MS" w:hAnsi="Arial Unicode MS" w:cs="Arial Unicode MS"/>
                      <w:color w:val="000000"/>
                      <w:sz w:val="20"/>
                    </w:rPr>
                    <w:t>$36.80</w:t>
                  </w:r>
                </w:p>
              </w:tc>
            </w:tr>
          </w:tbl>
          <w:p w:rsidR="00FC0911" w:rsidRDefault="00FC091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612"/>
            </w:tblGrid>
            <w:tr w:rsidR="00FC0911">
              <w:tc>
                <w:tcPr>
                  <w:tcW w:w="0" w:type="auto"/>
                </w:tcPr>
                <w:p w:rsidR="00FC0911" w:rsidRDefault="00CA4B6D">
                  <w:pPr>
                    <w:keepNext/>
                    <w:keepLines/>
                    <w:spacing w:after="0"/>
                  </w:pPr>
                  <w:r>
                    <w:rPr>
                      <w:rFonts w:ascii="Arial Unicode MS" w:eastAsia="Arial Unicode MS" w:hAnsi="Arial Unicode MS" w:cs="Arial Unicode MS"/>
                      <w:color w:val="000000"/>
                      <w:sz w:val="20"/>
                    </w:rPr>
                    <w:t>B. </w:t>
                  </w:r>
                </w:p>
              </w:tc>
              <w:tc>
                <w:tcPr>
                  <w:tcW w:w="0" w:type="auto"/>
                </w:tcPr>
                <w:p w:rsidR="00FC0911" w:rsidRDefault="00CA4B6D">
                  <w:pPr>
                    <w:keepNext/>
                    <w:keepLines/>
                    <w:spacing w:after="0"/>
                  </w:pPr>
                  <w:r>
                    <w:rPr>
                      <w:rFonts w:ascii="Arial Unicode MS" w:eastAsia="Arial Unicode MS" w:hAnsi="Arial Unicode MS" w:cs="Arial Unicode MS"/>
                      <w:color w:val="000000"/>
                      <w:sz w:val="20"/>
                    </w:rPr>
                    <w:t>$24.00</w:t>
                  </w:r>
                </w:p>
              </w:tc>
            </w:tr>
          </w:tbl>
          <w:p w:rsidR="00FC0911" w:rsidRDefault="00FC091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612"/>
            </w:tblGrid>
            <w:tr w:rsidR="00FC0911">
              <w:tc>
                <w:tcPr>
                  <w:tcW w:w="0" w:type="auto"/>
                </w:tcPr>
                <w:p w:rsidR="00FC0911" w:rsidRDefault="00CA4B6D">
                  <w:pPr>
                    <w:keepNext/>
                    <w:keepLines/>
                    <w:spacing w:after="0"/>
                  </w:pPr>
                  <w:r>
                    <w:rPr>
                      <w:rFonts w:ascii="Arial Unicode MS" w:eastAsia="Arial Unicode MS" w:hAnsi="Arial Unicode MS" w:cs="Arial Unicode MS"/>
                      <w:color w:val="000000"/>
                      <w:sz w:val="20"/>
                    </w:rPr>
                    <w:t>C. </w:t>
                  </w:r>
                </w:p>
              </w:tc>
              <w:tc>
                <w:tcPr>
                  <w:tcW w:w="0" w:type="auto"/>
                </w:tcPr>
                <w:p w:rsidR="00FC0911" w:rsidRDefault="00CA4B6D">
                  <w:pPr>
                    <w:keepNext/>
                    <w:keepLines/>
                    <w:spacing w:after="0"/>
                  </w:pPr>
                  <w:r>
                    <w:rPr>
                      <w:rFonts w:ascii="Arial Unicode MS" w:eastAsia="Arial Unicode MS" w:hAnsi="Arial Unicode MS" w:cs="Arial Unicode MS"/>
                      <w:color w:val="000000"/>
                      <w:sz w:val="20"/>
                    </w:rPr>
                    <w:t>$32.00</w:t>
                  </w:r>
                </w:p>
              </w:tc>
            </w:tr>
          </w:tbl>
          <w:p w:rsidR="00FC0911" w:rsidRDefault="00FC091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612"/>
            </w:tblGrid>
            <w:tr w:rsidR="00FC0911">
              <w:tc>
                <w:tcPr>
                  <w:tcW w:w="0" w:type="auto"/>
                </w:tcPr>
                <w:p w:rsidR="00FC0911" w:rsidRDefault="00CA4B6D">
                  <w:pPr>
                    <w:keepNext/>
                    <w:keepLines/>
                    <w:spacing w:after="0"/>
                  </w:pPr>
                  <w:r>
                    <w:rPr>
                      <w:rFonts w:ascii="Arial Unicode MS" w:eastAsia="Arial Unicode MS" w:hAnsi="Arial Unicode MS" w:cs="Arial Unicode MS"/>
                      <w:color w:val="000000"/>
                      <w:sz w:val="20"/>
                    </w:rPr>
                    <w:t>D. </w:t>
                  </w:r>
                </w:p>
              </w:tc>
              <w:tc>
                <w:tcPr>
                  <w:tcW w:w="0" w:type="auto"/>
                </w:tcPr>
                <w:p w:rsidR="00FC0911" w:rsidRDefault="00CA4B6D">
                  <w:pPr>
                    <w:keepNext/>
                    <w:keepLines/>
                    <w:spacing w:after="0"/>
                  </w:pPr>
                  <w:r>
                    <w:rPr>
                      <w:rFonts w:ascii="Arial Unicode MS" w:eastAsia="Arial Unicode MS" w:hAnsi="Arial Unicode MS" w:cs="Arial Unicode MS"/>
                      <w:color w:val="000000"/>
                      <w:sz w:val="20"/>
                    </w:rPr>
                    <w:t>$40.00</w:t>
                  </w:r>
                </w:p>
              </w:tc>
            </w:tr>
          </w:tbl>
          <w:p w:rsidR="00FC0911" w:rsidRDefault="00FC0911"/>
        </w:tc>
      </w:tr>
    </w:tbl>
    <w:p w:rsidR="00FC0911" w:rsidRDefault="00CA4B6D">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FC0911">
        <w:tc>
          <w:tcPr>
            <w:tcW w:w="200" w:type="pct"/>
          </w:tcPr>
          <w:p w:rsidR="00FC0911" w:rsidRDefault="00FC0911">
            <w:pPr>
              <w:keepNext/>
              <w:keepLines/>
              <w:rPr>
                <w:sz w:val="2"/>
              </w:rPr>
            </w:pPr>
          </w:p>
        </w:tc>
        <w:tc>
          <w:tcPr>
            <w:tcW w:w="4800" w:type="pct"/>
          </w:tcPr>
          <w:p w:rsidR="00FC0911" w:rsidRDefault="00CA4B6D">
            <w:pPr>
              <w:keepNext/>
              <w:keepLines/>
              <w:spacing w:after="0"/>
            </w:pPr>
            <w:r>
              <w:rPr>
                <w:rFonts w:ascii="Arial Unicode MS" w:eastAsia="Arial Unicode MS" w:hAnsi="Arial Unicode MS" w:cs="Arial Unicode MS"/>
                <w:color w:val="000000"/>
                <w:sz w:val="20"/>
              </w:rPr>
              <w:t>Division A makes a part with the following characteristics:</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noProof/>
                <w:color w:val="000000"/>
                <w:sz w:val="20"/>
              </w:rPr>
              <w:drawing>
                <wp:inline distT="0" distB="0" distL="0" distR="0" wp14:anchorId="25164C96" wp14:editId="6384EEC2">
                  <wp:extent cx="3287485" cy="631371"/>
                  <wp:effectExtent l="0" t="0" r="0" b="0"/>
                  <wp:docPr id="3" name="https://www.eztestonline.com/tomhardej/13842527409392500907.tp4?REQUEST=SHOWmedia&amp;media=image006PRINT.png"/>
                  <wp:cNvGraphicFramePr/>
                  <a:graphic xmlns:a="http://schemas.openxmlformats.org/drawingml/2006/main">
                    <a:graphicData uri="http://schemas.openxmlformats.org/drawingml/2006/picture">
                      <pic:pic xmlns:pic="http://schemas.openxmlformats.org/drawingml/2006/picture">
                        <pic:nvPicPr>
                          <pic:cNvPr id="2" name="https://www.eztestonline.com/tomhardej/13842527409392500907.tp4?REQUEST=SHOWmedia&amp;media=image006PRINT.png"/>
                          <pic:cNvPicPr/>
                        </pic:nvPicPr>
                        <pic:blipFill>
                          <a:blip r:embed="rId10"/>
                          <a:stretch/>
                        </pic:blipFill>
                        <pic:spPr>
                          <a:xfrm>
                            <a:off x="0" y="0"/>
                            <a:ext cx="3287485" cy="631371"/>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xml:space="preserve">Division B, another division of the same company, would like to purchase 5,000 units of the part each period from </w:t>
            </w:r>
            <w:r>
              <w:rPr>
                <w:rFonts w:ascii="Arial Unicode MS" w:eastAsia="Arial Unicode MS" w:hAnsi="Arial Unicode MS" w:cs="Arial Unicode MS"/>
                <w:color w:val="000000"/>
                <w:sz w:val="20"/>
              </w:rPr>
              <w:t>Division A. Division B is now purchasing these parts from an outside supplier at a price of $28 each.</w:t>
            </w:r>
          </w:p>
        </w:tc>
      </w:tr>
    </w:tbl>
    <w:p w:rsidR="00FC0911" w:rsidRDefault="00CA4B6D">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FC0911">
        <w:tc>
          <w:tcPr>
            <w:tcW w:w="200" w:type="pct"/>
          </w:tcPr>
          <w:p w:rsidR="00FC0911" w:rsidRDefault="00CA4B6D">
            <w:pPr>
              <w:keepNext/>
              <w:keepLines/>
              <w:spacing w:after="0"/>
            </w:pPr>
            <w:r>
              <w:rPr>
                <w:rFonts w:ascii="Arial Unicode MS" w:eastAsia="Arial Unicode MS" w:hAnsi="Arial Unicode MS" w:cs="Arial Unicode MS"/>
                <w:color w:val="000000"/>
                <w:sz w:val="20"/>
              </w:rPr>
              <w:lastRenderedPageBreak/>
              <w:t>12.</w:t>
            </w:r>
          </w:p>
        </w:tc>
        <w:tc>
          <w:tcPr>
            <w:tcW w:w="4800" w:type="pct"/>
          </w:tcPr>
          <w:p w:rsidR="00FC0911" w:rsidRDefault="00CA4B6D">
            <w:pPr>
              <w:keepNext/>
              <w:keepLines/>
              <w:spacing w:after="0"/>
            </w:pPr>
            <w:r>
              <w:rPr>
                <w:rFonts w:ascii="Arial Unicode MS" w:eastAsia="Arial Unicode MS" w:hAnsi="Arial Unicode MS" w:cs="Arial Unicode MS"/>
                <w:color w:val="000000"/>
                <w:sz w:val="20"/>
              </w:rPr>
              <w:t>Suppose that Division A has ample idle capacity to handle all of Division B's needs without any increase in fixed costs and without cutting into sa</w:t>
            </w:r>
            <w:r>
              <w:rPr>
                <w:rFonts w:ascii="Arial Unicode MS" w:eastAsia="Arial Unicode MS" w:hAnsi="Arial Unicode MS" w:cs="Arial Unicode MS"/>
                <w:color w:val="000000"/>
                <w:sz w:val="20"/>
              </w:rPr>
              <w:t>les to outside customers. If Division A refuses to accept the $28 price internally and Division B continues to buy from the outside supplier, the company as a whole will be: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3014"/>
            </w:tblGrid>
            <w:tr w:rsidR="00FC0911">
              <w:tc>
                <w:tcPr>
                  <w:tcW w:w="0" w:type="auto"/>
                </w:tcPr>
                <w:p w:rsidR="00FC0911" w:rsidRDefault="00CA4B6D">
                  <w:pPr>
                    <w:keepNext/>
                    <w:keepLines/>
                    <w:spacing w:after="0"/>
                  </w:pPr>
                  <w:r>
                    <w:rPr>
                      <w:rFonts w:ascii="Arial Unicode MS" w:eastAsia="Arial Unicode MS" w:hAnsi="Arial Unicode MS" w:cs="Arial Unicode MS"/>
                      <w:color w:val="000000"/>
                      <w:sz w:val="20"/>
                    </w:rPr>
                    <w:t>A. </w:t>
                  </w:r>
                </w:p>
              </w:tc>
              <w:tc>
                <w:tcPr>
                  <w:tcW w:w="0" w:type="auto"/>
                </w:tcPr>
                <w:p w:rsidR="00FC0911" w:rsidRDefault="00CA4B6D">
                  <w:pPr>
                    <w:keepNext/>
                    <w:keepLines/>
                    <w:spacing w:after="0"/>
                  </w:pPr>
                  <w:proofErr w:type="gramStart"/>
                  <w:r>
                    <w:rPr>
                      <w:rFonts w:ascii="Arial Unicode MS" w:eastAsia="Arial Unicode MS" w:hAnsi="Arial Unicode MS" w:cs="Arial Unicode MS"/>
                      <w:color w:val="000000"/>
                      <w:sz w:val="20"/>
                    </w:rPr>
                    <w:t>worse</w:t>
                  </w:r>
                  <w:proofErr w:type="gramEnd"/>
                  <w:r>
                    <w:rPr>
                      <w:rFonts w:ascii="Arial Unicode MS" w:eastAsia="Arial Unicode MS" w:hAnsi="Arial Unicode MS" w:cs="Arial Unicode MS"/>
                      <w:color w:val="000000"/>
                      <w:sz w:val="20"/>
                    </w:rPr>
                    <w:t xml:space="preserve"> off by $40,000 each period.</w:t>
                  </w:r>
                </w:p>
              </w:tc>
            </w:tr>
          </w:tbl>
          <w:p w:rsidR="00FC0911" w:rsidRDefault="00FC091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3014"/>
            </w:tblGrid>
            <w:tr w:rsidR="00FC0911">
              <w:tc>
                <w:tcPr>
                  <w:tcW w:w="0" w:type="auto"/>
                </w:tcPr>
                <w:p w:rsidR="00FC0911" w:rsidRDefault="00CA4B6D">
                  <w:pPr>
                    <w:keepNext/>
                    <w:keepLines/>
                    <w:spacing w:after="0"/>
                  </w:pPr>
                  <w:r>
                    <w:rPr>
                      <w:rFonts w:ascii="Arial Unicode MS" w:eastAsia="Arial Unicode MS" w:hAnsi="Arial Unicode MS" w:cs="Arial Unicode MS"/>
                      <w:color w:val="000000"/>
                      <w:sz w:val="20"/>
                    </w:rPr>
                    <w:t>B. </w:t>
                  </w:r>
                </w:p>
              </w:tc>
              <w:tc>
                <w:tcPr>
                  <w:tcW w:w="0" w:type="auto"/>
                </w:tcPr>
                <w:p w:rsidR="00FC0911" w:rsidRDefault="00CA4B6D">
                  <w:pPr>
                    <w:keepNext/>
                    <w:keepLines/>
                    <w:spacing w:after="0"/>
                  </w:pPr>
                  <w:proofErr w:type="gramStart"/>
                  <w:r>
                    <w:rPr>
                      <w:rFonts w:ascii="Arial Unicode MS" w:eastAsia="Arial Unicode MS" w:hAnsi="Arial Unicode MS" w:cs="Arial Unicode MS"/>
                      <w:color w:val="000000"/>
                      <w:sz w:val="20"/>
                    </w:rPr>
                    <w:t>worse</w:t>
                  </w:r>
                  <w:proofErr w:type="gramEnd"/>
                  <w:r>
                    <w:rPr>
                      <w:rFonts w:ascii="Arial Unicode MS" w:eastAsia="Arial Unicode MS" w:hAnsi="Arial Unicode MS" w:cs="Arial Unicode MS"/>
                      <w:color w:val="000000"/>
                      <w:sz w:val="20"/>
                    </w:rPr>
                    <w:t xml:space="preserve"> off by $20,000 each period.</w:t>
                  </w:r>
                </w:p>
              </w:tc>
            </w:tr>
          </w:tbl>
          <w:p w:rsidR="00FC0911" w:rsidRDefault="00FC091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2992"/>
            </w:tblGrid>
            <w:tr w:rsidR="00FC0911">
              <w:tc>
                <w:tcPr>
                  <w:tcW w:w="0" w:type="auto"/>
                </w:tcPr>
                <w:p w:rsidR="00FC0911" w:rsidRDefault="00CA4B6D">
                  <w:pPr>
                    <w:keepNext/>
                    <w:keepLines/>
                    <w:spacing w:after="0"/>
                  </w:pPr>
                  <w:r>
                    <w:rPr>
                      <w:rFonts w:ascii="Arial Unicode MS" w:eastAsia="Arial Unicode MS" w:hAnsi="Arial Unicode MS" w:cs="Arial Unicode MS"/>
                      <w:color w:val="000000"/>
                      <w:sz w:val="20"/>
                    </w:rPr>
                    <w:t>C. </w:t>
                  </w:r>
                </w:p>
              </w:tc>
              <w:tc>
                <w:tcPr>
                  <w:tcW w:w="0" w:type="auto"/>
                </w:tcPr>
                <w:p w:rsidR="00FC0911" w:rsidRDefault="00CA4B6D">
                  <w:pPr>
                    <w:keepNext/>
                    <w:keepLines/>
                    <w:spacing w:after="0"/>
                  </w:pPr>
                  <w:proofErr w:type="gramStart"/>
                  <w:r>
                    <w:rPr>
                      <w:rFonts w:ascii="Arial Unicode MS" w:eastAsia="Arial Unicode MS" w:hAnsi="Arial Unicode MS" w:cs="Arial Unicode MS"/>
                      <w:color w:val="000000"/>
                      <w:sz w:val="20"/>
                    </w:rPr>
                    <w:t>better</w:t>
                  </w:r>
                  <w:proofErr w:type="gramEnd"/>
                  <w:r>
                    <w:rPr>
                      <w:rFonts w:ascii="Arial Unicode MS" w:eastAsia="Arial Unicode MS" w:hAnsi="Arial Unicode MS" w:cs="Arial Unicode MS"/>
                      <w:color w:val="000000"/>
                      <w:sz w:val="20"/>
                    </w:rPr>
                    <w:t xml:space="preserve"> off by $10,000 each period.</w:t>
                  </w:r>
                </w:p>
              </w:tc>
            </w:tr>
          </w:tbl>
          <w:p w:rsidR="00FC0911" w:rsidRDefault="00FC091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3014"/>
            </w:tblGrid>
            <w:tr w:rsidR="00FC0911">
              <w:tc>
                <w:tcPr>
                  <w:tcW w:w="0" w:type="auto"/>
                </w:tcPr>
                <w:p w:rsidR="00FC0911" w:rsidRDefault="00CA4B6D">
                  <w:pPr>
                    <w:keepNext/>
                    <w:keepLines/>
                    <w:spacing w:after="0"/>
                  </w:pPr>
                  <w:r>
                    <w:rPr>
                      <w:rFonts w:ascii="Arial Unicode MS" w:eastAsia="Arial Unicode MS" w:hAnsi="Arial Unicode MS" w:cs="Arial Unicode MS"/>
                      <w:color w:val="000000"/>
                      <w:sz w:val="20"/>
                    </w:rPr>
                    <w:t>D. </w:t>
                  </w:r>
                </w:p>
              </w:tc>
              <w:tc>
                <w:tcPr>
                  <w:tcW w:w="0" w:type="auto"/>
                </w:tcPr>
                <w:p w:rsidR="00FC0911" w:rsidRDefault="00CA4B6D">
                  <w:pPr>
                    <w:keepNext/>
                    <w:keepLines/>
                    <w:spacing w:after="0"/>
                  </w:pPr>
                  <w:proofErr w:type="gramStart"/>
                  <w:r>
                    <w:rPr>
                      <w:rFonts w:ascii="Arial Unicode MS" w:eastAsia="Arial Unicode MS" w:hAnsi="Arial Unicode MS" w:cs="Arial Unicode MS"/>
                      <w:color w:val="000000"/>
                      <w:sz w:val="20"/>
                    </w:rPr>
                    <w:t>worse</w:t>
                  </w:r>
                  <w:proofErr w:type="gramEnd"/>
                  <w:r>
                    <w:rPr>
                      <w:rFonts w:ascii="Arial Unicode MS" w:eastAsia="Arial Unicode MS" w:hAnsi="Arial Unicode MS" w:cs="Arial Unicode MS"/>
                      <w:color w:val="000000"/>
                      <w:sz w:val="20"/>
                    </w:rPr>
                    <w:t xml:space="preserve"> off by $30,000 each period.</w:t>
                  </w:r>
                </w:p>
              </w:tc>
            </w:tr>
          </w:tbl>
          <w:p w:rsidR="00FC0911" w:rsidRDefault="00FC0911"/>
        </w:tc>
      </w:tr>
    </w:tbl>
    <w:p w:rsidR="00FC0911" w:rsidRDefault="00CA4B6D">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FC0911">
        <w:tc>
          <w:tcPr>
            <w:tcW w:w="200" w:type="pct"/>
          </w:tcPr>
          <w:p w:rsidR="00FC0911" w:rsidRDefault="00CA4B6D">
            <w:pPr>
              <w:keepNext/>
              <w:keepLines/>
              <w:spacing w:after="0"/>
            </w:pPr>
            <w:r>
              <w:rPr>
                <w:rFonts w:ascii="Arial Unicode MS" w:eastAsia="Arial Unicode MS" w:hAnsi="Arial Unicode MS" w:cs="Arial Unicode MS"/>
                <w:color w:val="000000"/>
                <w:sz w:val="20"/>
              </w:rPr>
              <w:t>13.</w:t>
            </w:r>
          </w:p>
        </w:tc>
        <w:tc>
          <w:tcPr>
            <w:tcW w:w="4800" w:type="pct"/>
          </w:tcPr>
          <w:p w:rsidR="00FC0911" w:rsidRDefault="00CA4B6D">
            <w:pPr>
              <w:keepNext/>
              <w:keepLines/>
              <w:spacing w:after="0"/>
            </w:pPr>
            <w:r>
              <w:rPr>
                <w:rFonts w:ascii="Arial Unicode MS" w:eastAsia="Arial Unicode MS" w:hAnsi="Arial Unicode MS" w:cs="Arial Unicode MS"/>
                <w:color w:val="000000"/>
                <w:sz w:val="20"/>
              </w:rPr>
              <w:t xml:space="preserve">Suppose that Division A is operating at capacity and can sell all of its output to outside customers at its usual selling price. If Division A agrees to sell the </w:t>
            </w:r>
            <w:r>
              <w:rPr>
                <w:rFonts w:ascii="Arial Unicode MS" w:eastAsia="Arial Unicode MS" w:hAnsi="Arial Unicode MS" w:cs="Arial Unicode MS"/>
                <w:color w:val="000000"/>
                <w:sz w:val="20"/>
              </w:rPr>
              <w:t>parts to Division B at $28 per unit, the company as a whole will be: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2992"/>
            </w:tblGrid>
            <w:tr w:rsidR="00FC0911">
              <w:tc>
                <w:tcPr>
                  <w:tcW w:w="0" w:type="auto"/>
                </w:tcPr>
                <w:p w:rsidR="00FC0911" w:rsidRDefault="00CA4B6D">
                  <w:pPr>
                    <w:keepNext/>
                    <w:keepLines/>
                    <w:spacing w:after="0"/>
                  </w:pPr>
                  <w:r>
                    <w:rPr>
                      <w:rFonts w:ascii="Arial Unicode MS" w:eastAsia="Arial Unicode MS" w:hAnsi="Arial Unicode MS" w:cs="Arial Unicode MS"/>
                      <w:color w:val="000000"/>
                      <w:sz w:val="20"/>
                    </w:rPr>
                    <w:t>A. </w:t>
                  </w:r>
                </w:p>
              </w:tc>
              <w:tc>
                <w:tcPr>
                  <w:tcW w:w="0" w:type="auto"/>
                </w:tcPr>
                <w:p w:rsidR="00FC0911" w:rsidRDefault="00CA4B6D">
                  <w:pPr>
                    <w:keepNext/>
                    <w:keepLines/>
                    <w:spacing w:after="0"/>
                  </w:pPr>
                  <w:proofErr w:type="gramStart"/>
                  <w:r>
                    <w:rPr>
                      <w:rFonts w:ascii="Arial Unicode MS" w:eastAsia="Arial Unicode MS" w:hAnsi="Arial Unicode MS" w:cs="Arial Unicode MS"/>
                      <w:color w:val="000000"/>
                      <w:sz w:val="20"/>
                    </w:rPr>
                    <w:t>better</w:t>
                  </w:r>
                  <w:proofErr w:type="gramEnd"/>
                  <w:r>
                    <w:rPr>
                      <w:rFonts w:ascii="Arial Unicode MS" w:eastAsia="Arial Unicode MS" w:hAnsi="Arial Unicode MS" w:cs="Arial Unicode MS"/>
                      <w:color w:val="000000"/>
                      <w:sz w:val="20"/>
                    </w:rPr>
                    <w:t xml:space="preserve"> off by $20,000 each period.</w:t>
                  </w:r>
                </w:p>
              </w:tc>
            </w:tr>
          </w:tbl>
          <w:p w:rsidR="00FC0911" w:rsidRDefault="00FC091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3014"/>
            </w:tblGrid>
            <w:tr w:rsidR="00FC0911">
              <w:tc>
                <w:tcPr>
                  <w:tcW w:w="0" w:type="auto"/>
                </w:tcPr>
                <w:p w:rsidR="00FC0911" w:rsidRDefault="00CA4B6D">
                  <w:pPr>
                    <w:keepNext/>
                    <w:keepLines/>
                    <w:spacing w:after="0"/>
                  </w:pPr>
                  <w:r>
                    <w:rPr>
                      <w:rFonts w:ascii="Arial Unicode MS" w:eastAsia="Arial Unicode MS" w:hAnsi="Arial Unicode MS" w:cs="Arial Unicode MS"/>
                      <w:color w:val="000000"/>
                      <w:sz w:val="20"/>
                    </w:rPr>
                    <w:t>B. </w:t>
                  </w:r>
                </w:p>
              </w:tc>
              <w:tc>
                <w:tcPr>
                  <w:tcW w:w="0" w:type="auto"/>
                </w:tcPr>
                <w:p w:rsidR="00FC0911" w:rsidRDefault="00CA4B6D">
                  <w:pPr>
                    <w:keepNext/>
                    <w:keepLines/>
                    <w:spacing w:after="0"/>
                  </w:pPr>
                  <w:proofErr w:type="gramStart"/>
                  <w:r>
                    <w:rPr>
                      <w:rFonts w:ascii="Arial Unicode MS" w:eastAsia="Arial Unicode MS" w:hAnsi="Arial Unicode MS" w:cs="Arial Unicode MS"/>
                      <w:color w:val="000000"/>
                      <w:sz w:val="20"/>
                    </w:rPr>
                    <w:t>worse</w:t>
                  </w:r>
                  <w:proofErr w:type="gramEnd"/>
                  <w:r>
                    <w:rPr>
                      <w:rFonts w:ascii="Arial Unicode MS" w:eastAsia="Arial Unicode MS" w:hAnsi="Arial Unicode MS" w:cs="Arial Unicode MS"/>
                      <w:color w:val="000000"/>
                      <w:sz w:val="20"/>
                    </w:rPr>
                    <w:t xml:space="preserve"> off by $10,000 each period.</w:t>
                  </w:r>
                </w:p>
              </w:tc>
            </w:tr>
          </w:tbl>
          <w:p w:rsidR="00FC0911" w:rsidRDefault="00FC091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3014"/>
            </w:tblGrid>
            <w:tr w:rsidR="00FC0911">
              <w:tc>
                <w:tcPr>
                  <w:tcW w:w="0" w:type="auto"/>
                </w:tcPr>
                <w:p w:rsidR="00FC0911" w:rsidRDefault="00CA4B6D">
                  <w:pPr>
                    <w:keepNext/>
                    <w:keepLines/>
                    <w:spacing w:after="0"/>
                  </w:pPr>
                  <w:r>
                    <w:rPr>
                      <w:rFonts w:ascii="Arial Unicode MS" w:eastAsia="Arial Unicode MS" w:hAnsi="Arial Unicode MS" w:cs="Arial Unicode MS"/>
                      <w:color w:val="000000"/>
                      <w:sz w:val="20"/>
                    </w:rPr>
                    <w:t>C. </w:t>
                  </w:r>
                </w:p>
              </w:tc>
              <w:tc>
                <w:tcPr>
                  <w:tcW w:w="0" w:type="auto"/>
                </w:tcPr>
                <w:p w:rsidR="00FC0911" w:rsidRDefault="00CA4B6D">
                  <w:pPr>
                    <w:keepNext/>
                    <w:keepLines/>
                    <w:spacing w:after="0"/>
                  </w:pPr>
                  <w:proofErr w:type="gramStart"/>
                  <w:r>
                    <w:rPr>
                      <w:rFonts w:ascii="Arial Unicode MS" w:eastAsia="Arial Unicode MS" w:hAnsi="Arial Unicode MS" w:cs="Arial Unicode MS"/>
                      <w:color w:val="000000"/>
                      <w:sz w:val="20"/>
                    </w:rPr>
                    <w:t>worse</w:t>
                  </w:r>
                  <w:proofErr w:type="gramEnd"/>
                  <w:r>
                    <w:rPr>
                      <w:rFonts w:ascii="Arial Unicode MS" w:eastAsia="Arial Unicode MS" w:hAnsi="Arial Unicode MS" w:cs="Arial Unicode MS"/>
                      <w:color w:val="000000"/>
                      <w:sz w:val="20"/>
                    </w:rPr>
                    <w:t xml:space="preserve"> off by $40,000 each period.</w:t>
                  </w:r>
                </w:p>
              </w:tc>
            </w:tr>
          </w:tbl>
          <w:p w:rsidR="00FC0911" w:rsidRDefault="00FC091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5759"/>
            </w:tblGrid>
            <w:tr w:rsidR="00FC0911">
              <w:tc>
                <w:tcPr>
                  <w:tcW w:w="0" w:type="auto"/>
                </w:tcPr>
                <w:p w:rsidR="00FC0911" w:rsidRDefault="00CA4B6D">
                  <w:pPr>
                    <w:keepNext/>
                    <w:keepLines/>
                    <w:spacing w:after="0"/>
                  </w:pPr>
                  <w:r>
                    <w:rPr>
                      <w:rFonts w:ascii="Arial Unicode MS" w:eastAsia="Arial Unicode MS" w:hAnsi="Arial Unicode MS" w:cs="Arial Unicode MS"/>
                      <w:color w:val="000000"/>
                      <w:sz w:val="20"/>
                    </w:rPr>
                    <w:t>D. </w:t>
                  </w:r>
                </w:p>
              </w:tc>
              <w:tc>
                <w:tcPr>
                  <w:tcW w:w="0" w:type="auto"/>
                </w:tcPr>
                <w:p w:rsidR="00FC0911" w:rsidRDefault="00CA4B6D">
                  <w:pPr>
                    <w:keepNext/>
                    <w:keepLines/>
                    <w:spacing w:after="0"/>
                  </w:pPr>
                  <w:r>
                    <w:rPr>
                      <w:rFonts w:ascii="Arial Unicode MS" w:eastAsia="Arial Unicode MS" w:hAnsi="Arial Unicode MS" w:cs="Arial Unicode MS"/>
                      <w:color w:val="000000"/>
                      <w:sz w:val="20"/>
                    </w:rPr>
                    <w:t>There will be no change in the profits of the company as a</w:t>
                  </w:r>
                  <w:r>
                    <w:rPr>
                      <w:rFonts w:ascii="Arial Unicode MS" w:eastAsia="Arial Unicode MS" w:hAnsi="Arial Unicode MS" w:cs="Arial Unicode MS"/>
                      <w:color w:val="000000"/>
                      <w:sz w:val="20"/>
                    </w:rPr>
                    <w:t xml:space="preserve"> whole.</w:t>
                  </w:r>
                </w:p>
              </w:tc>
            </w:tr>
          </w:tbl>
          <w:p w:rsidR="00FC0911" w:rsidRDefault="00FC0911"/>
        </w:tc>
      </w:tr>
    </w:tbl>
    <w:p w:rsidR="00FC0911" w:rsidRDefault="00CA4B6D">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FC0911">
        <w:tc>
          <w:tcPr>
            <w:tcW w:w="200" w:type="pct"/>
          </w:tcPr>
          <w:p w:rsidR="00FC0911" w:rsidRDefault="00FC0911">
            <w:pPr>
              <w:keepNext/>
              <w:keepLines/>
              <w:rPr>
                <w:sz w:val="2"/>
              </w:rPr>
            </w:pPr>
          </w:p>
        </w:tc>
        <w:tc>
          <w:tcPr>
            <w:tcW w:w="4800" w:type="pct"/>
          </w:tcPr>
          <w:p w:rsidR="00FC0911" w:rsidRDefault="00CA4B6D">
            <w:pPr>
              <w:keepNext/>
              <w:keepLines/>
              <w:spacing w:after="0"/>
            </w:pPr>
            <w:r>
              <w:rPr>
                <w:rFonts w:ascii="Arial Unicode MS" w:eastAsia="Arial Unicode MS" w:hAnsi="Arial Unicode MS" w:cs="Arial Unicode MS"/>
                <w:color w:val="000000"/>
                <w:sz w:val="20"/>
              </w:rPr>
              <w:t>Division 1 of Ace Company makes and sells wheels that can either be sold to outside customers or transferred to Division 2. The following data are available from last month:</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Division 1:</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noProof/>
                <w:color w:val="000000"/>
                <w:sz w:val="20"/>
              </w:rPr>
              <w:drawing>
                <wp:inline distT="0" distB="0" distL="0" distR="0" wp14:anchorId="7DC86143" wp14:editId="0B4850E9">
                  <wp:extent cx="3777343" cy="631371"/>
                  <wp:effectExtent l="0" t="0" r="0" b="0"/>
                  <wp:docPr id="4" name="https://www.eztestonline.com/tomhardej/13842527409392500907.tp4?REQUEST=SHOWmedia&amp;media=image008PRINT.png"/>
                  <wp:cNvGraphicFramePr/>
                  <a:graphic xmlns:a="http://schemas.openxmlformats.org/drawingml/2006/main">
                    <a:graphicData uri="http://schemas.openxmlformats.org/drawingml/2006/picture">
                      <pic:pic xmlns:pic="http://schemas.openxmlformats.org/drawingml/2006/picture">
                        <pic:nvPicPr>
                          <pic:cNvPr id="3" name="https://www.eztestonline.com/tomhardej/13842527409392500907.tp4?REQUEST=SHOWmedia&amp;media=image008PRINT.png"/>
                          <pic:cNvPicPr/>
                        </pic:nvPicPr>
                        <pic:blipFill>
                          <a:blip r:embed="rId11"/>
                          <a:stretch/>
                        </pic:blipFill>
                        <pic:spPr>
                          <a:xfrm>
                            <a:off x="0" y="0"/>
                            <a:ext cx="3777343" cy="631371"/>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Division 2:</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noProof/>
                <w:color w:val="000000"/>
                <w:sz w:val="20"/>
              </w:rPr>
              <w:drawing>
                <wp:inline distT="0" distB="0" distL="0" distR="0" wp14:anchorId="7054C100" wp14:editId="7E7D0C57">
                  <wp:extent cx="3744685" cy="315685"/>
                  <wp:effectExtent l="0" t="0" r="0" b="0"/>
                  <wp:docPr id="5" name="https://www.eztestonline.com/tomhardej/13842527409392500907.tp4?REQUEST=SHOWmedia&amp;media=image010PRINT.png"/>
                  <wp:cNvGraphicFramePr/>
                  <a:graphic xmlns:a="http://schemas.openxmlformats.org/drawingml/2006/main">
                    <a:graphicData uri="http://schemas.openxmlformats.org/drawingml/2006/picture">
                      <pic:pic xmlns:pic="http://schemas.openxmlformats.org/drawingml/2006/picture">
                        <pic:nvPicPr>
                          <pic:cNvPr id="4" name="https://www.eztestonline.com/tomhardej/13842527409392500907.tp4?REQUEST=SHOWmedia&amp;media=image010PRINT.png"/>
                          <pic:cNvPicPr/>
                        </pic:nvPicPr>
                        <pic:blipFill>
                          <a:blip r:embed="rId12"/>
                          <a:stretch/>
                        </pic:blipFill>
                        <pic:spPr>
                          <a:xfrm>
                            <a:off x="0" y="0"/>
                            <a:ext cx="3744685" cy="315685"/>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xml:space="preserve">If Division 1 sells the wheels </w:t>
            </w:r>
            <w:r>
              <w:rPr>
                <w:rFonts w:ascii="Arial Unicode MS" w:eastAsia="Arial Unicode MS" w:hAnsi="Arial Unicode MS" w:cs="Arial Unicode MS"/>
                <w:color w:val="000000"/>
                <w:sz w:val="20"/>
              </w:rPr>
              <w:t>to Division 2, Division 1 can avoid $2 per unit in sales commissions.</w:t>
            </w:r>
          </w:p>
        </w:tc>
      </w:tr>
    </w:tbl>
    <w:p w:rsidR="00FC0911" w:rsidRDefault="00CA4B6D">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FC0911">
        <w:tc>
          <w:tcPr>
            <w:tcW w:w="200" w:type="pct"/>
          </w:tcPr>
          <w:p w:rsidR="00FC0911" w:rsidRDefault="00CA4B6D">
            <w:pPr>
              <w:keepNext/>
              <w:keepLines/>
              <w:spacing w:after="0"/>
            </w:pPr>
            <w:r>
              <w:rPr>
                <w:rFonts w:ascii="Arial Unicode MS" w:eastAsia="Arial Unicode MS" w:hAnsi="Arial Unicode MS" w:cs="Arial Unicode MS"/>
                <w:color w:val="000000"/>
                <w:sz w:val="20"/>
              </w:rPr>
              <w:t>14.</w:t>
            </w:r>
          </w:p>
        </w:tc>
        <w:tc>
          <w:tcPr>
            <w:tcW w:w="4800" w:type="pct"/>
          </w:tcPr>
          <w:p w:rsidR="00FC0911" w:rsidRDefault="00CA4B6D">
            <w:pPr>
              <w:keepNext/>
              <w:keepLines/>
              <w:spacing w:after="0"/>
            </w:pPr>
            <w:r>
              <w:rPr>
                <w:rFonts w:ascii="Arial Unicode MS" w:eastAsia="Arial Unicode MS" w:hAnsi="Arial Unicode MS" w:cs="Arial Unicode MS"/>
                <w:color w:val="000000"/>
                <w:sz w:val="20"/>
              </w:rPr>
              <w:t xml:space="preserve">Suppose that Division 1 sells 7,500 units per month to outside customers. According to the formula in the text, what is the lowest acceptable transfer price from the viewpoint of </w:t>
            </w:r>
            <w:r>
              <w:rPr>
                <w:rFonts w:ascii="Arial Unicode MS" w:eastAsia="Arial Unicode MS" w:hAnsi="Arial Unicode MS" w:cs="Arial Unicode MS"/>
                <w:color w:val="000000"/>
                <w:sz w:val="20"/>
              </w:rPr>
              <w:t>the selling division if Division 2 requires 5,000 units per month from Division 1?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1057"/>
            </w:tblGrid>
            <w:tr w:rsidR="00FC0911">
              <w:tc>
                <w:tcPr>
                  <w:tcW w:w="0" w:type="auto"/>
                </w:tcPr>
                <w:p w:rsidR="00FC0911" w:rsidRDefault="00CA4B6D">
                  <w:pPr>
                    <w:keepNext/>
                    <w:keepLines/>
                    <w:spacing w:after="0"/>
                  </w:pPr>
                  <w:r>
                    <w:rPr>
                      <w:rFonts w:ascii="Arial Unicode MS" w:eastAsia="Arial Unicode MS" w:hAnsi="Arial Unicode MS" w:cs="Arial Unicode MS"/>
                      <w:color w:val="000000"/>
                      <w:sz w:val="20"/>
                    </w:rPr>
                    <w:t>A. </w:t>
                  </w:r>
                </w:p>
              </w:tc>
              <w:tc>
                <w:tcPr>
                  <w:tcW w:w="0" w:type="auto"/>
                </w:tcPr>
                <w:p w:rsidR="00FC0911" w:rsidRDefault="00CA4B6D">
                  <w:pPr>
                    <w:keepNext/>
                    <w:keepLines/>
                    <w:spacing w:after="0"/>
                  </w:pPr>
                  <w:r>
                    <w:rPr>
                      <w:rFonts w:ascii="Arial Unicode MS" w:eastAsia="Arial Unicode MS" w:hAnsi="Arial Unicode MS" w:cs="Arial Unicode MS"/>
                      <w:color w:val="000000"/>
                      <w:sz w:val="20"/>
                    </w:rPr>
                    <w:t>$33 per unit</w:t>
                  </w:r>
                </w:p>
              </w:tc>
            </w:tr>
          </w:tbl>
          <w:p w:rsidR="00FC0911" w:rsidRDefault="00FC091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1057"/>
            </w:tblGrid>
            <w:tr w:rsidR="00FC0911">
              <w:tc>
                <w:tcPr>
                  <w:tcW w:w="0" w:type="auto"/>
                </w:tcPr>
                <w:p w:rsidR="00FC0911" w:rsidRDefault="00CA4B6D">
                  <w:pPr>
                    <w:keepNext/>
                    <w:keepLines/>
                    <w:spacing w:after="0"/>
                  </w:pPr>
                  <w:r>
                    <w:rPr>
                      <w:rFonts w:ascii="Arial Unicode MS" w:eastAsia="Arial Unicode MS" w:hAnsi="Arial Unicode MS" w:cs="Arial Unicode MS"/>
                      <w:color w:val="000000"/>
                      <w:sz w:val="20"/>
                    </w:rPr>
                    <w:t>B. </w:t>
                  </w:r>
                </w:p>
              </w:tc>
              <w:tc>
                <w:tcPr>
                  <w:tcW w:w="0" w:type="auto"/>
                </w:tcPr>
                <w:p w:rsidR="00FC0911" w:rsidRDefault="00CA4B6D">
                  <w:pPr>
                    <w:keepNext/>
                    <w:keepLines/>
                    <w:spacing w:after="0"/>
                  </w:pPr>
                  <w:r>
                    <w:rPr>
                      <w:rFonts w:ascii="Arial Unicode MS" w:eastAsia="Arial Unicode MS" w:hAnsi="Arial Unicode MS" w:cs="Arial Unicode MS"/>
                      <w:color w:val="000000"/>
                      <w:sz w:val="20"/>
                    </w:rPr>
                    <w:t>$35 per unit</w:t>
                  </w:r>
                </w:p>
              </w:tc>
            </w:tr>
          </w:tbl>
          <w:p w:rsidR="00FC0911" w:rsidRDefault="00FC091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1057"/>
            </w:tblGrid>
            <w:tr w:rsidR="00FC0911">
              <w:tc>
                <w:tcPr>
                  <w:tcW w:w="0" w:type="auto"/>
                </w:tcPr>
                <w:p w:rsidR="00FC0911" w:rsidRDefault="00CA4B6D">
                  <w:pPr>
                    <w:keepNext/>
                    <w:keepLines/>
                    <w:spacing w:after="0"/>
                  </w:pPr>
                  <w:r>
                    <w:rPr>
                      <w:rFonts w:ascii="Arial Unicode MS" w:eastAsia="Arial Unicode MS" w:hAnsi="Arial Unicode MS" w:cs="Arial Unicode MS"/>
                      <w:color w:val="000000"/>
                      <w:sz w:val="20"/>
                    </w:rPr>
                    <w:t>C. </w:t>
                  </w:r>
                </w:p>
              </w:tc>
              <w:tc>
                <w:tcPr>
                  <w:tcW w:w="0" w:type="auto"/>
                </w:tcPr>
                <w:p w:rsidR="00FC0911" w:rsidRDefault="00CA4B6D">
                  <w:pPr>
                    <w:keepNext/>
                    <w:keepLines/>
                    <w:spacing w:after="0"/>
                  </w:pPr>
                  <w:r>
                    <w:rPr>
                      <w:rFonts w:ascii="Arial Unicode MS" w:eastAsia="Arial Unicode MS" w:hAnsi="Arial Unicode MS" w:cs="Arial Unicode MS"/>
                      <w:color w:val="000000"/>
                      <w:sz w:val="20"/>
                    </w:rPr>
                    <w:t>$47 per unit</w:t>
                  </w:r>
                </w:p>
              </w:tc>
            </w:tr>
          </w:tbl>
          <w:p w:rsidR="00FC0911" w:rsidRDefault="00FC091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1057"/>
            </w:tblGrid>
            <w:tr w:rsidR="00FC0911">
              <w:tc>
                <w:tcPr>
                  <w:tcW w:w="0" w:type="auto"/>
                </w:tcPr>
                <w:p w:rsidR="00FC0911" w:rsidRDefault="00CA4B6D">
                  <w:pPr>
                    <w:keepNext/>
                    <w:keepLines/>
                    <w:spacing w:after="0"/>
                  </w:pPr>
                  <w:r>
                    <w:rPr>
                      <w:rFonts w:ascii="Arial Unicode MS" w:eastAsia="Arial Unicode MS" w:hAnsi="Arial Unicode MS" w:cs="Arial Unicode MS"/>
                      <w:color w:val="000000"/>
                      <w:sz w:val="20"/>
                    </w:rPr>
                    <w:t>D. </w:t>
                  </w:r>
                </w:p>
              </w:tc>
              <w:tc>
                <w:tcPr>
                  <w:tcW w:w="0" w:type="auto"/>
                </w:tcPr>
                <w:p w:rsidR="00FC0911" w:rsidRDefault="00CA4B6D">
                  <w:pPr>
                    <w:keepNext/>
                    <w:keepLines/>
                    <w:spacing w:after="0"/>
                  </w:pPr>
                  <w:r>
                    <w:rPr>
                      <w:rFonts w:ascii="Arial Unicode MS" w:eastAsia="Arial Unicode MS" w:hAnsi="Arial Unicode MS" w:cs="Arial Unicode MS"/>
                      <w:color w:val="000000"/>
                      <w:sz w:val="20"/>
                    </w:rPr>
                    <w:t>$50 per unit</w:t>
                  </w:r>
                </w:p>
              </w:tc>
            </w:tr>
          </w:tbl>
          <w:p w:rsidR="00FC0911" w:rsidRDefault="00FC0911"/>
        </w:tc>
      </w:tr>
    </w:tbl>
    <w:p w:rsidR="00FC0911" w:rsidRDefault="00CA4B6D">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FC0911">
        <w:tc>
          <w:tcPr>
            <w:tcW w:w="200" w:type="pct"/>
          </w:tcPr>
          <w:p w:rsidR="00FC0911" w:rsidRDefault="00CA4B6D">
            <w:pPr>
              <w:keepNext/>
              <w:keepLines/>
              <w:spacing w:after="0"/>
            </w:pPr>
            <w:r>
              <w:rPr>
                <w:rFonts w:ascii="Arial Unicode MS" w:eastAsia="Arial Unicode MS" w:hAnsi="Arial Unicode MS" w:cs="Arial Unicode MS"/>
                <w:color w:val="000000"/>
                <w:sz w:val="20"/>
              </w:rPr>
              <w:t>15.</w:t>
            </w:r>
          </w:p>
        </w:tc>
        <w:tc>
          <w:tcPr>
            <w:tcW w:w="4800" w:type="pct"/>
          </w:tcPr>
          <w:p w:rsidR="00FC0911" w:rsidRDefault="00CA4B6D">
            <w:pPr>
              <w:keepNext/>
              <w:keepLines/>
              <w:spacing w:after="0"/>
            </w:pPr>
            <w:r>
              <w:rPr>
                <w:rFonts w:ascii="Arial Unicode MS" w:eastAsia="Arial Unicode MS" w:hAnsi="Arial Unicode MS" w:cs="Arial Unicode MS"/>
                <w:color w:val="000000"/>
                <w:sz w:val="20"/>
              </w:rPr>
              <w:t xml:space="preserve">What is the maximum price per wheel that Division 2 should be willing to pay Division </w:t>
            </w:r>
            <w:r>
              <w:rPr>
                <w:rFonts w:ascii="Arial Unicode MS" w:eastAsia="Arial Unicode MS" w:hAnsi="Arial Unicode MS" w:cs="Arial Unicode MS"/>
                <w:color w:val="000000"/>
                <w:sz w:val="20"/>
              </w:rPr>
              <w:t>1 if a transfer were to take place?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1057"/>
            </w:tblGrid>
            <w:tr w:rsidR="00FC0911">
              <w:tc>
                <w:tcPr>
                  <w:tcW w:w="0" w:type="auto"/>
                </w:tcPr>
                <w:p w:rsidR="00FC0911" w:rsidRDefault="00CA4B6D">
                  <w:pPr>
                    <w:keepNext/>
                    <w:keepLines/>
                    <w:spacing w:after="0"/>
                  </w:pPr>
                  <w:r>
                    <w:rPr>
                      <w:rFonts w:ascii="Arial Unicode MS" w:eastAsia="Arial Unicode MS" w:hAnsi="Arial Unicode MS" w:cs="Arial Unicode MS"/>
                      <w:color w:val="000000"/>
                      <w:sz w:val="20"/>
                    </w:rPr>
                    <w:t>A. </w:t>
                  </w:r>
                </w:p>
              </w:tc>
              <w:tc>
                <w:tcPr>
                  <w:tcW w:w="0" w:type="auto"/>
                </w:tcPr>
                <w:p w:rsidR="00FC0911" w:rsidRDefault="00CA4B6D">
                  <w:pPr>
                    <w:keepNext/>
                    <w:keepLines/>
                    <w:spacing w:after="0"/>
                  </w:pPr>
                  <w:r>
                    <w:rPr>
                      <w:rFonts w:ascii="Arial Unicode MS" w:eastAsia="Arial Unicode MS" w:hAnsi="Arial Unicode MS" w:cs="Arial Unicode MS"/>
                      <w:color w:val="000000"/>
                      <w:sz w:val="20"/>
                    </w:rPr>
                    <w:t>$33 per unit</w:t>
                  </w:r>
                </w:p>
              </w:tc>
            </w:tr>
          </w:tbl>
          <w:p w:rsidR="00FC0911" w:rsidRDefault="00FC091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1057"/>
            </w:tblGrid>
            <w:tr w:rsidR="00FC0911">
              <w:tc>
                <w:tcPr>
                  <w:tcW w:w="0" w:type="auto"/>
                </w:tcPr>
                <w:p w:rsidR="00FC0911" w:rsidRDefault="00CA4B6D">
                  <w:pPr>
                    <w:keepNext/>
                    <w:keepLines/>
                    <w:spacing w:after="0"/>
                  </w:pPr>
                  <w:r>
                    <w:rPr>
                      <w:rFonts w:ascii="Arial Unicode MS" w:eastAsia="Arial Unicode MS" w:hAnsi="Arial Unicode MS" w:cs="Arial Unicode MS"/>
                      <w:color w:val="000000"/>
                      <w:sz w:val="20"/>
                    </w:rPr>
                    <w:t>B. </w:t>
                  </w:r>
                </w:p>
              </w:tc>
              <w:tc>
                <w:tcPr>
                  <w:tcW w:w="0" w:type="auto"/>
                </w:tcPr>
                <w:p w:rsidR="00FC0911" w:rsidRDefault="00CA4B6D">
                  <w:pPr>
                    <w:keepNext/>
                    <w:keepLines/>
                    <w:spacing w:after="0"/>
                  </w:pPr>
                  <w:r>
                    <w:rPr>
                      <w:rFonts w:ascii="Arial Unicode MS" w:eastAsia="Arial Unicode MS" w:hAnsi="Arial Unicode MS" w:cs="Arial Unicode MS"/>
                      <w:color w:val="000000"/>
                      <w:sz w:val="20"/>
                    </w:rPr>
                    <w:t>$35 per unit</w:t>
                  </w:r>
                </w:p>
              </w:tc>
            </w:tr>
          </w:tbl>
          <w:p w:rsidR="00FC0911" w:rsidRDefault="00FC091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1057"/>
            </w:tblGrid>
            <w:tr w:rsidR="00FC0911">
              <w:tc>
                <w:tcPr>
                  <w:tcW w:w="0" w:type="auto"/>
                </w:tcPr>
                <w:p w:rsidR="00FC0911" w:rsidRDefault="00CA4B6D">
                  <w:pPr>
                    <w:keepNext/>
                    <w:keepLines/>
                    <w:spacing w:after="0"/>
                  </w:pPr>
                  <w:r>
                    <w:rPr>
                      <w:rFonts w:ascii="Arial Unicode MS" w:eastAsia="Arial Unicode MS" w:hAnsi="Arial Unicode MS" w:cs="Arial Unicode MS"/>
                      <w:color w:val="000000"/>
                      <w:sz w:val="20"/>
                    </w:rPr>
                    <w:t>C. </w:t>
                  </w:r>
                </w:p>
              </w:tc>
              <w:tc>
                <w:tcPr>
                  <w:tcW w:w="0" w:type="auto"/>
                </w:tcPr>
                <w:p w:rsidR="00FC0911" w:rsidRDefault="00CA4B6D">
                  <w:pPr>
                    <w:keepNext/>
                    <w:keepLines/>
                    <w:spacing w:after="0"/>
                  </w:pPr>
                  <w:r>
                    <w:rPr>
                      <w:rFonts w:ascii="Arial Unicode MS" w:eastAsia="Arial Unicode MS" w:hAnsi="Arial Unicode MS" w:cs="Arial Unicode MS"/>
                      <w:color w:val="000000"/>
                      <w:sz w:val="20"/>
                    </w:rPr>
                    <w:t>$47 per unit</w:t>
                  </w:r>
                </w:p>
              </w:tc>
            </w:tr>
          </w:tbl>
          <w:p w:rsidR="00FC0911" w:rsidRDefault="00FC091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1057"/>
            </w:tblGrid>
            <w:tr w:rsidR="00FC0911">
              <w:tc>
                <w:tcPr>
                  <w:tcW w:w="0" w:type="auto"/>
                </w:tcPr>
                <w:p w:rsidR="00FC0911" w:rsidRDefault="00CA4B6D">
                  <w:pPr>
                    <w:keepNext/>
                    <w:keepLines/>
                    <w:spacing w:after="0"/>
                  </w:pPr>
                  <w:r>
                    <w:rPr>
                      <w:rFonts w:ascii="Arial Unicode MS" w:eastAsia="Arial Unicode MS" w:hAnsi="Arial Unicode MS" w:cs="Arial Unicode MS"/>
                      <w:color w:val="000000"/>
                      <w:sz w:val="20"/>
                    </w:rPr>
                    <w:t>D. </w:t>
                  </w:r>
                </w:p>
              </w:tc>
              <w:tc>
                <w:tcPr>
                  <w:tcW w:w="0" w:type="auto"/>
                </w:tcPr>
                <w:p w:rsidR="00FC0911" w:rsidRDefault="00CA4B6D">
                  <w:pPr>
                    <w:keepNext/>
                    <w:keepLines/>
                    <w:spacing w:after="0"/>
                  </w:pPr>
                  <w:r>
                    <w:rPr>
                      <w:rFonts w:ascii="Arial Unicode MS" w:eastAsia="Arial Unicode MS" w:hAnsi="Arial Unicode MS" w:cs="Arial Unicode MS"/>
                      <w:color w:val="000000"/>
                      <w:sz w:val="20"/>
                    </w:rPr>
                    <w:t>$50 per unit</w:t>
                  </w:r>
                </w:p>
              </w:tc>
            </w:tr>
          </w:tbl>
          <w:p w:rsidR="00FC0911" w:rsidRDefault="00FC0911"/>
        </w:tc>
      </w:tr>
    </w:tbl>
    <w:p w:rsidR="00FC0911" w:rsidRDefault="00CA4B6D">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FC0911">
        <w:tc>
          <w:tcPr>
            <w:tcW w:w="200" w:type="pct"/>
          </w:tcPr>
          <w:p w:rsidR="00FC0911" w:rsidRDefault="00CA4B6D">
            <w:pPr>
              <w:keepNext/>
              <w:keepLines/>
              <w:spacing w:after="0"/>
            </w:pPr>
            <w:r>
              <w:rPr>
                <w:rFonts w:ascii="Arial Unicode MS" w:eastAsia="Arial Unicode MS" w:hAnsi="Arial Unicode MS" w:cs="Arial Unicode MS"/>
                <w:color w:val="000000"/>
                <w:sz w:val="20"/>
              </w:rPr>
              <w:lastRenderedPageBreak/>
              <w:t>16.</w:t>
            </w:r>
          </w:p>
        </w:tc>
        <w:tc>
          <w:tcPr>
            <w:tcW w:w="4800" w:type="pct"/>
          </w:tcPr>
          <w:p w:rsidR="00FC0911" w:rsidRDefault="00CA4B6D">
            <w:pPr>
              <w:keepNext/>
              <w:keepLines/>
              <w:spacing w:after="0"/>
            </w:pPr>
            <w:r>
              <w:rPr>
                <w:rFonts w:ascii="Arial Unicode MS" w:eastAsia="Arial Unicode MS" w:hAnsi="Arial Unicode MS" w:cs="Arial Unicode MS"/>
                <w:color w:val="000000"/>
                <w:sz w:val="20"/>
              </w:rPr>
              <w:t xml:space="preserve">Suppose that Division 1 sells 11,500 units each month to outside customers. According to the formula in the text, what is the lowest </w:t>
            </w:r>
            <w:r>
              <w:rPr>
                <w:rFonts w:ascii="Arial Unicode MS" w:eastAsia="Arial Unicode MS" w:hAnsi="Arial Unicode MS" w:cs="Arial Unicode MS"/>
                <w:color w:val="000000"/>
                <w:sz w:val="20"/>
              </w:rPr>
              <w:t>acceptable transfer price from the viewpoint of the selling division?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1335"/>
            </w:tblGrid>
            <w:tr w:rsidR="00FC0911">
              <w:tc>
                <w:tcPr>
                  <w:tcW w:w="0" w:type="auto"/>
                </w:tcPr>
                <w:p w:rsidR="00FC0911" w:rsidRDefault="00CA4B6D">
                  <w:pPr>
                    <w:keepNext/>
                    <w:keepLines/>
                    <w:spacing w:after="0"/>
                  </w:pPr>
                  <w:r>
                    <w:rPr>
                      <w:rFonts w:ascii="Arial Unicode MS" w:eastAsia="Arial Unicode MS" w:hAnsi="Arial Unicode MS" w:cs="Arial Unicode MS"/>
                      <w:color w:val="000000"/>
                      <w:sz w:val="20"/>
                    </w:rPr>
                    <w:t>A. </w:t>
                  </w:r>
                </w:p>
              </w:tc>
              <w:tc>
                <w:tcPr>
                  <w:tcW w:w="0" w:type="auto"/>
                </w:tcPr>
                <w:p w:rsidR="00FC0911" w:rsidRDefault="00CA4B6D">
                  <w:pPr>
                    <w:keepNext/>
                    <w:keepLines/>
                    <w:spacing w:after="0"/>
                  </w:pPr>
                  <w:r>
                    <w:rPr>
                      <w:rFonts w:ascii="Arial Unicode MS" w:eastAsia="Arial Unicode MS" w:hAnsi="Arial Unicode MS" w:cs="Arial Unicode MS"/>
                      <w:color w:val="000000"/>
                      <w:sz w:val="20"/>
                    </w:rPr>
                    <w:t>$47.00 per unit</w:t>
                  </w:r>
                </w:p>
              </w:tc>
            </w:tr>
          </w:tbl>
          <w:p w:rsidR="00FC0911" w:rsidRDefault="00FC091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1335"/>
            </w:tblGrid>
            <w:tr w:rsidR="00FC0911">
              <w:tc>
                <w:tcPr>
                  <w:tcW w:w="0" w:type="auto"/>
                </w:tcPr>
                <w:p w:rsidR="00FC0911" w:rsidRDefault="00CA4B6D">
                  <w:pPr>
                    <w:keepNext/>
                    <w:keepLines/>
                    <w:spacing w:after="0"/>
                  </w:pPr>
                  <w:r>
                    <w:rPr>
                      <w:rFonts w:ascii="Arial Unicode MS" w:eastAsia="Arial Unicode MS" w:hAnsi="Arial Unicode MS" w:cs="Arial Unicode MS"/>
                      <w:color w:val="000000"/>
                      <w:sz w:val="20"/>
                    </w:rPr>
                    <w:t>B. </w:t>
                  </w:r>
                </w:p>
              </w:tc>
              <w:tc>
                <w:tcPr>
                  <w:tcW w:w="0" w:type="auto"/>
                </w:tcPr>
                <w:p w:rsidR="00FC0911" w:rsidRDefault="00CA4B6D">
                  <w:pPr>
                    <w:keepNext/>
                    <w:keepLines/>
                    <w:spacing w:after="0"/>
                  </w:pPr>
                  <w:r>
                    <w:rPr>
                      <w:rFonts w:ascii="Arial Unicode MS" w:eastAsia="Arial Unicode MS" w:hAnsi="Arial Unicode MS" w:cs="Arial Unicode MS"/>
                      <w:color w:val="000000"/>
                      <w:sz w:val="20"/>
                    </w:rPr>
                    <w:t>$43.50 per unit</w:t>
                  </w:r>
                </w:p>
              </w:tc>
            </w:tr>
          </w:tbl>
          <w:p w:rsidR="00FC0911" w:rsidRDefault="00FC091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1335"/>
            </w:tblGrid>
            <w:tr w:rsidR="00FC0911">
              <w:tc>
                <w:tcPr>
                  <w:tcW w:w="0" w:type="auto"/>
                </w:tcPr>
                <w:p w:rsidR="00FC0911" w:rsidRDefault="00CA4B6D">
                  <w:pPr>
                    <w:keepNext/>
                    <w:keepLines/>
                    <w:spacing w:after="0"/>
                  </w:pPr>
                  <w:r>
                    <w:rPr>
                      <w:rFonts w:ascii="Arial Unicode MS" w:eastAsia="Arial Unicode MS" w:hAnsi="Arial Unicode MS" w:cs="Arial Unicode MS"/>
                      <w:color w:val="000000"/>
                      <w:sz w:val="20"/>
                    </w:rPr>
                    <w:t>C. </w:t>
                  </w:r>
                </w:p>
              </w:tc>
              <w:tc>
                <w:tcPr>
                  <w:tcW w:w="0" w:type="auto"/>
                </w:tcPr>
                <w:p w:rsidR="00FC0911" w:rsidRDefault="00CA4B6D">
                  <w:pPr>
                    <w:keepNext/>
                    <w:keepLines/>
                    <w:spacing w:after="0"/>
                  </w:pPr>
                  <w:r>
                    <w:rPr>
                      <w:rFonts w:ascii="Arial Unicode MS" w:eastAsia="Arial Unicode MS" w:hAnsi="Arial Unicode MS" w:cs="Arial Unicode MS"/>
                      <w:color w:val="000000"/>
                      <w:sz w:val="20"/>
                    </w:rPr>
                    <w:t>$37.50 per unit</w:t>
                  </w:r>
                </w:p>
              </w:tc>
            </w:tr>
          </w:tbl>
          <w:p w:rsidR="00FC0911" w:rsidRDefault="00FC091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1335"/>
            </w:tblGrid>
            <w:tr w:rsidR="00FC0911">
              <w:tc>
                <w:tcPr>
                  <w:tcW w:w="0" w:type="auto"/>
                </w:tcPr>
                <w:p w:rsidR="00FC0911" w:rsidRDefault="00CA4B6D">
                  <w:pPr>
                    <w:keepNext/>
                    <w:keepLines/>
                    <w:spacing w:after="0"/>
                  </w:pPr>
                  <w:r>
                    <w:rPr>
                      <w:rFonts w:ascii="Arial Unicode MS" w:eastAsia="Arial Unicode MS" w:hAnsi="Arial Unicode MS" w:cs="Arial Unicode MS"/>
                      <w:color w:val="000000"/>
                      <w:sz w:val="20"/>
                    </w:rPr>
                    <w:t>D. </w:t>
                  </w:r>
                </w:p>
              </w:tc>
              <w:tc>
                <w:tcPr>
                  <w:tcW w:w="0" w:type="auto"/>
                </w:tcPr>
                <w:p w:rsidR="00FC0911" w:rsidRDefault="00CA4B6D">
                  <w:pPr>
                    <w:keepNext/>
                    <w:keepLines/>
                    <w:spacing w:after="0"/>
                  </w:pPr>
                  <w:r>
                    <w:rPr>
                      <w:rFonts w:ascii="Arial Unicode MS" w:eastAsia="Arial Unicode MS" w:hAnsi="Arial Unicode MS" w:cs="Arial Unicode MS"/>
                      <w:color w:val="000000"/>
                      <w:sz w:val="20"/>
                    </w:rPr>
                    <w:t>$34.73 per unit</w:t>
                  </w:r>
                </w:p>
              </w:tc>
            </w:tr>
          </w:tbl>
          <w:p w:rsidR="00FC0911" w:rsidRDefault="00FC0911"/>
        </w:tc>
      </w:tr>
    </w:tbl>
    <w:p w:rsidR="00FC0911" w:rsidRDefault="00CA4B6D">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FC0911">
        <w:tc>
          <w:tcPr>
            <w:tcW w:w="200" w:type="pct"/>
          </w:tcPr>
          <w:p w:rsidR="00FC0911" w:rsidRDefault="00FC0911">
            <w:pPr>
              <w:keepNext/>
              <w:keepLines/>
              <w:rPr>
                <w:sz w:val="2"/>
              </w:rPr>
            </w:pPr>
          </w:p>
        </w:tc>
        <w:tc>
          <w:tcPr>
            <w:tcW w:w="4800" w:type="pct"/>
          </w:tcPr>
          <w:p w:rsidR="00FC0911" w:rsidRDefault="00CA4B6D">
            <w:pPr>
              <w:keepNext/>
              <w:keepLines/>
              <w:spacing w:after="0"/>
            </w:pPr>
            <w:r>
              <w:rPr>
                <w:rFonts w:ascii="Arial Unicode MS" w:eastAsia="Arial Unicode MS" w:hAnsi="Arial Unicode MS" w:cs="Arial Unicode MS"/>
                <w:color w:val="000000"/>
                <w:sz w:val="20"/>
              </w:rPr>
              <w:t xml:space="preserve">Division T of Clocker Company makes a timer which it sells for $30 to outside customers. </w:t>
            </w:r>
            <w:r>
              <w:rPr>
                <w:rFonts w:ascii="Arial Unicode MS" w:eastAsia="Arial Unicode MS" w:hAnsi="Arial Unicode MS" w:cs="Arial Unicode MS"/>
                <w:color w:val="000000"/>
                <w:sz w:val="20"/>
              </w:rPr>
              <w:t>The division has supplied the following data concerning the timer:</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noProof/>
                <w:color w:val="000000"/>
                <w:sz w:val="20"/>
              </w:rPr>
              <w:drawing>
                <wp:inline distT="0" distB="0" distL="0" distR="0" wp14:anchorId="1E4F62D0" wp14:editId="668E8D1E">
                  <wp:extent cx="2612571" cy="468085"/>
                  <wp:effectExtent l="0" t="0" r="0" b="0"/>
                  <wp:docPr id="6" name="https://www.eztestonline.com/tomhardej/13842527409392500907.tp4?REQUEST=SHOWmedia&amp;media=image012PRINT.png"/>
                  <wp:cNvGraphicFramePr/>
                  <a:graphic xmlns:a="http://schemas.openxmlformats.org/drawingml/2006/main">
                    <a:graphicData uri="http://schemas.openxmlformats.org/drawingml/2006/picture">
                      <pic:pic xmlns:pic="http://schemas.openxmlformats.org/drawingml/2006/picture">
                        <pic:nvPicPr>
                          <pic:cNvPr id="5" name="https://www.eztestonline.com/tomhardej/13842527409392500907.tp4?REQUEST=SHOWmedia&amp;media=image012PRINT.png"/>
                          <pic:cNvPicPr/>
                        </pic:nvPicPr>
                        <pic:blipFill>
                          <a:blip r:embed="rId13"/>
                          <a:stretch/>
                        </pic:blipFill>
                        <pic:spPr>
                          <a:xfrm>
                            <a:off x="0" y="0"/>
                            <a:ext cx="2612571" cy="468085"/>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Division S of Clocker Company is currently buying 5,000 similar timers each month from an overseas supplier at $27 each. Division S would like to acquire its timers from Division T if</w:t>
            </w:r>
            <w:r>
              <w:rPr>
                <w:rFonts w:ascii="Arial Unicode MS" w:eastAsia="Arial Unicode MS" w:hAnsi="Arial Unicode MS" w:cs="Arial Unicode MS"/>
                <w:color w:val="000000"/>
                <w:sz w:val="20"/>
              </w:rPr>
              <w:t xml:space="preserve"> the price is right.</w:t>
            </w:r>
          </w:p>
        </w:tc>
      </w:tr>
    </w:tbl>
    <w:p w:rsidR="00FC0911" w:rsidRDefault="00CA4B6D">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FC0911">
        <w:tc>
          <w:tcPr>
            <w:tcW w:w="200" w:type="pct"/>
          </w:tcPr>
          <w:p w:rsidR="00FC0911" w:rsidRDefault="00CA4B6D">
            <w:pPr>
              <w:keepNext/>
              <w:keepLines/>
              <w:spacing w:after="0"/>
            </w:pPr>
            <w:r>
              <w:rPr>
                <w:rFonts w:ascii="Arial Unicode MS" w:eastAsia="Arial Unicode MS" w:hAnsi="Arial Unicode MS" w:cs="Arial Unicode MS"/>
                <w:color w:val="000000"/>
                <w:sz w:val="20"/>
              </w:rPr>
              <w:t>17.</w:t>
            </w:r>
          </w:p>
        </w:tc>
        <w:tc>
          <w:tcPr>
            <w:tcW w:w="4800" w:type="pct"/>
          </w:tcPr>
          <w:p w:rsidR="00FC0911" w:rsidRDefault="00CA4B6D">
            <w:pPr>
              <w:keepNext/>
              <w:keepLines/>
              <w:spacing w:after="0"/>
            </w:pPr>
            <w:r>
              <w:rPr>
                <w:rFonts w:ascii="Arial Unicode MS" w:eastAsia="Arial Unicode MS" w:hAnsi="Arial Unicode MS" w:cs="Arial Unicode MS"/>
                <w:color w:val="000000"/>
                <w:sz w:val="20"/>
              </w:rPr>
              <w:t xml:space="preserve">Suppose Division T is operating at capacity and can sell all of the timers it produces to outside customers at its usual selling price. According to the formula in the text, what is the lowest acceptable transfer price from the </w:t>
            </w:r>
            <w:r>
              <w:rPr>
                <w:rFonts w:ascii="Arial Unicode MS" w:eastAsia="Arial Unicode MS" w:hAnsi="Arial Unicode MS" w:cs="Arial Unicode MS"/>
                <w:color w:val="000000"/>
                <w:sz w:val="20"/>
              </w:rPr>
              <w:t>viewpoint of the selling division?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1179"/>
            </w:tblGrid>
            <w:tr w:rsidR="00FC0911">
              <w:tc>
                <w:tcPr>
                  <w:tcW w:w="0" w:type="auto"/>
                </w:tcPr>
                <w:p w:rsidR="00FC0911" w:rsidRDefault="00CA4B6D">
                  <w:pPr>
                    <w:keepNext/>
                    <w:keepLines/>
                    <w:spacing w:after="0"/>
                  </w:pPr>
                  <w:r>
                    <w:rPr>
                      <w:rFonts w:ascii="Arial Unicode MS" w:eastAsia="Arial Unicode MS" w:hAnsi="Arial Unicode MS" w:cs="Arial Unicode MS"/>
                      <w:color w:val="000000"/>
                      <w:sz w:val="20"/>
                    </w:rPr>
                    <w:t>A. </w:t>
                  </w:r>
                </w:p>
              </w:tc>
              <w:tc>
                <w:tcPr>
                  <w:tcW w:w="0" w:type="auto"/>
                </w:tcPr>
                <w:p w:rsidR="00FC0911" w:rsidRDefault="00CA4B6D">
                  <w:pPr>
                    <w:keepNext/>
                    <w:keepLines/>
                    <w:spacing w:after="0"/>
                  </w:pPr>
                  <w:r>
                    <w:rPr>
                      <w:rFonts w:ascii="Arial Unicode MS" w:eastAsia="Arial Unicode MS" w:hAnsi="Arial Unicode MS" w:cs="Arial Unicode MS"/>
                      <w:color w:val="000000"/>
                      <w:sz w:val="20"/>
                    </w:rPr>
                    <w:t>$30 per timer</w:t>
                  </w:r>
                </w:p>
              </w:tc>
            </w:tr>
          </w:tbl>
          <w:p w:rsidR="00FC0911" w:rsidRDefault="00FC091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1179"/>
            </w:tblGrid>
            <w:tr w:rsidR="00FC0911">
              <w:tc>
                <w:tcPr>
                  <w:tcW w:w="0" w:type="auto"/>
                </w:tcPr>
                <w:p w:rsidR="00FC0911" w:rsidRDefault="00CA4B6D">
                  <w:pPr>
                    <w:keepNext/>
                    <w:keepLines/>
                    <w:spacing w:after="0"/>
                  </w:pPr>
                  <w:r>
                    <w:rPr>
                      <w:rFonts w:ascii="Arial Unicode MS" w:eastAsia="Arial Unicode MS" w:hAnsi="Arial Unicode MS" w:cs="Arial Unicode MS"/>
                      <w:color w:val="000000"/>
                      <w:sz w:val="20"/>
                    </w:rPr>
                    <w:t>B. </w:t>
                  </w:r>
                </w:p>
              </w:tc>
              <w:tc>
                <w:tcPr>
                  <w:tcW w:w="0" w:type="auto"/>
                </w:tcPr>
                <w:p w:rsidR="00FC0911" w:rsidRDefault="00CA4B6D">
                  <w:pPr>
                    <w:keepNext/>
                    <w:keepLines/>
                    <w:spacing w:after="0"/>
                  </w:pPr>
                  <w:r>
                    <w:rPr>
                      <w:rFonts w:ascii="Arial Unicode MS" w:eastAsia="Arial Unicode MS" w:hAnsi="Arial Unicode MS" w:cs="Arial Unicode MS"/>
                      <w:color w:val="000000"/>
                      <w:sz w:val="20"/>
                    </w:rPr>
                    <w:t>$27 per timer</w:t>
                  </w:r>
                </w:p>
              </w:tc>
            </w:tr>
          </w:tbl>
          <w:p w:rsidR="00FC0911" w:rsidRDefault="00FC091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1179"/>
            </w:tblGrid>
            <w:tr w:rsidR="00FC0911">
              <w:tc>
                <w:tcPr>
                  <w:tcW w:w="0" w:type="auto"/>
                </w:tcPr>
                <w:p w:rsidR="00FC0911" w:rsidRDefault="00CA4B6D">
                  <w:pPr>
                    <w:keepNext/>
                    <w:keepLines/>
                    <w:spacing w:after="0"/>
                  </w:pPr>
                  <w:r>
                    <w:rPr>
                      <w:rFonts w:ascii="Arial Unicode MS" w:eastAsia="Arial Unicode MS" w:hAnsi="Arial Unicode MS" w:cs="Arial Unicode MS"/>
                      <w:color w:val="000000"/>
                      <w:sz w:val="20"/>
                    </w:rPr>
                    <w:t>C. </w:t>
                  </w:r>
                </w:p>
              </w:tc>
              <w:tc>
                <w:tcPr>
                  <w:tcW w:w="0" w:type="auto"/>
                </w:tcPr>
                <w:p w:rsidR="00FC0911" w:rsidRDefault="00CA4B6D">
                  <w:pPr>
                    <w:keepNext/>
                    <w:keepLines/>
                    <w:spacing w:after="0"/>
                  </w:pPr>
                  <w:r>
                    <w:rPr>
                      <w:rFonts w:ascii="Arial Unicode MS" w:eastAsia="Arial Unicode MS" w:hAnsi="Arial Unicode MS" w:cs="Arial Unicode MS"/>
                      <w:color w:val="000000"/>
                      <w:sz w:val="20"/>
                    </w:rPr>
                    <w:t>$25 per timer</w:t>
                  </w:r>
                </w:p>
              </w:tc>
            </w:tr>
          </w:tbl>
          <w:p w:rsidR="00FC0911" w:rsidRDefault="00FC091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1179"/>
            </w:tblGrid>
            <w:tr w:rsidR="00FC0911">
              <w:tc>
                <w:tcPr>
                  <w:tcW w:w="0" w:type="auto"/>
                </w:tcPr>
                <w:p w:rsidR="00FC0911" w:rsidRDefault="00CA4B6D">
                  <w:pPr>
                    <w:keepNext/>
                    <w:keepLines/>
                    <w:spacing w:after="0"/>
                  </w:pPr>
                  <w:r>
                    <w:rPr>
                      <w:rFonts w:ascii="Arial Unicode MS" w:eastAsia="Arial Unicode MS" w:hAnsi="Arial Unicode MS" w:cs="Arial Unicode MS"/>
                      <w:color w:val="000000"/>
                      <w:sz w:val="20"/>
                    </w:rPr>
                    <w:t>D. </w:t>
                  </w:r>
                </w:p>
              </w:tc>
              <w:tc>
                <w:tcPr>
                  <w:tcW w:w="0" w:type="auto"/>
                </w:tcPr>
                <w:p w:rsidR="00FC0911" w:rsidRDefault="00CA4B6D">
                  <w:pPr>
                    <w:keepNext/>
                    <w:keepLines/>
                    <w:spacing w:after="0"/>
                  </w:pPr>
                  <w:r>
                    <w:rPr>
                      <w:rFonts w:ascii="Arial Unicode MS" w:eastAsia="Arial Unicode MS" w:hAnsi="Arial Unicode MS" w:cs="Arial Unicode MS"/>
                      <w:color w:val="000000"/>
                      <w:sz w:val="20"/>
                    </w:rPr>
                    <w:t>$15 per timer</w:t>
                  </w:r>
                </w:p>
              </w:tc>
            </w:tr>
          </w:tbl>
          <w:p w:rsidR="00FC0911" w:rsidRDefault="00FC0911"/>
        </w:tc>
      </w:tr>
    </w:tbl>
    <w:p w:rsidR="00FC0911" w:rsidRDefault="00CA4B6D">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FC0911">
        <w:tc>
          <w:tcPr>
            <w:tcW w:w="200" w:type="pct"/>
          </w:tcPr>
          <w:p w:rsidR="00FC0911" w:rsidRDefault="00CA4B6D">
            <w:pPr>
              <w:keepNext/>
              <w:keepLines/>
              <w:spacing w:after="0"/>
            </w:pPr>
            <w:r>
              <w:rPr>
                <w:rFonts w:ascii="Arial Unicode MS" w:eastAsia="Arial Unicode MS" w:hAnsi="Arial Unicode MS" w:cs="Arial Unicode MS"/>
                <w:color w:val="000000"/>
                <w:sz w:val="20"/>
              </w:rPr>
              <w:lastRenderedPageBreak/>
              <w:t>18.</w:t>
            </w:r>
          </w:p>
        </w:tc>
        <w:tc>
          <w:tcPr>
            <w:tcW w:w="4800" w:type="pct"/>
          </w:tcPr>
          <w:p w:rsidR="00FC0911" w:rsidRDefault="00CA4B6D">
            <w:pPr>
              <w:keepNext/>
              <w:keepLines/>
              <w:spacing w:after="0"/>
            </w:pPr>
            <w:r>
              <w:rPr>
                <w:rFonts w:ascii="Arial Unicode MS" w:eastAsia="Arial Unicode MS" w:hAnsi="Arial Unicode MS" w:cs="Arial Unicode MS"/>
                <w:color w:val="000000"/>
                <w:sz w:val="20"/>
              </w:rPr>
              <w:t xml:space="preserve">Suppose Division T is operating at capacity and can sell all of the timers it produces to outside customers at its usual selling </w:t>
            </w:r>
            <w:r>
              <w:rPr>
                <w:rFonts w:ascii="Arial Unicode MS" w:eastAsia="Arial Unicode MS" w:hAnsi="Arial Unicode MS" w:cs="Arial Unicode MS"/>
                <w:color w:val="000000"/>
                <w:sz w:val="20"/>
              </w:rPr>
              <w:t>price. If Division T meets the price of the overseas supplier and sells 5,000 timers to Division S each month, the effect on the monthly net operating income of the company as a whole will be: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1757"/>
            </w:tblGrid>
            <w:tr w:rsidR="00FC0911">
              <w:tc>
                <w:tcPr>
                  <w:tcW w:w="0" w:type="auto"/>
                </w:tcPr>
                <w:p w:rsidR="00FC0911" w:rsidRDefault="00CA4B6D">
                  <w:pPr>
                    <w:keepNext/>
                    <w:keepLines/>
                    <w:spacing w:after="0"/>
                  </w:pPr>
                  <w:r>
                    <w:rPr>
                      <w:rFonts w:ascii="Arial Unicode MS" w:eastAsia="Arial Unicode MS" w:hAnsi="Arial Unicode MS" w:cs="Arial Unicode MS"/>
                      <w:color w:val="000000"/>
                      <w:sz w:val="20"/>
                    </w:rPr>
                    <w:t>A. </w:t>
                  </w:r>
                </w:p>
              </w:tc>
              <w:tc>
                <w:tcPr>
                  <w:tcW w:w="0" w:type="auto"/>
                </w:tcPr>
                <w:p w:rsidR="00FC0911" w:rsidRDefault="00CA4B6D">
                  <w:pPr>
                    <w:keepNext/>
                    <w:keepLines/>
                    <w:spacing w:after="0"/>
                  </w:pPr>
                  <w:r>
                    <w:rPr>
                      <w:rFonts w:ascii="Arial Unicode MS" w:eastAsia="Arial Unicode MS" w:hAnsi="Arial Unicode MS" w:cs="Arial Unicode MS"/>
                      <w:color w:val="000000"/>
                      <w:sz w:val="20"/>
                    </w:rPr>
                    <w:t>increase of $15,000</w:t>
                  </w:r>
                </w:p>
              </w:tc>
            </w:tr>
          </w:tbl>
          <w:p w:rsidR="00FC0911" w:rsidRDefault="00FC091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1824"/>
            </w:tblGrid>
            <w:tr w:rsidR="00FC0911">
              <w:tc>
                <w:tcPr>
                  <w:tcW w:w="0" w:type="auto"/>
                </w:tcPr>
                <w:p w:rsidR="00FC0911" w:rsidRDefault="00CA4B6D">
                  <w:pPr>
                    <w:keepNext/>
                    <w:keepLines/>
                    <w:spacing w:after="0"/>
                  </w:pPr>
                  <w:r>
                    <w:rPr>
                      <w:rFonts w:ascii="Arial Unicode MS" w:eastAsia="Arial Unicode MS" w:hAnsi="Arial Unicode MS" w:cs="Arial Unicode MS"/>
                      <w:color w:val="000000"/>
                      <w:sz w:val="20"/>
                    </w:rPr>
                    <w:t>B. </w:t>
                  </w:r>
                </w:p>
              </w:tc>
              <w:tc>
                <w:tcPr>
                  <w:tcW w:w="0" w:type="auto"/>
                </w:tcPr>
                <w:p w:rsidR="00FC0911" w:rsidRDefault="00CA4B6D">
                  <w:pPr>
                    <w:keepNext/>
                    <w:keepLines/>
                    <w:spacing w:after="0"/>
                  </w:pPr>
                  <w:r>
                    <w:rPr>
                      <w:rFonts w:ascii="Arial Unicode MS" w:eastAsia="Arial Unicode MS" w:hAnsi="Arial Unicode MS" w:cs="Arial Unicode MS"/>
                      <w:color w:val="000000"/>
                      <w:sz w:val="20"/>
                    </w:rPr>
                    <w:t>decrease of $15,000</w:t>
                  </w:r>
                </w:p>
              </w:tc>
            </w:tr>
          </w:tbl>
          <w:p w:rsidR="00FC0911" w:rsidRDefault="00FC091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1824"/>
            </w:tblGrid>
            <w:tr w:rsidR="00FC0911">
              <w:tc>
                <w:tcPr>
                  <w:tcW w:w="0" w:type="auto"/>
                </w:tcPr>
                <w:p w:rsidR="00FC0911" w:rsidRDefault="00CA4B6D">
                  <w:pPr>
                    <w:keepNext/>
                    <w:keepLines/>
                    <w:spacing w:after="0"/>
                  </w:pPr>
                  <w:r>
                    <w:rPr>
                      <w:rFonts w:ascii="Arial Unicode MS" w:eastAsia="Arial Unicode MS" w:hAnsi="Arial Unicode MS" w:cs="Arial Unicode MS"/>
                      <w:color w:val="000000"/>
                      <w:sz w:val="20"/>
                    </w:rPr>
                    <w:t>C. </w:t>
                  </w:r>
                </w:p>
              </w:tc>
              <w:tc>
                <w:tcPr>
                  <w:tcW w:w="0" w:type="auto"/>
                </w:tcPr>
                <w:p w:rsidR="00FC0911" w:rsidRDefault="00CA4B6D">
                  <w:pPr>
                    <w:keepNext/>
                    <w:keepLines/>
                    <w:spacing w:after="0"/>
                  </w:pPr>
                  <w:r>
                    <w:rPr>
                      <w:rFonts w:ascii="Arial Unicode MS" w:eastAsia="Arial Unicode MS" w:hAnsi="Arial Unicode MS" w:cs="Arial Unicode MS"/>
                      <w:color w:val="000000"/>
                      <w:sz w:val="20"/>
                    </w:rPr>
                    <w:t>decrease of $60,000</w:t>
                  </w:r>
                </w:p>
              </w:tc>
            </w:tr>
          </w:tbl>
          <w:p w:rsidR="00FC0911" w:rsidRDefault="00FC091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1757"/>
            </w:tblGrid>
            <w:tr w:rsidR="00FC0911">
              <w:tc>
                <w:tcPr>
                  <w:tcW w:w="0" w:type="auto"/>
                </w:tcPr>
                <w:p w:rsidR="00FC0911" w:rsidRDefault="00CA4B6D">
                  <w:pPr>
                    <w:keepNext/>
                    <w:keepLines/>
                    <w:spacing w:after="0"/>
                  </w:pPr>
                  <w:r>
                    <w:rPr>
                      <w:rFonts w:ascii="Arial Unicode MS" w:eastAsia="Arial Unicode MS" w:hAnsi="Arial Unicode MS" w:cs="Arial Unicode MS"/>
                      <w:color w:val="000000"/>
                      <w:sz w:val="20"/>
                    </w:rPr>
                    <w:t>D. </w:t>
                  </w:r>
                </w:p>
              </w:tc>
              <w:tc>
                <w:tcPr>
                  <w:tcW w:w="0" w:type="auto"/>
                </w:tcPr>
                <w:p w:rsidR="00FC0911" w:rsidRDefault="00CA4B6D">
                  <w:pPr>
                    <w:keepNext/>
                    <w:keepLines/>
                    <w:spacing w:after="0"/>
                  </w:pPr>
                  <w:r>
                    <w:rPr>
                      <w:rFonts w:ascii="Arial Unicode MS" w:eastAsia="Arial Unicode MS" w:hAnsi="Arial Unicode MS" w:cs="Arial Unicode MS"/>
                      <w:color w:val="000000"/>
                      <w:sz w:val="20"/>
                    </w:rPr>
                    <w:t>increase of $10,000</w:t>
                  </w:r>
                </w:p>
              </w:tc>
            </w:tr>
          </w:tbl>
          <w:p w:rsidR="00FC0911" w:rsidRDefault="00FC0911"/>
        </w:tc>
      </w:tr>
    </w:tbl>
    <w:p w:rsidR="00FC0911" w:rsidRDefault="00CA4B6D">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FC0911">
        <w:tc>
          <w:tcPr>
            <w:tcW w:w="200" w:type="pct"/>
          </w:tcPr>
          <w:p w:rsidR="00FC0911" w:rsidRDefault="00CA4B6D">
            <w:pPr>
              <w:keepNext/>
              <w:keepLines/>
              <w:spacing w:after="0"/>
            </w:pPr>
            <w:r>
              <w:rPr>
                <w:rFonts w:ascii="Arial Unicode MS" w:eastAsia="Arial Unicode MS" w:hAnsi="Arial Unicode MS" w:cs="Arial Unicode MS"/>
                <w:color w:val="000000"/>
                <w:sz w:val="20"/>
              </w:rPr>
              <w:t>19.</w:t>
            </w:r>
          </w:p>
        </w:tc>
        <w:tc>
          <w:tcPr>
            <w:tcW w:w="4800" w:type="pct"/>
          </w:tcPr>
          <w:p w:rsidR="00FC0911" w:rsidRDefault="00CA4B6D">
            <w:pPr>
              <w:keepNext/>
              <w:keepLines/>
              <w:spacing w:after="0"/>
            </w:pPr>
            <w:r>
              <w:rPr>
                <w:rFonts w:ascii="Arial Unicode MS" w:eastAsia="Arial Unicode MS" w:hAnsi="Arial Unicode MS" w:cs="Arial Unicode MS"/>
                <w:color w:val="000000"/>
                <w:sz w:val="20"/>
              </w:rPr>
              <w:t>Suppose that Division T can sell only 10,000 timers to outside customers. According to the formula in the text, what is the lowest acceptable transfer price from the viewpoint of the selling division?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1179"/>
            </w:tblGrid>
            <w:tr w:rsidR="00FC0911">
              <w:tc>
                <w:tcPr>
                  <w:tcW w:w="0" w:type="auto"/>
                </w:tcPr>
                <w:p w:rsidR="00FC0911" w:rsidRDefault="00CA4B6D">
                  <w:pPr>
                    <w:keepNext/>
                    <w:keepLines/>
                    <w:spacing w:after="0"/>
                  </w:pPr>
                  <w:r>
                    <w:rPr>
                      <w:rFonts w:ascii="Arial Unicode MS" w:eastAsia="Arial Unicode MS" w:hAnsi="Arial Unicode MS" w:cs="Arial Unicode MS"/>
                      <w:color w:val="000000"/>
                      <w:sz w:val="20"/>
                    </w:rPr>
                    <w:t>A. </w:t>
                  </w:r>
                </w:p>
              </w:tc>
              <w:tc>
                <w:tcPr>
                  <w:tcW w:w="0" w:type="auto"/>
                </w:tcPr>
                <w:p w:rsidR="00FC0911" w:rsidRDefault="00CA4B6D">
                  <w:pPr>
                    <w:keepNext/>
                    <w:keepLines/>
                    <w:spacing w:after="0"/>
                  </w:pPr>
                  <w:r>
                    <w:rPr>
                      <w:rFonts w:ascii="Arial Unicode MS" w:eastAsia="Arial Unicode MS" w:hAnsi="Arial Unicode MS" w:cs="Arial Unicode MS"/>
                      <w:color w:val="000000"/>
                      <w:sz w:val="20"/>
                    </w:rPr>
                    <w:t>$24 per timer</w:t>
                  </w:r>
                </w:p>
              </w:tc>
            </w:tr>
          </w:tbl>
          <w:p w:rsidR="00FC0911" w:rsidRDefault="00FC091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1179"/>
            </w:tblGrid>
            <w:tr w:rsidR="00FC0911">
              <w:tc>
                <w:tcPr>
                  <w:tcW w:w="0" w:type="auto"/>
                </w:tcPr>
                <w:p w:rsidR="00FC0911" w:rsidRDefault="00CA4B6D">
                  <w:pPr>
                    <w:keepNext/>
                    <w:keepLines/>
                    <w:spacing w:after="0"/>
                  </w:pPr>
                  <w:r>
                    <w:rPr>
                      <w:rFonts w:ascii="Arial Unicode MS" w:eastAsia="Arial Unicode MS" w:hAnsi="Arial Unicode MS" w:cs="Arial Unicode MS"/>
                      <w:color w:val="000000"/>
                      <w:sz w:val="20"/>
                    </w:rPr>
                    <w:t>B. </w:t>
                  </w:r>
                </w:p>
              </w:tc>
              <w:tc>
                <w:tcPr>
                  <w:tcW w:w="0" w:type="auto"/>
                </w:tcPr>
                <w:p w:rsidR="00FC0911" w:rsidRDefault="00CA4B6D">
                  <w:pPr>
                    <w:keepNext/>
                    <w:keepLines/>
                    <w:spacing w:after="0"/>
                  </w:pPr>
                  <w:r>
                    <w:rPr>
                      <w:rFonts w:ascii="Arial Unicode MS" w:eastAsia="Arial Unicode MS" w:hAnsi="Arial Unicode MS" w:cs="Arial Unicode MS"/>
                      <w:color w:val="000000"/>
                      <w:sz w:val="20"/>
                    </w:rPr>
                    <w:t>$27 per timer</w:t>
                  </w:r>
                </w:p>
              </w:tc>
            </w:tr>
          </w:tbl>
          <w:p w:rsidR="00FC0911" w:rsidRDefault="00FC091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1179"/>
            </w:tblGrid>
            <w:tr w:rsidR="00FC0911">
              <w:tc>
                <w:tcPr>
                  <w:tcW w:w="0" w:type="auto"/>
                </w:tcPr>
                <w:p w:rsidR="00FC0911" w:rsidRDefault="00CA4B6D">
                  <w:pPr>
                    <w:keepNext/>
                    <w:keepLines/>
                    <w:spacing w:after="0"/>
                  </w:pPr>
                  <w:r>
                    <w:rPr>
                      <w:rFonts w:ascii="Arial Unicode MS" w:eastAsia="Arial Unicode MS" w:hAnsi="Arial Unicode MS" w:cs="Arial Unicode MS"/>
                      <w:color w:val="000000"/>
                      <w:sz w:val="20"/>
                    </w:rPr>
                    <w:t>C. </w:t>
                  </w:r>
                </w:p>
              </w:tc>
              <w:tc>
                <w:tcPr>
                  <w:tcW w:w="0" w:type="auto"/>
                </w:tcPr>
                <w:p w:rsidR="00FC0911" w:rsidRDefault="00CA4B6D">
                  <w:pPr>
                    <w:keepNext/>
                    <w:keepLines/>
                    <w:spacing w:after="0"/>
                  </w:pPr>
                  <w:r>
                    <w:rPr>
                      <w:rFonts w:ascii="Arial Unicode MS" w:eastAsia="Arial Unicode MS" w:hAnsi="Arial Unicode MS" w:cs="Arial Unicode MS"/>
                      <w:color w:val="000000"/>
                      <w:sz w:val="20"/>
                    </w:rPr>
                    <w:t>$30 per timer</w:t>
                  </w:r>
                </w:p>
              </w:tc>
            </w:tr>
          </w:tbl>
          <w:p w:rsidR="00FC0911" w:rsidRDefault="00FC091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1179"/>
            </w:tblGrid>
            <w:tr w:rsidR="00FC0911">
              <w:tc>
                <w:tcPr>
                  <w:tcW w:w="0" w:type="auto"/>
                </w:tcPr>
                <w:p w:rsidR="00FC0911" w:rsidRDefault="00CA4B6D">
                  <w:pPr>
                    <w:keepNext/>
                    <w:keepLines/>
                    <w:spacing w:after="0"/>
                  </w:pPr>
                  <w:r>
                    <w:rPr>
                      <w:rFonts w:ascii="Arial Unicode MS" w:eastAsia="Arial Unicode MS" w:hAnsi="Arial Unicode MS" w:cs="Arial Unicode MS"/>
                      <w:color w:val="000000"/>
                      <w:sz w:val="20"/>
                    </w:rPr>
                    <w:t>D. </w:t>
                  </w:r>
                </w:p>
              </w:tc>
              <w:tc>
                <w:tcPr>
                  <w:tcW w:w="0" w:type="auto"/>
                </w:tcPr>
                <w:p w:rsidR="00FC0911" w:rsidRDefault="00CA4B6D">
                  <w:pPr>
                    <w:keepNext/>
                    <w:keepLines/>
                    <w:spacing w:after="0"/>
                  </w:pPr>
                  <w:r>
                    <w:rPr>
                      <w:rFonts w:ascii="Arial Unicode MS" w:eastAsia="Arial Unicode MS" w:hAnsi="Arial Unicode MS" w:cs="Arial Unicode MS"/>
                      <w:color w:val="000000"/>
                      <w:sz w:val="20"/>
                    </w:rPr>
                    <w:t>$15 per timer</w:t>
                  </w:r>
                </w:p>
              </w:tc>
            </w:tr>
          </w:tbl>
          <w:p w:rsidR="00FC0911" w:rsidRDefault="00FC0911"/>
        </w:tc>
      </w:tr>
    </w:tbl>
    <w:p w:rsidR="00FC0911" w:rsidRDefault="00CA4B6D">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FC0911">
        <w:tc>
          <w:tcPr>
            <w:tcW w:w="200" w:type="pct"/>
          </w:tcPr>
          <w:p w:rsidR="00FC0911" w:rsidRDefault="00FC0911">
            <w:pPr>
              <w:keepNext/>
              <w:keepLines/>
              <w:rPr>
                <w:sz w:val="2"/>
              </w:rPr>
            </w:pPr>
          </w:p>
        </w:tc>
        <w:tc>
          <w:tcPr>
            <w:tcW w:w="4800" w:type="pct"/>
          </w:tcPr>
          <w:p w:rsidR="00FC0911" w:rsidRDefault="00CA4B6D">
            <w:pPr>
              <w:keepNext/>
              <w:keepLines/>
              <w:spacing w:after="0"/>
            </w:pPr>
            <w:r>
              <w:rPr>
                <w:rFonts w:ascii="Arial Unicode MS" w:eastAsia="Arial Unicode MS" w:hAnsi="Arial Unicode MS" w:cs="Arial Unicode MS"/>
                <w:color w:val="000000"/>
                <w:sz w:val="20"/>
              </w:rPr>
              <w:t xml:space="preserve">The DVD Division of Sound Company makes and sells compact DVD players (DVDP) that it presently sells to outside customers. Budgeted costs next month for the DVD </w:t>
            </w:r>
            <w:r>
              <w:rPr>
                <w:rFonts w:ascii="Arial Unicode MS" w:eastAsia="Arial Unicode MS" w:hAnsi="Arial Unicode MS" w:cs="Arial Unicode MS"/>
                <w:color w:val="000000"/>
                <w:sz w:val="20"/>
              </w:rPr>
              <w:t>Division are as follows:</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noProof/>
                <w:color w:val="000000"/>
                <w:sz w:val="20"/>
              </w:rPr>
              <w:drawing>
                <wp:inline distT="0" distB="0" distL="0" distR="0" wp14:anchorId="05C8A3A6" wp14:editId="7D3AD26B">
                  <wp:extent cx="4016828" cy="489857"/>
                  <wp:effectExtent l="0" t="0" r="0" b="0"/>
                  <wp:docPr id="7" name="https://www.eztestonline.com/tomhardej/13842527409392500907.tp4?REQUEST=SHOWmedia&amp;media=image014PRINT.png"/>
                  <wp:cNvGraphicFramePr/>
                  <a:graphic xmlns:a="http://schemas.openxmlformats.org/drawingml/2006/main">
                    <a:graphicData uri="http://schemas.openxmlformats.org/drawingml/2006/picture">
                      <pic:pic xmlns:pic="http://schemas.openxmlformats.org/drawingml/2006/picture">
                        <pic:nvPicPr>
                          <pic:cNvPr id="6" name="https://www.eztestonline.com/tomhardej/13842527409392500907.tp4?REQUEST=SHOWmedia&amp;media=image014PRINT.png"/>
                          <pic:cNvPicPr/>
                        </pic:nvPicPr>
                        <pic:blipFill>
                          <a:blip r:embed="rId14"/>
                          <a:stretch/>
                        </pic:blipFill>
                        <pic:spPr>
                          <a:xfrm>
                            <a:off x="0" y="0"/>
                            <a:ext cx="4016828" cy="489857"/>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proofErr w:type="spellStart"/>
            <w:r>
              <w:rPr>
                <w:rFonts w:ascii="Arial Unicode MS" w:eastAsia="Arial Unicode MS" w:hAnsi="Arial Unicode MS" w:cs="Arial Unicode MS"/>
                <w:color w:val="000000"/>
                <w:sz w:val="20"/>
              </w:rPr>
              <w:t>MaxiSound</w:t>
            </w:r>
            <w:proofErr w:type="spellEnd"/>
            <w:r>
              <w:rPr>
                <w:rFonts w:ascii="Arial Unicode MS" w:eastAsia="Arial Unicode MS" w:hAnsi="Arial Unicode MS" w:cs="Arial Unicode MS"/>
                <w:color w:val="000000"/>
                <w:sz w:val="20"/>
              </w:rPr>
              <w:t xml:space="preserve">, another division of Sound Company, would like to buy 1,000 of the DVDPs from the DVD Division. An outside supplier has offered to sell similar DVDPs to </w:t>
            </w:r>
            <w:proofErr w:type="spellStart"/>
            <w:r>
              <w:rPr>
                <w:rFonts w:ascii="Arial Unicode MS" w:eastAsia="Arial Unicode MS" w:hAnsi="Arial Unicode MS" w:cs="Arial Unicode MS"/>
                <w:color w:val="000000"/>
                <w:sz w:val="20"/>
              </w:rPr>
              <w:t>MaxiSound</w:t>
            </w:r>
            <w:proofErr w:type="spellEnd"/>
            <w:r>
              <w:rPr>
                <w:rFonts w:ascii="Arial Unicode MS" w:eastAsia="Arial Unicode MS" w:hAnsi="Arial Unicode MS" w:cs="Arial Unicode MS"/>
                <w:color w:val="000000"/>
                <w:sz w:val="20"/>
              </w:rPr>
              <w:t xml:space="preserve"> for $170 each.</w:t>
            </w:r>
          </w:p>
        </w:tc>
      </w:tr>
    </w:tbl>
    <w:p w:rsidR="00FC0911" w:rsidRDefault="00CA4B6D">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FC0911">
        <w:tc>
          <w:tcPr>
            <w:tcW w:w="200" w:type="pct"/>
          </w:tcPr>
          <w:p w:rsidR="00FC0911" w:rsidRDefault="00CA4B6D">
            <w:pPr>
              <w:keepNext/>
              <w:keepLines/>
              <w:spacing w:after="0"/>
            </w:pPr>
            <w:r>
              <w:rPr>
                <w:rFonts w:ascii="Arial Unicode MS" w:eastAsia="Arial Unicode MS" w:hAnsi="Arial Unicode MS" w:cs="Arial Unicode MS"/>
                <w:color w:val="000000"/>
                <w:sz w:val="20"/>
              </w:rPr>
              <w:lastRenderedPageBreak/>
              <w:t>20.</w:t>
            </w:r>
          </w:p>
        </w:tc>
        <w:tc>
          <w:tcPr>
            <w:tcW w:w="4800" w:type="pct"/>
          </w:tcPr>
          <w:p w:rsidR="00FC0911" w:rsidRDefault="00CA4B6D">
            <w:pPr>
              <w:keepNext/>
              <w:keepLines/>
              <w:spacing w:after="0"/>
            </w:pPr>
            <w:r>
              <w:rPr>
                <w:rFonts w:ascii="Arial Unicode MS" w:eastAsia="Arial Unicode MS" w:hAnsi="Arial Unicode MS" w:cs="Arial Unicode MS"/>
                <w:color w:val="000000"/>
                <w:sz w:val="20"/>
              </w:rPr>
              <w:t>Assume that DVD Division's mon</w:t>
            </w:r>
            <w:r>
              <w:rPr>
                <w:rFonts w:ascii="Arial Unicode MS" w:eastAsia="Arial Unicode MS" w:hAnsi="Arial Unicode MS" w:cs="Arial Unicode MS"/>
                <w:color w:val="000000"/>
                <w:sz w:val="20"/>
              </w:rPr>
              <w:t xml:space="preserve">thly production capacity is 2,800 units. If the DVD Division sells 1,000 DVDPs to </w:t>
            </w:r>
            <w:proofErr w:type="spellStart"/>
            <w:r>
              <w:rPr>
                <w:rFonts w:ascii="Arial Unicode MS" w:eastAsia="Arial Unicode MS" w:hAnsi="Arial Unicode MS" w:cs="Arial Unicode MS"/>
                <w:color w:val="000000"/>
                <w:sz w:val="20"/>
              </w:rPr>
              <w:t>MaxiSound</w:t>
            </w:r>
            <w:proofErr w:type="spellEnd"/>
            <w:r>
              <w:rPr>
                <w:rFonts w:ascii="Arial Unicode MS" w:eastAsia="Arial Unicode MS" w:hAnsi="Arial Unicode MS" w:cs="Arial Unicode MS"/>
                <w:color w:val="000000"/>
                <w:sz w:val="20"/>
              </w:rPr>
              <w:t xml:space="preserve"> for $170 each, the monthly effect on the profits of DVD Division will be a: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1602"/>
            </w:tblGrid>
            <w:tr w:rsidR="00FC0911">
              <w:tc>
                <w:tcPr>
                  <w:tcW w:w="0" w:type="auto"/>
                </w:tcPr>
                <w:p w:rsidR="00FC0911" w:rsidRDefault="00CA4B6D">
                  <w:pPr>
                    <w:keepNext/>
                    <w:keepLines/>
                    <w:spacing w:after="0"/>
                  </w:pPr>
                  <w:r>
                    <w:rPr>
                      <w:rFonts w:ascii="Arial Unicode MS" w:eastAsia="Arial Unicode MS" w:hAnsi="Arial Unicode MS" w:cs="Arial Unicode MS"/>
                      <w:color w:val="000000"/>
                      <w:sz w:val="20"/>
                    </w:rPr>
                    <w:t>A. </w:t>
                  </w:r>
                </w:p>
              </w:tc>
              <w:tc>
                <w:tcPr>
                  <w:tcW w:w="0" w:type="auto"/>
                </w:tcPr>
                <w:p w:rsidR="00FC0911" w:rsidRDefault="00CA4B6D">
                  <w:pPr>
                    <w:keepNext/>
                    <w:keepLines/>
                    <w:spacing w:after="0"/>
                  </w:pPr>
                  <w:r>
                    <w:rPr>
                      <w:rFonts w:ascii="Arial Unicode MS" w:eastAsia="Arial Unicode MS" w:hAnsi="Arial Unicode MS" w:cs="Arial Unicode MS"/>
                      <w:color w:val="000000"/>
                      <w:sz w:val="20"/>
                    </w:rPr>
                    <w:t>$15,000 decrease</w:t>
                  </w:r>
                </w:p>
              </w:tc>
            </w:tr>
          </w:tbl>
          <w:p w:rsidR="00FC0911" w:rsidRDefault="00FC091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1602"/>
            </w:tblGrid>
            <w:tr w:rsidR="00FC0911">
              <w:tc>
                <w:tcPr>
                  <w:tcW w:w="0" w:type="auto"/>
                </w:tcPr>
                <w:p w:rsidR="00FC0911" w:rsidRDefault="00CA4B6D">
                  <w:pPr>
                    <w:keepNext/>
                    <w:keepLines/>
                    <w:spacing w:after="0"/>
                  </w:pPr>
                  <w:r>
                    <w:rPr>
                      <w:rFonts w:ascii="Arial Unicode MS" w:eastAsia="Arial Unicode MS" w:hAnsi="Arial Unicode MS" w:cs="Arial Unicode MS"/>
                      <w:color w:val="000000"/>
                      <w:sz w:val="20"/>
                    </w:rPr>
                    <w:t>B. </w:t>
                  </w:r>
                </w:p>
              </w:tc>
              <w:tc>
                <w:tcPr>
                  <w:tcW w:w="0" w:type="auto"/>
                </w:tcPr>
                <w:p w:rsidR="00FC0911" w:rsidRDefault="00CA4B6D">
                  <w:pPr>
                    <w:keepNext/>
                    <w:keepLines/>
                    <w:spacing w:after="0"/>
                  </w:pPr>
                  <w:r>
                    <w:rPr>
                      <w:rFonts w:ascii="Arial Unicode MS" w:eastAsia="Arial Unicode MS" w:hAnsi="Arial Unicode MS" w:cs="Arial Unicode MS"/>
                      <w:color w:val="000000"/>
                      <w:sz w:val="20"/>
                    </w:rPr>
                    <w:t>$42,000 decrease</w:t>
                  </w:r>
                </w:p>
              </w:tc>
            </w:tr>
          </w:tbl>
          <w:p w:rsidR="00FC0911" w:rsidRDefault="00FC091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1535"/>
            </w:tblGrid>
            <w:tr w:rsidR="00FC0911">
              <w:tc>
                <w:tcPr>
                  <w:tcW w:w="0" w:type="auto"/>
                </w:tcPr>
                <w:p w:rsidR="00FC0911" w:rsidRDefault="00CA4B6D">
                  <w:pPr>
                    <w:keepNext/>
                    <w:keepLines/>
                    <w:spacing w:after="0"/>
                  </w:pPr>
                  <w:r>
                    <w:rPr>
                      <w:rFonts w:ascii="Arial Unicode MS" w:eastAsia="Arial Unicode MS" w:hAnsi="Arial Unicode MS" w:cs="Arial Unicode MS"/>
                      <w:color w:val="000000"/>
                      <w:sz w:val="20"/>
                    </w:rPr>
                    <w:t>C. </w:t>
                  </w:r>
                </w:p>
              </w:tc>
              <w:tc>
                <w:tcPr>
                  <w:tcW w:w="0" w:type="auto"/>
                </w:tcPr>
                <w:p w:rsidR="00FC0911" w:rsidRDefault="00CA4B6D">
                  <w:pPr>
                    <w:keepNext/>
                    <w:keepLines/>
                    <w:spacing w:after="0"/>
                  </w:pPr>
                  <w:r>
                    <w:rPr>
                      <w:rFonts w:ascii="Arial Unicode MS" w:eastAsia="Arial Unicode MS" w:hAnsi="Arial Unicode MS" w:cs="Arial Unicode MS"/>
                      <w:color w:val="000000"/>
                      <w:sz w:val="20"/>
                    </w:rPr>
                    <w:t>$50,000 increase</w:t>
                  </w:r>
                </w:p>
              </w:tc>
            </w:tr>
          </w:tbl>
          <w:p w:rsidR="00FC0911" w:rsidRDefault="00FC091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935"/>
            </w:tblGrid>
            <w:tr w:rsidR="00FC0911">
              <w:tc>
                <w:tcPr>
                  <w:tcW w:w="0" w:type="auto"/>
                </w:tcPr>
                <w:p w:rsidR="00FC0911" w:rsidRDefault="00CA4B6D">
                  <w:pPr>
                    <w:keepNext/>
                    <w:keepLines/>
                    <w:spacing w:after="0"/>
                  </w:pPr>
                  <w:r>
                    <w:rPr>
                      <w:rFonts w:ascii="Arial Unicode MS" w:eastAsia="Arial Unicode MS" w:hAnsi="Arial Unicode MS" w:cs="Arial Unicode MS"/>
                      <w:color w:val="000000"/>
                      <w:sz w:val="20"/>
                    </w:rPr>
                    <w:t>D. </w:t>
                  </w:r>
                </w:p>
              </w:tc>
              <w:tc>
                <w:tcPr>
                  <w:tcW w:w="0" w:type="auto"/>
                </w:tcPr>
                <w:p w:rsidR="00FC0911" w:rsidRDefault="00CA4B6D">
                  <w:pPr>
                    <w:keepNext/>
                    <w:keepLines/>
                    <w:spacing w:after="0"/>
                  </w:pPr>
                  <w:r>
                    <w:rPr>
                      <w:rFonts w:ascii="Arial Unicode MS" w:eastAsia="Arial Unicode MS" w:hAnsi="Arial Unicode MS" w:cs="Arial Unicode MS"/>
                      <w:color w:val="000000"/>
                      <w:sz w:val="20"/>
                    </w:rPr>
                    <w:t>no change</w:t>
                  </w:r>
                </w:p>
              </w:tc>
            </w:tr>
          </w:tbl>
          <w:p w:rsidR="00FC0911" w:rsidRDefault="00FC0911"/>
        </w:tc>
      </w:tr>
    </w:tbl>
    <w:p w:rsidR="00FC0911" w:rsidRDefault="00CA4B6D">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FC0911">
        <w:tc>
          <w:tcPr>
            <w:tcW w:w="200" w:type="pct"/>
          </w:tcPr>
          <w:p w:rsidR="00FC0911" w:rsidRDefault="00CA4B6D">
            <w:pPr>
              <w:keepNext/>
              <w:keepLines/>
              <w:spacing w:after="0"/>
            </w:pPr>
            <w:r>
              <w:rPr>
                <w:rFonts w:ascii="Arial Unicode MS" w:eastAsia="Arial Unicode MS" w:hAnsi="Arial Unicode MS" w:cs="Arial Unicode MS"/>
                <w:color w:val="000000"/>
                <w:sz w:val="20"/>
              </w:rPr>
              <w:t>21.</w:t>
            </w:r>
          </w:p>
        </w:tc>
        <w:tc>
          <w:tcPr>
            <w:tcW w:w="4800" w:type="pct"/>
          </w:tcPr>
          <w:p w:rsidR="00FC0911" w:rsidRDefault="00CA4B6D">
            <w:pPr>
              <w:keepNext/>
              <w:keepLines/>
              <w:spacing w:after="0"/>
            </w:pPr>
            <w:r>
              <w:rPr>
                <w:rFonts w:ascii="Arial Unicode MS" w:eastAsia="Arial Unicode MS" w:hAnsi="Arial Unicode MS" w:cs="Arial Unicode MS"/>
                <w:color w:val="000000"/>
                <w:sz w:val="20"/>
              </w:rPr>
              <w:t xml:space="preserve">Assume the DVD Division's monthly production capacity is 4,000 units. If the DVD Division sells 1,000 DVDPs to </w:t>
            </w:r>
            <w:proofErr w:type="spellStart"/>
            <w:r>
              <w:rPr>
                <w:rFonts w:ascii="Arial Unicode MS" w:eastAsia="Arial Unicode MS" w:hAnsi="Arial Unicode MS" w:cs="Arial Unicode MS"/>
                <w:color w:val="000000"/>
                <w:sz w:val="20"/>
              </w:rPr>
              <w:t>MaxiSound</w:t>
            </w:r>
            <w:proofErr w:type="spellEnd"/>
            <w:r>
              <w:rPr>
                <w:rFonts w:ascii="Arial Unicode MS" w:eastAsia="Arial Unicode MS" w:hAnsi="Arial Unicode MS" w:cs="Arial Unicode MS"/>
                <w:color w:val="000000"/>
                <w:sz w:val="20"/>
              </w:rPr>
              <w:t xml:space="preserve"> for $170 each, the monthly effect on the profits of DVD Division will be a: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1535"/>
            </w:tblGrid>
            <w:tr w:rsidR="00FC0911">
              <w:tc>
                <w:tcPr>
                  <w:tcW w:w="0" w:type="auto"/>
                </w:tcPr>
                <w:p w:rsidR="00FC0911" w:rsidRDefault="00CA4B6D">
                  <w:pPr>
                    <w:keepNext/>
                    <w:keepLines/>
                    <w:spacing w:after="0"/>
                  </w:pPr>
                  <w:r>
                    <w:rPr>
                      <w:rFonts w:ascii="Arial Unicode MS" w:eastAsia="Arial Unicode MS" w:hAnsi="Arial Unicode MS" w:cs="Arial Unicode MS"/>
                      <w:color w:val="000000"/>
                      <w:sz w:val="20"/>
                    </w:rPr>
                    <w:t>A. </w:t>
                  </w:r>
                </w:p>
              </w:tc>
              <w:tc>
                <w:tcPr>
                  <w:tcW w:w="0" w:type="auto"/>
                </w:tcPr>
                <w:p w:rsidR="00FC0911" w:rsidRDefault="00CA4B6D">
                  <w:pPr>
                    <w:keepNext/>
                    <w:keepLines/>
                    <w:spacing w:after="0"/>
                  </w:pPr>
                  <w:r>
                    <w:rPr>
                      <w:rFonts w:ascii="Arial Unicode MS" w:eastAsia="Arial Unicode MS" w:hAnsi="Arial Unicode MS" w:cs="Arial Unicode MS"/>
                      <w:color w:val="000000"/>
                      <w:sz w:val="20"/>
                    </w:rPr>
                    <w:t>$65,000 increase</w:t>
                  </w:r>
                </w:p>
              </w:tc>
            </w:tr>
          </w:tbl>
          <w:p w:rsidR="00FC0911" w:rsidRDefault="00FC091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1535"/>
            </w:tblGrid>
            <w:tr w:rsidR="00FC0911">
              <w:tc>
                <w:tcPr>
                  <w:tcW w:w="0" w:type="auto"/>
                </w:tcPr>
                <w:p w:rsidR="00FC0911" w:rsidRDefault="00CA4B6D">
                  <w:pPr>
                    <w:keepNext/>
                    <w:keepLines/>
                    <w:spacing w:after="0"/>
                  </w:pPr>
                  <w:r>
                    <w:rPr>
                      <w:rFonts w:ascii="Arial Unicode MS" w:eastAsia="Arial Unicode MS" w:hAnsi="Arial Unicode MS" w:cs="Arial Unicode MS"/>
                      <w:color w:val="000000"/>
                      <w:sz w:val="20"/>
                    </w:rPr>
                    <w:t>B. </w:t>
                  </w:r>
                </w:p>
              </w:tc>
              <w:tc>
                <w:tcPr>
                  <w:tcW w:w="0" w:type="auto"/>
                </w:tcPr>
                <w:p w:rsidR="00FC0911" w:rsidRDefault="00CA4B6D">
                  <w:pPr>
                    <w:keepNext/>
                    <w:keepLines/>
                    <w:spacing w:after="0"/>
                  </w:pPr>
                  <w:r>
                    <w:rPr>
                      <w:rFonts w:ascii="Arial Unicode MS" w:eastAsia="Arial Unicode MS" w:hAnsi="Arial Unicode MS" w:cs="Arial Unicode MS"/>
                      <w:color w:val="000000"/>
                      <w:sz w:val="20"/>
                    </w:rPr>
                    <w:t>$50,000 increase</w:t>
                  </w:r>
                </w:p>
              </w:tc>
            </w:tr>
          </w:tbl>
          <w:p w:rsidR="00FC0911" w:rsidRDefault="00FC091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1646"/>
            </w:tblGrid>
            <w:tr w:rsidR="00FC0911">
              <w:tc>
                <w:tcPr>
                  <w:tcW w:w="0" w:type="auto"/>
                </w:tcPr>
                <w:p w:rsidR="00FC0911" w:rsidRDefault="00CA4B6D">
                  <w:pPr>
                    <w:keepNext/>
                    <w:keepLines/>
                    <w:spacing w:after="0"/>
                  </w:pPr>
                  <w:r>
                    <w:rPr>
                      <w:rFonts w:ascii="Arial Unicode MS" w:eastAsia="Arial Unicode MS" w:hAnsi="Arial Unicode MS" w:cs="Arial Unicode MS"/>
                      <w:color w:val="000000"/>
                      <w:sz w:val="20"/>
                    </w:rPr>
                    <w:t>C</w:t>
                  </w:r>
                  <w:r>
                    <w:rPr>
                      <w:rFonts w:ascii="Arial Unicode MS" w:eastAsia="Arial Unicode MS" w:hAnsi="Arial Unicode MS" w:cs="Arial Unicode MS"/>
                      <w:color w:val="000000"/>
                      <w:sz w:val="20"/>
                    </w:rPr>
                    <w:t>. </w:t>
                  </w:r>
                </w:p>
              </w:tc>
              <w:tc>
                <w:tcPr>
                  <w:tcW w:w="0" w:type="auto"/>
                </w:tcPr>
                <w:p w:rsidR="00FC0911" w:rsidRDefault="00CA4B6D">
                  <w:pPr>
                    <w:keepNext/>
                    <w:keepLines/>
                    <w:spacing w:after="0"/>
                  </w:pPr>
                  <w:r>
                    <w:rPr>
                      <w:rFonts w:ascii="Arial Unicode MS" w:eastAsia="Arial Unicode MS" w:hAnsi="Arial Unicode MS" w:cs="Arial Unicode MS"/>
                      <w:color w:val="000000"/>
                      <w:sz w:val="20"/>
                    </w:rPr>
                    <w:t>$185,000 increase</w:t>
                  </w:r>
                </w:p>
              </w:tc>
            </w:tr>
          </w:tbl>
          <w:p w:rsidR="00FC0911" w:rsidRDefault="00FC091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1646"/>
            </w:tblGrid>
            <w:tr w:rsidR="00FC0911">
              <w:tc>
                <w:tcPr>
                  <w:tcW w:w="0" w:type="auto"/>
                </w:tcPr>
                <w:p w:rsidR="00FC0911" w:rsidRDefault="00CA4B6D">
                  <w:pPr>
                    <w:keepNext/>
                    <w:keepLines/>
                    <w:spacing w:after="0"/>
                  </w:pPr>
                  <w:r>
                    <w:rPr>
                      <w:rFonts w:ascii="Arial Unicode MS" w:eastAsia="Arial Unicode MS" w:hAnsi="Arial Unicode MS" w:cs="Arial Unicode MS"/>
                      <w:color w:val="000000"/>
                      <w:sz w:val="20"/>
                    </w:rPr>
                    <w:t>D. </w:t>
                  </w:r>
                </w:p>
              </w:tc>
              <w:tc>
                <w:tcPr>
                  <w:tcW w:w="0" w:type="auto"/>
                </w:tcPr>
                <w:p w:rsidR="00FC0911" w:rsidRDefault="00CA4B6D">
                  <w:pPr>
                    <w:keepNext/>
                    <w:keepLines/>
                    <w:spacing w:after="0"/>
                  </w:pPr>
                  <w:r>
                    <w:rPr>
                      <w:rFonts w:ascii="Arial Unicode MS" w:eastAsia="Arial Unicode MS" w:hAnsi="Arial Unicode MS" w:cs="Arial Unicode MS"/>
                      <w:color w:val="000000"/>
                      <w:sz w:val="20"/>
                    </w:rPr>
                    <w:t>$170,000 increase</w:t>
                  </w:r>
                </w:p>
              </w:tc>
            </w:tr>
          </w:tbl>
          <w:p w:rsidR="00FC0911" w:rsidRDefault="00FC0911"/>
        </w:tc>
      </w:tr>
    </w:tbl>
    <w:p w:rsidR="00FC0911" w:rsidRDefault="00CA4B6D">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FC0911">
        <w:tc>
          <w:tcPr>
            <w:tcW w:w="200" w:type="pct"/>
          </w:tcPr>
          <w:p w:rsidR="00FC0911" w:rsidRDefault="00CA4B6D">
            <w:pPr>
              <w:keepNext/>
              <w:keepLines/>
              <w:spacing w:after="0"/>
            </w:pPr>
            <w:r>
              <w:rPr>
                <w:rFonts w:ascii="Arial Unicode MS" w:eastAsia="Arial Unicode MS" w:hAnsi="Arial Unicode MS" w:cs="Arial Unicode MS"/>
                <w:color w:val="000000"/>
                <w:sz w:val="20"/>
              </w:rPr>
              <w:t>22.</w:t>
            </w:r>
          </w:p>
        </w:tc>
        <w:tc>
          <w:tcPr>
            <w:tcW w:w="4800" w:type="pct"/>
          </w:tcPr>
          <w:p w:rsidR="00FC0911" w:rsidRDefault="00CA4B6D">
            <w:pPr>
              <w:keepNext/>
              <w:keepLines/>
              <w:spacing w:after="0"/>
            </w:pPr>
            <w:r>
              <w:rPr>
                <w:rFonts w:ascii="Arial Unicode MS" w:eastAsia="Arial Unicode MS" w:hAnsi="Arial Unicode MS" w:cs="Arial Unicode MS"/>
                <w:color w:val="000000"/>
                <w:sz w:val="20"/>
              </w:rPr>
              <w:t xml:space="preserve">Assume that DVD Division's monthly production capacity is 3,200 units. If the DVD Division sells 1,000 DVDPs to </w:t>
            </w:r>
            <w:proofErr w:type="spellStart"/>
            <w:r>
              <w:rPr>
                <w:rFonts w:ascii="Arial Unicode MS" w:eastAsia="Arial Unicode MS" w:hAnsi="Arial Unicode MS" w:cs="Arial Unicode MS"/>
                <w:color w:val="000000"/>
                <w:sz w:val="20"/>
              </w:rPr>
              <w:t>MaxiSound</w:t>
            </w:r>
            <w:proofErr w:type="spellEnd"/>
            <w:r>
              <w:rPr>
                <w:rFonts w:ascii="Arial Unicode MS" w:eastAsia="Arial Unicode MS" w:hAnsi="Arial Unicode MS" w:cs="Arial Unicode MS"/>
                <w:color w:val="000000"/>
                <w:sz w:val="20"/>
              </w:rPr>
              <w:t xml:space="preserve"> for $170 each, the effect on the monthly profits of Sound Company as a whole </w:t>
            </w:r>
            <w:r>
              <w:rPr>
                <w:rFonts w:ascii="Arial Unicode MS" w:eastAsia="Arial Unicode MS" w:hAnsi="Arial Unicode MS" w:cs="Arial Unicode MS"/>
                <w:color w:val="000000"/>
                <w:sz w:val="20"/>
              </w:rPr>
              <w:t>will be a: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1491"/>
            </w:tblGrid>
            <w:tr w:rsidR="00FC0911">
              <w:tc>
                <w:tcPr>
                  <w:tcW w:w="0" w:type="auto"/>
                </w:tcPr>
                <w:p w:rsidR="00FC0911" w:rsidRDefault="00CA4B6D">
                  <w:pPr>
                    <w:keepNext/>
                    <w:keepLines/>
                    <w:spacing w:after="0"/>
                  </w:pPr>
                  <w:r>
                    <w:rPr>
                      <w:rFonts w:ascii="Arial Unicode MS" w:eastAsia="Arial Unicode MS" w:hAnsi="Arial Unicode MS" w:cs="Arial Unicode MS"/>
                      <w:color w:val="000000"/>
                      <w:sz w:val="20"/>
                    </w:rPr>
                    <w:t>A. </w:t>
                  </w:r>
                </w:p>
              </w:tc>
              <w:tc>
                <w:tcPr>
                  <w:tcW w:w="0" w:type="auto"/>
                </w:tcPr>
                <w:p w:rsidR="00FC0911" w:rsidRDefault="00CA4B6D">
                  <w:pPr>
                    <w:keepNext/>
                    <w:keepLines/>
                    <w:spacing w:after="0"/>
                  </w:pPr>
                  <w:r>
                    <w:rPr>
                      <w:rFonts w:ascii="Arial Unicode MS" w:eastAsia="Arial Unicode MS" w:hAnsi="Arial Unicode MS" w:cs="Arial Unicode MS"/>
                      <w:color w:val="000000"/>
                      <w:sz w:val="20"/>
                    </w:rPr>
                    <w:t>$9,000 decrease</w:t>
                  </w:r>
                </w:p>
              </w:tc>
            </w:tr>
          </w:tbl>
          <w:p w:rsidR="00FC0911" w:rsidRDefault="00FC091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1602"/>
            </w:tblGrid>
            <w:tr w:rsidR="00FC0911">
              <w:tc>
                <w:tcPr>
                  <w:tcW w:w="0" w:type="auto"/>
                </w:tcPr>
                <w:p w:rsidR="00FC0911" w:rsidRDefault="00CA4B6D">
                  <w:pPr>
                    <w:keepNext/>
                    <w:keepLines/>
                    <w:spacing w:after="0"/>
                  </w:pPr>
                  <w:r>
                    <w:rPr>
                      <w:rFonts w:ascii="Arial Unicode MS" w:eastAsia="Arial Unicode MS" w:hAnsi="Arial Unicode MS" w:cs="Arial Unicode MS"/>
                      <w:color w:val="000000"/>
                      <w:sz w:val="20"/>
                    </w:rPr>
                    <w:t>B. </w:t>
                  </w:r>
                </w:p>
              </w:tc>
              <w:tc>
                <w:tcPr>
                  <w:tcW w:w="0" w:type="auto"/>
                </w:tcPr>
                <w:p w:rsidR="00FC0911" w:rsidRDefault="00CA4B6D">
                  <w:pPr>
                    <w:keepNext/>
                    <w:keepLines/>
                    <w:spacing w:after="0"/>
                  </w:pPr>
                  <w:r>
                    <w:rPr>
                      <w:rFonts w:ascii="Arial Unicode MS" w:eastAsia="Arial Unicode MS" w:hAnsi="Arial Unicode MS" w:cs="Arial Unicode MS"/>
                      <w:color w:val="000000"/>
                      <w:sz w:val="20"/>
                    </w:rPr>
                    <w:t>$74,000 decrease</w:t>
                  </w:r>
                </w:p>
              </w:tc>
            </w:tr>
          </w:tbl>
          <w:p w:rsidR="00FC0911" w:rsidRDefault="00FC091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1535"/>
            </w:tblGrid>
            <w:tr w:rsidR="00FC0911">
              <w:tc>
                <w:tcPr>
                  <w:tcW w:w="0" w:type="auto"/>
                </w:tcPr>
                <w:p w:rsidR="00FC0911" w:rsidRDefault="00CA4B6D">
                  <w:pPr>
                    <w:keepNext/>
                    <w:keepLines/>
                    <w:spacing w:after="0"/>
                  </w:pPr>
                  <w:r>
                    <w:rPr>
                      <w:rFonts w:ascii="Arial Unicode MS" w:eastAsia="Arial Unicode MS" w:hAnsi="Arial Unicode MS" w:cs="Arial Unicode MS"/>
                      <w:color w:val="000000"/>
                      <w:sz w:val="20"/>
                    </w:rPr>
                    <w:t>C. </w:t>
                  </w:r>
                </w:p>
              </w:tc>
              <w:tc>
                <w:tcPr>
                  <w:tcW w:w="0" w:type="auto"/>
                </w:tcPr>
                <w:p w:rsidR="00FC0911" w:rsidRDefault="00CA4B6D">
                  <w:pPr>
                    <w:keepNext/>
                    <w:keepLines/>
                    <w:spacing w:after="0"/>
                  </w:pPr>
                  <w:r>
                    <w:rPr>
                      <w:rFonts w:ascii="Arial Unicode MS" w:eastAsia="Arial Unicode MS" w:hAnsi="Arial Unicode MS" w:cs="Arial Unicode MS"/>
                      <w:color w:val="000000"/>
                      <w:sz w:val="20"/>
                    </w:rPr>
                    <w:t>$20,000 increase</w:t>
                  </w:r>
                </w:p>
              </w:tc>
            </w:tr>
          </w:tbl>
          <w:p w:rsidR="00FC0911" w:rsidRDefault="00FC091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1535"/>
            </w:tblGrid>
            <w:tr w:rsidR="00FC0911">
              <w:tc>
                <w:tcPr>
                  <w:tcW w:w="0" w:type="auto"/>
                </w:tcPr>
                <w:p w:rsidR="00FC0911" w:rsidRDefault="00CA4B6D">
                  <w:pPr>
                    <w:keepNext/>
                    <w:keepLines/>
                    <w:spacing w:after="0"/>
                  </w:pPr>
                  <w:r>
                    <w:rPr>
                      <w:rFonts w:ascii="Arial Unicode MS" w:eastAsia="Arial Unicode MS" w:hAnsi="Arial Unicode MS" w:cs="Arial Unicode MS"/>
                      <w:color w:val="000000"/>
                      <w:sz w:val="20"/>
                    </w:rPr>
                    <w:t>D. </w:t>
                  </w:r>
                </w:p>
              </w:tc>
              <w:tc>
                <w:tcPr>
                  <w:tcW w:w="0" w:type="auto"/>
                </w:tcPr>
                <w:p w:rsidR="00FC0911" w:rsidRDefault="00CA4B6D">
                  <w:pPr>
                    <w:keepNext/>
                    <w:keepLines/>
                    <w:spacing w:after="0"/>
                  </w:pPr>
                  <w:r>
                    <w:rPr>
                      <w:rFonts w:ascii="Arial Unicode MS" w:eastAsia="Arial Unicode MS" w:hAnsi="Arial Unicode MS" w:cs="Arial Unicode MS"/>
                      <w:color w:val="000000"/>
                      <w:sz w:val="20"/>
                    </w:rPr>
                    <w:t>$11,000 increase</w:t>
                  </w:r>
                </w:p>
              </w:tc>
            </w:tr>
          </w:tbl>
          <w:p w:rsidR="00FC0911" w:rsidRDefault="00FC0911"/>
        </w:tc>
      </w:tr>
    </w:tbl>
    <w:p w:rsidR="00FC0911" w:rsidRDefault="00CA4B6D">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FC0911">
        <w:tc>
          <w:tcPr>
            <w:tcW w:w="200" w:type="pct"/>
          </w:tcPr>
          <w:p w:rsidR="00FC0911" w:rsidRDefault="00FC0911">
            <w:pPr>
              <w:keepNext/>
              <w:keepLines/>
              <w:rPr>
                <w:sz w:val="2"/>
              </w:rPr>
            </w:pPr>
          </w:p>
        </w:tc>
        <w:tc>
          <w:tcPr>
            <w:tcW w:w="4800" w:type="pct"/>
          </w:tcPr>
          <w:p w:rsidR="00FC0911" w:rsidRDefault="00CA4B6D">
            <w:pPr>
              <w:keepNext/>
              <w:keepLines/>
              <w:spacing w:after="0"/>
            </w:pPr>
            <w:r>
              <w:rPr>
                <w:rFonts w:ascii="Arial Unicode MS" w:eastAsia="Arial Unicode MS" w:hAnsi="Arial Unicode MS" w:cs="Arial Unicode MS"/>
                <w:color w:val="000000"/>
                <w:sz w:val="20"/>
              </w:rPr>
              <w:t>The Red River Division of Alto Company produces and sells bags of pottery clay which can either be sold to outside customers or transferred to the</w:t>
            </w:r>
            <w:r>
              <w:rPr>
                <w:rFonts w:ascii="Arial Unicode MS" w:eastAsia="Arial Unicode MS" w:hAnsi="Arial Unicode MS" w:cs="Arial Unicode MS"/>
                <w:color w:val="000000"/>
                <w:sz w:val="20"/>
              </w:rPr>
              <w:t xml:space="preserve"> White Mountain Division of Alto Company. The following data are available for the last year:</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noProof/>
                <w:color w:val="000000"/>
                <w:sz w:val="20"/>
              </w:rPr>
              <w:drawing>
                <wp:inline distT="0" distB="0" distL="0" distR="0" wp14:anchorId="54A75F23" wp14:editId="33F99CC1">
                  <wp:extent cx="3810000" cy="794657"/>
                  <wp:effectExtent l="0" t="0" r="0" b="0"/>
                  <wp:docPr id="8" name="https://www.eztestonline.com/tomhardej/13842527409392500907.tp4?REQUEST=SHOWmedia&amp;media=image020PRINT.png"/>
                  <wp:cNvGraphicFramePr/>
                  <a:graphic xmlns:a="http://schemas.openxmlformats.org/drawingml/2006/main">
                    <a:graphicData uri="http://schemas.openxmlformats.org/drawingml/2006/picture">
                      <pic:pic xmlns:pic="http://schemas.openxmlformats.org/drawingml/2006/picture">
                        <pic:nvPicPr>
                          <pic:cNvPr id="7" name="https://www.eztestonline.com/tomhardej/13842527409392500907.tp4?REQUEST=SHOWmedia&amp;media=image020PRINT.png"/>
                          <pic:cNvPicPr/>
                        </pic:nvPicPr>
                        <pic:blipFill>
                          <a:blip r:embed="rId15"/>
                          <a:stretch/>
                        </pic:blipFill>
                        <pic:spPr>
                          <a:xfrm>
                            <a:off x="0" y="0"/>
                            <a:ext cx="3810000" cy="794657"/>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noProof/>
                <w:color w:val="000000"/>
                <w:sz w:val="20"/>
              </w:rPr>
              <w:drawing>
                <wp:inline distT="0" distB="0" distL="0" distR="0" wp14:anchorId="09FF6631" wp14:editId="2600239E">
                  <wp:extent cx="3777343" cy="468085"/>
                  <wp:effectExtent l="0" t="0" r="0" b="0"/>
                  <wp:docPr id="9" name="https://www.eztestonline.com/tomhardej/13842527409392500907.tp4?REQUEST=SHOWmedia&amp;media=image022PRINT.png"/>
                  <wp:cNvGraphicFramePr/>
                  <a:graphic xmlns:a="http://schemas.openxmlformats.org/drawingml/2006/main">
                    <a:graphicData uri="http://schemas.openxmlformats.org/drawingml/2006/picture">
                      <pic:pic xmlns:pic="http://schemas.openxmlformats.org/drawingml/2006/picture">
                        <pic:nvPicPr>
                          <pic:cNvPr id="8" name="https://www.eztestonline.com/tomhardej/13842527409392500907.tp4?REQUEST=SHOWmedia&amp;media=image022PRINT.png"/>
                          <pic:cNvPicPr/>
                        </pic:nvPicPr>
                        <pic:blipFill>
                          <a:blip r:embed="rId16"/>
                          <a:stretch/>
                        </pic:blipFill>
                        <pic:spPr>
                          <a:xfrm>
                            <a:off x="0" y="0"/>
                            <a:ext cx="3777343" cy="468085"/>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By selling to the White Mountain Division, the Red River Division will avoid $3 per bag in selling costs.</w:t>
            </w:r>
          </w:p>
        </w:tc>
      </w:tr>
    </w:tbl>
    <w:p w:rsidR="00FC0911" w:rsidRDefault="00CA4B6D">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FC0911">
        <w:tc>
          <w:tcPr>
            <w:tcW w:w="200" w:type="pct"/>
          </w:tcPr>
          <w:p w:rsidR="00FC0911" w:rsidRDefault="00CA4B6D">
            <w:pPr>
              <w:keepNext/>
              <w:keepLines/>
              <w:spacing w:after="0"/>
            </w:pPr>
            <w:r>
              <w:rPr>
                <w:rFonts w:ascii="Arial Unicode MS" w:eastAsia="Arial Unicode MS" w:hAnsi="Arial Unicode MS" w:cs="Arial Unicode MS"/>
                <w:color w:val="000000"/>
                <w:sz w:val="20"/>
              </w:rPr>
              <w:t>23.</w:t>
            </w:r>
          </w:p>
        </w:tc>
        <w:tc>
          <w:tcPr>
            <w:tcW w:w="4800" w:type="pct"/>
          </w:tcPr>
          <w:p w:rsidR="00FC0911" w:rsidRDefault="00CA4B6D">
            <w:pPr>
              <w:keepNext/>
              <w:keepLines/>
              <w:spacing w:after="0"/>
            </w:pPr>
            <w:r>
              <w:rPr>
                <w:rFonts w:ascii="Arial Unicode MS" w:eastAsia="Arial Unicode MS" w:hAnsi="Arial Unicode MS" w:cs="Arial Unicode MS"/>
                <w:color w:val="000000"/>
                <w:sz w:val="20"/>
              </w:rPr>
              <w:t>If Red River can sell only 10,000 bags</w:t>
            </w:r>
            <w:r>
              <w:rPr>
                <w:rFonts w:ascii="Arial Unicode MS" w:eastAsia="Arial Unicode MS" w:hAnsi="Arial Unicode MS" w:cs="Arial Unicode MS"/>
                <w:color w:val="000000"/>
                <w:sz w:val="20"/>
              </w:rPr>
              <w:t xml:space="preserve"> annually to outside customers, according to the formula in the text, what is the lowest acceptable transfer price from the viewpoint of the selling division?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1068"/>
            </w:tblGrid>
            <w:tr w:rsidR="00FC0911">
              <w:tc>
                <w:tcPr>
                  <w:tcW w:w="0" w:type="auto"/>
                </w:tcPr>
                <w:p w:rsidR="00FC0911" w:rsidRDefault="00CA4B6D">
                  <w:pPr>
                    <w:keepNext/>
                    <w:keepLines/>
                    <w:spacing w:after="0"/>
                  </w:pPr>
                  <w:r>
                    <w:rPr>
                      <w:rFonts w:ascii="Arial Unicode MS" w:eastAsia="Arial Unicode MS" w:hAnsi="Arial Unicode MS" w:cs="Arial Unicode MS"/>
                      <w:color w:val="000000"/>
                      <w:sz w:val="20"/>
                    </w:rPr>
                    <w:t>A. </w:t>
                  </w:r>
                </w:p>
              </w:tc>
              <w:tc>
                <w:tcPr>
                  <w:tcW w:w="0" w:type="auto"/>
                </w:tcPr>
                <w:p w:rsidR="00FC0911" w:rsidRDefault="00CA4B6D">
                  <w:pPr>
                    <w:keepNext/>
                    <w:keepLines/>
                    <w:spacing w:after="0"/>
                  </w:pPr>
                  <w:r>
                    <w:rPr>
                      <w:rFonts w:ascii="Arial Unicode MS" w:eastAsia="Arial Unicode MS" w:hAnsi="Arial Unicode MS" w:cs="Arial Unicode MS"/>
                      <w:color w:val="000000"/>
                      <w:sz w:val="20"/>
                    </w:rPr>
                    <w:t>$20 per bag</w:t>
                  </w:r>
                </w:p>
              </w:tc>
            </w:tr>
          </w:tbl>
          <w:p w:rsidR="00FC0911" w:rsidRDefault="00FC091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1068"/>
            </w:tblGrid>
            <w:tr w:rsidR="00FC0911">
              <w:tc>
                <w:tcPr>
                  <w:tcW w:w="0" w:type="auto"/>
                </w:tcPr>
                <w:p w:rsidR="00FC0911" w:rsidRDefault="00CA4B6D">
                  <w:pPr>
                    <w:keepNext/>
                    <w:keepLines/>
                    <w:spacing w:after="0"/>
                  </w:pPr>
                  <w:r>
                    <w:rPr>
                      <w:rFonts w:ascii="Arial Unicode MS" w:eastAsia="Arial Unicode MS" w:hAnsi="Arial Unicode MS" w:cs="Arial Unicode MS"/>
                      <w:color w:val="000000"/>
                      <w:sz w:val="20"/>
                    </w:rPr>
                    <w:t>B. </w:t>
                  </w:r>
                </w:p>
              </w:tc>
              <w:tc>
                <w:tcPr>
                  <w:tcW w:w="0" w:type="auto"/>
                </w:tcPr>
                <w:p w:rsidR="00FC0911" w:rsidRDefault="00CA4B6D">
                  <w:pPr>
                    <w:keepNext/>
                    <w:keepLines/>
                    <w:spacing w:after="0"/>
                  </w:pPr>
                  <w:r>
                    <w:rPr>
                      <w:rFonts w:ascii="Arial Unicode MS" w:eastAsia="Arial Unicode MS" w:hAnsi="Arial Unicode MS" w:cs="Arial Unicode MS"/>
                      <w:color w:val="000000"/>
                      <w:sz w:val="20"/>
                    </w:rPr>
                    <w:t>$16 per bag</w:t>
                  </w:r>
                </w:p>
              </w:tc>
            </w:tr>
          </w:tbl>
          <w:p w:rsidR="00FC0911" w:rsidRDefault="00FC091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1068"/>
            </w:tblGrid>
            <w:tr w:rsidR="00FC0911">
              <w:tc>
                <w:tcPr>
                  <w:tcW w:w="0" w:type="auto"/>
                </w:tcPr>
                <w:p w:rsidR="00FC0911" w:rsidRDefault="00CA4B6D">
                  <w:pPr>
                    <w:keepNext/>
                    <w:keepLines/>
                    <w:spacing w:after="0"/>
                  </w:pPr>
                  <w:r>
                    <w:rPr>
                      <w:rFonts w:ascii="Arial Unicode MS" w:eastAsia="Arial Unicode MS" w:hAnsi="Arial Unicode MS" w:cs="Arial Unicode MS"/>
                      <w:color w:val="000000"/>
                      <w:sz w:val="20"/>
                    </w:rPr>
                    <w:t>C. </w:t>
                  </w:r>
                </w:p>
              </w:tc>
              <w:tc>
                <w:tcPr>
                  <w:tcW w:w="0" w:type="auto"/>
                </w:tcPr>
                <w:p w:rsidR="00FC0911" w:rsidRDefault="00CA4B6D">
                  <w:pPr>
                    <w:keepNext/>
                    <w:keepLines/>
                    <w:spacing w:after="0"/>
                  </w:pPr>
                  <w:r>
                    <w:rPr>
                      <w:rFonts w:ascii="Arial Unicode MS" w:eastAsia="Arial Unicode MS" w:hAnsi="Arial Unicode MS" w:cs="Arial Unicode MS"/>
                      <w:color w:val="000000"/>
                      <w:sz w:val="20"/>
                    </w:rPr>
                    <w:t>$11 per bag</w:t>
                  </w:r>
                </w:p>
              </w:tc>
            </w:tr>
          </w:tbl>
          <w:p w:rsidR="00FC0911" w:rsidRDefault="00FC091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1068"/>
            </w:tblGrid>
            <w:tr w:rsidR="00FC0911">
              <w:tc>
                <w:tcPr>
                  <w:tcW w:w="0" w:type="auto"/>
                </w:tcPr>
                <w:p w:rsidR="00FC0911" w:rsidRDefault="00CA4B6D">
                  <w:pPr>
                    <w:keepNext/>
                    <w:keepLines/>
                    <w:spacing w:after="0"/>
                  </w:pPr>
                  <w:r>
                    <w:rPr>
                      <w:rFonts w:ascii="Arial Unicode MS" w:eastAsia="Arial Unicode MS" w:hAnsi="Arial Unicode MS" w:cs="Arial Unicode MS"/>
                      <w:color w:val="000000"/>
                      <w:sz w:val="20"/>
                    </w:rPr>
                    <w:t>D. </w:t>
                  </w:r>
                </w:p>
              </w:tc>
              <w:tc>
                <w:tcPr>
                  <w:tcW w:w="0" w:type="auto"/>
                </w:tcPr>
                <w:p w:rsidR="00FC0911" w:rsidRDefault="00CA4B6D">
                  <w:pPr>
                    <w:keepNext/>
                    <w:keepLines/>
                    <w:spacing w:after="0"/>
                  </w:pPr>
                  <w:r>
                    <w:rPr>
                      <w:rFonts w:ascii="Arial Unicode MS" w:eastAsia="Arial Unicode MS" w:hAnsi="Arial Unicode MS" w:cs="Arial Unicode MS"/>
                      <w:color w:val="000000"/>
                      <w:sz w:val="20"/>
                    </w:rPr>
                    <w:t>$14 per bag</w:t>
                  </w:r>
                </w:p>
              </w:tc>
            </w:tr>
          </w:tbl>
          <w:p w:rsidR="00FC0911" w:rsidRDefault="00FC0911"/>
        </w:tc>
      </w:tr>
    </w:tbl>
    <w:p w:rsidR="00FC0911" w:rsidRDefault="00CA4B6D">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FC0911">
        <w:tc>
          <w:tcPr>
            <w:tcW w:w="200" w:type="pct"/>
          </w:tcPr>
          <w:p w:rsidR="00FC0911" w:rsidRDefault="00CA4B6D">
            <w:pPr>
              <w:keepNext/>
              <w:keepLines/>
              <w:spacing w:after="0"/>
            </w:pPr>
            <w:r>
              <w:rPr>
                <w:rFonts w:ascii="Arial Unicode MS" w:eastAsia="Arial Unicode MS" w:hAnsi="Arial Unicode MS" w:cs="Arial Unicode MS"/>
                <w:color w:val="000000"/>
                <w:sz w:val="20"/>
              </w:rPr>
              <w:t>24.</w:t>
            </w:r>
          </w:p>
        </w:tc>
        <w:tc>
          <w:tcPr>
            <w:tcW w:w="4800" w:type="pct"/>
          </w:tcPr>
          <w:p w:rsidR="00FC0911" w:rsidRDefault="00CA4B6D">
            <w:pPr>
              <w:keepNext/>
              <w:keepLines/>
              <w:spacing w:after="0"/>
            </w:pPr>
            <w:r>
              <w:rPr>
                <w:rFonts w:ascii="Arial Unicode MS" w:eastAsia="Arial Unicode MS" w:hAnsi="Arial Unicode MS" w:cs="Arial Unicode MS"/>
                <w:color w:val="000000"/>
                <w:sz w:val="20"/>
              </w:rPr>
              <w:t xml:space="preserve">If Red River </w:t>
            </w:r>
            <w:r>
              <w:rPr>
                <w:rFonts w:ascii="Arial Unicode MS" w:eastAsia="Arial Unicode MS" w:hAnsi="Arial Unicode MS" w:cs="Arial Unicode MS"/>
                <w:color w:val="000000"/>
                <w:sz w:val="20"/>
              </w:rPr>
              <w:t>can sell 15,000 bags annually to outside customers, according to the formula in the text, what is the lowest acceptable transfer price from the viewpoint of the selling division?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1068"/>
            </w:tblGrid>
            <w:tr w:rsidR="00FC0911">
              <w:tc>
                <w:tcPr>
                  <w:tcW w:w="0" w:type="auto"/>
                </w:tcPr>
                <w:p w:rsidR="00FC0911" w:rsidRDefault="00CA4B6D">
                  <w:pPr>
                    <w:keepNext/>
                    <w:keepLines/>
                    <w:spacing w:after="0"/>
                  </w:pPr>
                  <w:r>
                    <w:rPr>
                      <w:rFonts w:ascii="Arial Unicode MS" w:eastAsia="Arial Unicode MS" w:hAnsi="Arial Unicode MS" w:cs="Arial Unicode MS"/>
                      <w:color w:val="000000"/>
                      <w:sz w:val="20"/>
                    </w:rPr>
                    <w:t>A. </w:t>
                  </w:r>
                </w:p>
              </w:tc>
              <w:tc>
                <w:tcPr>
                  <w:tcW w:w="0" w:type="auto"/>
                </w:tcPr>
                <w:p w:rsidR="00FC0911" w:rsidRDefault="00CA4B6D">
                  <w:pPr>
                    <w:keepNext/>
                    <w:keepLines/>
                    <w:spacing w:after="0"/>
                  </w:pPr>
                  <w:r>
                    <w:rPr>
                      <w:rFonts w:ascii="Arial Unicode MS" w:eastAsia="Arial Unicode MS" w:hAnsi="Arial Unicode MS" w:cs="Arial Unicode MS"/>
                      <w:color w:val="000000"/>
                      <w:sz w:val="20"/>
                    </w:rPr>
                    <w:t>$20 per bag</w:t>
                  </w:r>
                </w:p>
              </w:tc>
            </w:tr>
          </w:tbl>
          <w:p w:rsidR="00FC0911" w:rsidRDefault="00FC091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1068"/>
            </w:tblGrid>
            <w:tr w:rsidR="00FC0911">
              <w:tc>
                <w:tcPr>
                  <w:tcW w:w="0" w:type="auto"/>
                </w:tcPr>
                <w:p w:rsidR="00FC0911" w:rsidRDefault="00CA4B6D">
                  <w:pPr>
                    <w:keepNext/>
                    <w:keepLines/>
                    <w:spacing w:after="0"/>
                  </w:pPr>
                  <w:r>
                    <w:rPr>
                      <w:rFonts w:ascii="Arial Unicode MS" w:eastAsia="Arial Unicode MS" w:hAnsi="Arial Unicode MS" w:cs="Arial Unicode MS"/>
                      <w:color w:val="000000"/>
                      <w:sz w:val="20"/>
                    </w:rPr>
                    <w:t>B. </w:t>
                  </w:r>
                </w:p>
              </w:tc>
              <w:tc>
                <w:tcPr>
                  <w:tcW w:w="0" w:type="auto"/>
                </w:tcPr>
                <w:p w:rsidR="00FC0911" w:rsidRDefault="00CA4B6D">
                  <w:pPr>
                    <w:keepNext/>
                    <w:keepLines/>
                    <w:spacing w:after="0"/>
                  </w:pPr>
                  <w:r>
                    <w:rPr>
                      <w:rFonts w:ascii="Arial Unicode MS" w:eastAsia="Arial Unicode MS" w:hAnsi="Arial Unicode MS" w:cs="Arial Unicode MS"/>
                      <w:color w:val="000000"/>
                      <w:sz w:val="20"/>
                    </w:rPr>
                    <w:t>$16 per bag</w:t>
                  </w:r>
                </w:p>
              </w:tc>
            </w:tr>
          </w:tbl>
          <w:p w:rsidR="00FC0911" w:rsidRDefault="00FC091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1068"/>
            </w:tblGrid>
            <w:tr w:rsidR="00FC0911">
              <w:tc>
                <w:tcPr>
                  <w:tcW w:w="0" w:type="auto"/>
                </w:tcPr>
                <w:p w:rsidR="00FC0911" w:rsidRDefault="00CA4B6D">
                  <w:pPr>
                    <w:keepNext/>
                    <w:keepLines/>
                    <w:spacing w:after="0"/>
                  </w:pPr>
                  <w:r>
                    <w:rPr>
                      <w:rFonts w:ascii="Arial Unicode MS" w:eastAsia="Arial Unicode MS" w:hAnsi="Arial Unicode MS" w:cs="Arial Unicode MS"/>
                      <w:color w:val="000000"/>
                      <w:sz w:val="20"/>
                    </w:rPr>
                    <w:t>C. </w:t>
                  </w:r>
                </w:p>
              </w:tc>
              <w:tc>
                <w:tcPr>
                  <w:tcW w:w="0" w:type="auto"/>
                </w:tcPr>
                <w:p w:rsidR="00FC0911" w:rsidRDefault="00CA4B6D">
                  <w:pPr>
                    <w:keepNext/>
                    <w:keepLines/>
                    <w:spacing w:after="0"/>
                  </w:pPr>
                  <w:r>
                    <w:rPr>
                      <w:rFonts w:ascii="Arial Unicode MS" w:eastAsia="Arial Unicode MS" w:hAnsi="Arial Unicode MS" w:cs="Arial Unicode MS"/>
                      <w:color w:val="000000"/>
                      <w:sz w:val="20"/>
                    </w:rPr>
                    <w:t>$11 per bag</w:t>
                  </w:r>
                </w:p>
              </w:tc>
            </w:tr>
          </w:tbl>
          <w:p w:rsidR="00FC0911" w:rsidRDefault="00FC091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1068"/>
            </w:tblGrid>
            <w:tr w:rsidR="00FC0911">
              <w:tc>
                <w:tcPr>
                  <w:tcW w:w="0" w:type="auto"/>
                </w:tcPr>
                <w:p w:rsidR="00FC0911" w:rsidRDefault="00CA4B6D">
                  <w:pPr>
                    <w:keepNext/>
                    <w:keepLines/>
                    <w:spacing w:after="0"/>
                  </w:pPr>
                  <w:r>
                    <w:rPr>
                      <w:rFonts w:ascii="Arial Unicode MS" w:eastAsia="Arial Unicode MS" w:hAnsi="Arial Unicode MS" w:cs="Arial Unicode MS"/>
                      <w:color w:val="000000"/>
                      <w:sz w:val="20"/>
                    </w:rPr>
                    <w:t>D. </w:t>
                  </w:r>
                </w:p>
              </w:tc>
              <w:tc>
                <w:tcPr>
                  <w:tcW w:w="0" w:type="auto"/>
                </w:tcPr>
                <w:p w:rsidR="00FC0911" w:rsidRDefault="00CA4B6D">
                  <w:pPr>
                    <w:keepNext/>
                    <w:keepLines/>
                    <w:spacing w:after="0"/>
                  </w:pPr>
                  <w:r>
                    <w:rPr>
                      <w:rFonts w:ascii="Arial Unicode MS" w:eastAsia="Arial Unicode MS" w:hAnsi="Arial Unicode MS" w:cs="Arial Unicode MS"/>
                      <w:color w:val="000000"/>
                      <w:sz w:val="20"/>
                    </w:rPr>
                    <w:t>$14 per bag</w:t>
                  </w:r>
                </w:p>
              </w:tc>
            </w:tr>
          </w:tbl>
          <w:p w:rsidR="00FC0911" w:rsidRDefault="00FC0911"/>
        </w:tc>
      </w:tr>
    </w:tbl>
    <w:p w:rsidR="00FC0911" w:rsidRDefault="00CA4B6D">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FC0911">
        <w:tc>
          <w:tcPr>
            <w:tcW w:w="200" w:type="pct"/>
          </w:tcPr>
          <w:p w:rsidR="00FC0911" w:rsidRDefault="00CA4B6D">
            <w:pPr>
              <w:keepNext/>
              <w:keepLines/>
              <w:spacing w:after="0"/>
            </w:pPr>
            <w:r>
              <w:rPr>
                <w:rFonts w:ascii="Arial Unicode MS" w:eastAsia="Arial Unicode MS" w:hAnsi="Arial Unicode MS" w:cs="Arial Unicode MS"/>
                <w:color w:val="000000"/>
                <w:sz w:val="20"/>
              </w:rPr>
              <w:lastRenderedPageBreak/>
              <w:t>25.</w:t>
            </w:r>
          </w:p>
        </w:tc>
        <w:tc>
          <w:tcPr>
            <w:tcW w:w="4800" w:type="pct"/>
          </w:tcPr>
          <w:p w:rsidR="00FC0911" w:rsidRDefault="00CA4B6D">
            <w:pPr>
              <w:keepNext/>
              <w:keepLines/>
              <w:spacing w:after="0"/>
            </w:pPr>
            <w:r>
              <w:rPr>
                <w:rFonts w:ascii="Arial Unicode MS" w:eastAsia="Arial Unicode MS" w:hAnsi="Arial Unicode MS" w:cs="Arial Unicode MS"/>
                <w:color w:val="000000"/>
                <w:sz w:val="20"/>
              </w:rPr>
              <w:t>What is the maximum transfer price the White Mountain Division should be willing to pay?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1068"/>
            </w:tblGrid>
            <w:tr w:rsidR="00FC0911">
              <w:tc>
                <w:tcPr>
                  <w:tcW w:w="0" w:type="auto"/>
                </w:tcPr>
                <w:p w:rsidR="00FC0911" w:rsidRDefault="00CA4B6D">
                  <w:pPr>
                    <w:keepNext/>
                    <w:keepLines/>
                    <w:spacing w:after="0"/>
                  </w:pPr>
                  <w:r>
                    <w:rPr>
                      <w:rFonts w:ascii="Arial Unicode MS" w:eastAsia="Arial Unicode MS" w:hAnsi="Arial Unicode MS" w:cs="Arial Unicode MS"/>
                      <w:color w:val="000000"/>
                      <w:sz w:val="20"/>
                    </w:rPr>
                    <w:t>A. </w:t>
                  </w:r>
                </w:p>
              </w:tc>
              <w:tc>
                <w:tcPr>
                  <w:tcW w:w="0" w:type="auto"/>
                </w:tcPr>
                <w:p w:rsidR="00FC0911" w:rsidRDefault="00CA4B6D">
                  <w:pPr>
                    <w:keepNext/>
                    <w:keepLines/>
                    <w:spacing w:after="0"/>
                  </w:pPr>
                  <w:r>
                    <w:rPr>
                      <w:rFonts w:ascii="Arial Unicode MS" w:eastAsia="Arial Unicode MS" w:hAnsi="Arial Unicode MS" w:cs="Arial Unicode MS"/>
                      <w:color w:val="000000"/>
                      <w:sz w:val="20"/>
                    </w:rPr>
                    <w:t>$20 per bag</w:t>
                  </w:r>
                </w:p>
              </w:tc>
            </w:tr>
          </w:tbl>
          <w:p w:rsidR="00FC0911" w:rsidRDefault="00FC091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1068"/>
            </w:tblGrid>
            <w:tr w:rsidR="00FC0911">
              <w:tc>
                <w:tcPr>
                  <w:tcW w:w="0" w:type="auto"/>
                </w:tcPr>
                <w:p w:rsidR="00FC0911" w:rsidRDefault="00CA4B6D">
                  <w:pPr>
                    <w:keepNext/>
                    <w:keepLines/>
                    <w:spacing w:after="0"/>
                  </w:pPr>
                  <w:r>
                    <w:rPr>
                      <w:rFonts w:ascii="Arial Unicode MS" w:eastAsia="Arial Unicode MS" w:hAnsi="Arial Unicode MS" w:cs="Arial Unicode MS"/>
                      <w:color w:val="000000"/>
                      <w:sz w:val="20"/>
                    </w:rPr>
                    <w:t>B. </w:t>
                  </w:r>
                </w:p>
              </w:tc>
              <w:tc>
                <w:tcPr>
                  <w:tcW w:w="0" w:type="auto"/>
                </w:tcPr>
                <w:p w:rsidR="00FC0911" w:rsidRDefault="00CA4B6D">
                  <w:pPr>
                    <w:keepNext/>
                    <w:keepLines/>
                    <w:spacing w:after="0"/>
                  </w:pPr>
                  <w:r>
                    <w:rPr>
                      <w:rFonts w:ascii="Arial Unicode MS" w:eastAsia="Arial Unicode MS" w:hAnsi="Arial Unicode MS" w:cs="Arial Unicode MS"/>
                      <w:color w:val="000000"/>
                      <w:sz w:val="20"/>
                    </w:rPr>
                    <w:t>$16 per bag</w:t>
                  </w:r>
                </w:p>
              </w:tc>
            </w:tr>
          </w:tbl>
          <w:p w:rsidR="00FC0911" w:rsidRDefault="00FC091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1068"/>
            </w:tblGrid>
            <w:tr w:rsidR="00FC0911">
              <w:tc>
                <w:tcPr>
                  <w:tcW w:w="0" w:type="auto"/>
                </w:tcPr>
                <w:p w:rsidR="00FC0911" w:rsidRDefault="00CA4B6D">
                  <w:pPr>
                    <w:keepNext/>
                    <w:keepLines/>
                    <w:spacing w:after="0"/>
                  </w:pPr>
                  <w:r>
                    <w:rPr>
                      <w:rFonts w:ascii="Arial Unicode MS" w:eastAsia="Arial Unicode MS" w:hAnsi="Arial Unicode MS" w:cs="Arial Unicode MS"/>
                      <w:color w:val="000000"/>
                      <w:sz w:val="20"/>
                    </w:rPr>
                    <w:t>C. </w:t>
                  </w:r>
                </w:p>
              </w:tc>
              <w:tc>
                <w:tcPr>
                  <w:tcW w:w="0" w:type="auto"/>
                </w:tcPr>
                <w:p w:rsidR="00FC0911" w:rsidRDefault="00CA4B6D">
                  <w:pPr>
                    <w:keepNext/>
                    <w:keepLines/>
                    <w:spacing w:after="0"/>
                  </w:pPr>
                  <w:r>
                    <w:rPr>
                      <w:rFonts w:ascii="Arial Unicode MS" w:eastAsia="Arial Unicode MS" w:hAnsi="Arial Unicode MS" w:cs="Arial Unicode MS"/>
                      <w:color w:val="000000"/>
                      <w:sz w:val="20"/>
                    </w:rPr>
                    <w:t>$11 per bag</w:t>
                  </w:r>
                </w:p>
              </w:tc>
            </w:tr>
          </w:tbl>
          <w:p w:rsidR="00FC0911" w:rsidRDefault="00FC091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1068"/>
            </w:tblGrid>
            <w:tr w:rsidR="00FC0911">
              <w:tc>
                <w:tcPr>
                  <w:tcW w:w="0" w:type="auto"/>
                </w:tcPr>
                <w:p w:rsidR="00FC0911" w:rsidRDefault="00CA4B6D">
                  <w:pPr>
                    <w:keepNext/>
                    <w:keepLines/>
                    <w:spacing w:after="0"/>
                  </w:pPr>
                  <w:r>
                    <w:rPr>
                      <w:rFonts w:ascii="Arial Unicode MS" w:eastAsia="Arial Unicode MS" w:hAnsi="Arial Unicode MS" w:cs="Arial Unicode MS"/>
                      <w:color w:val="000000"/>
                      <w:sz w:val="20"/>
                    </w:rPr>
                    <w:t>D. </w:t>
                  </w:r>
                </w:p>
              </w:tc>
              <w:tc>
                <w:tcPr>
                  <w:tcW w:w="0" w:type="auto"/>
                </w:tcPr>
                <w:p w:rsidR="00FC0911" w:rsidRDefault="00CA4B6D">
                  <w:pPr>
                    <w:keepNext/>
                    <w:keepLines/>
                    <w:spacing w:after="0"/>
                  </w:pPr>
                  <w:r>
                    <w:rPr>
                      <w:rFonts w:ascii="Arial Unicode MS" w:eastAsia="Arial Unicode MS" w:hAnsi="Arial Unicode MS" w:cs="Arial Unicode MS"/>
                      <w:color w:val="000000"/>
                      <w:sz w:val="20"/>
                    </w:rPr>
                    <w:t>$14 per bag</w:t>
                  </w:r>
                </w:p>
              </w:tc>
            </w:tr>
          </w:tbl>
          <w:p w:rsidR="00FC0911" w:rsidRDefault="00FC0911"/>
        </w:tc>
      </w:tr>
    </w:tbl>
    <w:p w:rsidR="00FC0911" w:rsidRDefault="00CA4B6D">
      <w:pPr>
        <w:keepLines/>
        <w:spacing w:after="0"/>
      </w:pPr>
      <w:r>
        <w:rPr>
          <w:rFonts w:ascii="Arial Unicode MS" w:eastAsia="Arial Unicode MS" w:hAnsi="Arial Unicode MS" w:cs="Arial Unicode MS"/>
          <w:color w:val="000000"/>
          <w:sz w:val="18"/>
        </w:rPr>
        <w:t> </w:t>
      </w:r>
    </w:p>
    <w:p w:rsidR="00FC0911" w:rsidRDefault="00CA4B6D">
      <w:pPr>
        <w:spacing w:after="0"/>
      </w:pPr>
      <w:r>
        <w:rPr>
          <w:rFonts w:ascii="Arial Unicode MS" w:eastAsia="Arial Unicode MS" w:hAnsi="Arial Unicode MS" w:cs="Arial Unicode MS"/>
          <w:color w:val="000000"/>
          <w:sz w:val="18"/>
        </w:rPr>
        <w:t> </w:t>
      </w:r>
    </w:p>
    <w:p w:rsidR="00FC0911" w:rsidRDefault="00CA4B6D">
      <w:pPr>
        <w:spacing w:before="239" w:after="239"/>
      </w:pPr>
      <w:r>
        <w:rPr>
          <w:rFonts w:ascii="Times,Times New Roman,Times-Rom" w:eastAsia="Times,Times New Roman,Times-Rom" w:hAnsi="Times,Times New Roman,Times-Rom" w:cs="Times,Times New Roman,Times-Rom"/>
          <w:color w:val="000000"/>
          <w:sz w:val="18"/>
        </w:rPr>
        <w:br/>
      </w:r>
      <w:r>
        <w:rPr>
          <w:rFonts w:ascii="Arial Unicode MS" w:eastAsia="Arial Unicode MS" w:hAnsi="Arial Unicode MS" w:cs="Arial Unicode MS"/>
          <w:b/>
          <w:color w:val="000000"/>
        </w:rPr>
        <w:t>Essay Questions</w:t>
      </w:r>
      <w:r>
        <w:br/>
      </w:r>
      <w:r>
        <w:rPr>
          <w:rFonts w:ascii="Arial Unicode MS" w:eastAsia="Arial Unicode MS" w:hAnsi="Arial Unicode MS" w:cs="Arial Unicode MS"/>
          <w:color w:val="000000"/>
        </w:rPr>
        <w:t> </w:t>
      </w:r>
    </w:p>
    <w:tbl>
      <w:tblPr>
        <w:tblW w:w="5000" w:type="pct"/>
        <w:tblCellMar>
          <w:left w:w="0" w:type="dxa"/>
          <w:right w:w="0" w:type="dxa"/>
        </w:tblCellMar>
        <w:tblLook w:val="0000" w:firstRow="0" w:lastRow="0" w:firstColumn="0" w:lastColumn="0" w:noHBand="0" w:noVBand="0"/>
      </w:tblPr>
      <w:tblGrid>
        <w:gridCol w:w="360"/>
        <w:gridCol w:w="8640"/>
      </w:tblGrid>
      <w:tr w:rsidR="00FC0911">
        <w:tc>
          <w:tcPr>
            <w:tcW w:w="200" w:type="pct"/>
          </w:tcPr>
          <w:p w:rsidR="00FC0911" w:rsidRDefault="00CA4B6D">
            <w:pPr>
              <w:keepNext/>
              <w:keepLines/>
              <w:spacing w:after="0"/>
            </w:pPr>
            <w:r>
              <w:rPr>
                <w:rFonts w:ascii="Arial Unicode MS" w:eastAsia="Arial Unicode MS" w:hAnsi="Arial Unicode MS" w:cs="Arial Unicode MS"/>
                <w:color w:val="000000"/>
                <w:sz w:val="20"/>
              </w:rPr>
              <w:lastRenderedPageBreak/>
              <w:t>26.</w:t>
            </w:r>
          </w:p>
        </w:tc>
        <w:tc>
          <w:tcPr>
            <w:tcW w:w="4800" w:type="pct"/>
          </w:tcPr>
          <w:p w:rsidR="00FC0911" w:rsidRDefault="00CA4B6D">
            <w:pPr>
              <w:keepNext/>
              <w:keepLines/>
              <w:spacing w:after="0"/>
            </w:pPr>
            <w:r>
              <w:rPr>
                <w:rFonts w:ascii="Arial Unicode MS" w:eastAsia="Arial Unicode MS" w:hAnsi="Arial Unicode MS" w:cs="Arial Unicode MS"/>
                <w:color w:val="000000"/>
                <w:sz w:val="20"/>
              </w:rPr>
              <w:t xml:space="preserve">Division B has asked Division A of the same company to </w:t>
            </w:r>
            <w:r>
              <w:rPr>
                <w:rFonts w:ascii="Arial Unicode MS" w:eastAsia="Arial Unicode MS" w:hAnsi="Arial Unicode MS" w:cs="Arial Unicode MS"/>
                <w:color w:val="000000"/>
                <w:sz w:val="20"/>
              </w:rPr>
              <w:t xml:space="preserve">supply it with 4,000 units of part K932 this year to use in one of its products. Division B has received a bid from an outside supplier for the parts at a price of $31.00 per unit. Division A has the capacity to produce 10,000 units of part K932 per year. </w:t>
            </w:r>
            <w:r>
              <w:rPr>
                <w:rFonts w:ascii="Arial Unicode MS" w:eastAsia="Arial Unicode MS" w:hAnsi="Arial Unicode MS" w:cs="Arial Unicode MS"/>
                <w:color w:val="000000"/>
                <w:sz w:val="20"/>
              </w:rPr>
              <w:t>Division A expects to sell 8,000 units of part K932 to outside customers this year at a price of $36.00 per unit. To fill the order from Division B, Division A would have to cut back its sales to outside customers. Division A produces part K932 at a variab</w:t>
            </w:r>
            <w:r>
              <w:rPr>
                <w:rFonts w:ascii="Arial Unicode MS" w:eastAsia="Arial Unicode MS" w:hAnsi="Arial Unicode MS" w:cs="Arial Unicode MS"/>
                <w:color w:val="000000"/>
                <w:sz w:val="20"/>
              </w:rPr>
              <w:t>le cost of $18.00 per unit. The cost of packing and shipping the parts for outside customers is $3.00 per unit. These packing and shipping costs would not have to be incurred on sales of the parts to Division B.</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rPr>
              <w:t>Required:</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 What is the range of transfer</w:t>
            </w:r>
            <w:r>
              <w:rPr>
                <w:rFonts w:ascii="Arial Unicode MS" w:eastAsia="Arial Unicode MS" w:hAnsi="Arial Unicode MS" w:cs="Arial Unicode MS"/>
                <w:color w:val="000000"/>
                <w:sz w:val="20"/>
              </w:rPr>
              <w:t xml:space="preserve"> prices within which both the Divisions' profits would increase as a result of agreeing to the transfer of 4,000 parts this year from Division B to Division A?</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 Is it in the best interests of the overall company for this transfer to take place? Explain.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p w:rsidR="00FC0911" w:rsidRDefault="00CA4B6D">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FC0911" w:rsidRDefault="00CA4B6D">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FC0911" w:rsidRDefault="00CA4B6D">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FC0911" w:rsidRDefault="00CA4B6D">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FC0911">
        <w:tc>
          <w:tcPr>
            <w:tcW w:w="200" w:type="pct"/>
          </w:tcPr>
          <w:p w:rsidR="00FC0911" w:rsidRDefault="00CA4B6D">
            <w:pPr>
              <w:keepNext/>
              <w:keepLines/>
              <w:spacing w:after="0"/>
            </w:pPr>
            <w:r>
              <w:rPr>
                <w:rFonts w:ascii="Arial Unicode MS" w:eastAsia="Arial Unicode MS" w:hAnsi="Arial Unicode MS" w:cs="Arial Unicode MS"/>
                <w:color w:val="000000"/>
                <w:sz w:val="20"/>
              </w:rPr>
              <w:lastRenderedPageBreak/>
              <w:t>27.</w:t>
            </w:r>
          </w:p>
        </w:tc>
        <w:tc>
          <w:tcPr>
            <w:tcW w:w="4800" w:type="pct"/>
          </w:tcPr>
          <w:p w:rsidR="00FC0911" w:rsidRDefault="00CA4B6D">
            <w:pPr>
              <w:keepNext/>
              <w:keepLines/>
              <w:spacing w:after="0"/>
            </w:pPr>
            <w:proofErr w:type="spellStart"/>
            <w:r>
              <w:rPr>
                <w:rFonts w:ascii="Arial Unicode MS" w:eastAsia="Arial Unicode MS" w:hAnsi="Arial Unicode MS" w:cs="Arial Unicode MS"/>
                <w:color w:val="000000"/>
                <w:sz w:val="20"/>
              </w:rPr>
              <w:t>Krenski</w:t>
            </w:r>
            <w:proofErr w:type="spellEnd"/>
            <w:r>
              <w:rPr>
                <w:rFonts w:ascii="Arial Unicode MS" w:eastAsia="Arial Unicode MS" w:hAnsi="Arial Unicode MS" w:cs="Arial Unicode MS"/>
                <w:color w:val="000000"/>
                <w:sz w:val="20"/>
              </w:rPr>
              <w:t xml:space="preserve"> Corporation has a Parts Division that does work for other Divisions in the company as well as for outside customers. The company's Equipment Division has asked the Parts Division to provide it with 10,000 special parts each </w:t>
            </w:r>
            <w:r>
              <w:rPr>
                <w:rFonts w:ascii="Arial Unicode MS" w:eastAsia="Arial Unicode MS" w:hAnsi="Arial Unicode MS" w:cs="Arial Unicode MS"/>
                <w:color w:val="000000"/>
                <w:sz w:val="20"/>
              </w:rPr>
              <w:t>year. The special parts would require $12.00 per unit in variable production costs.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 Equipment Division has a bid from an outside supplier for the special parts at $31.00 per unit. In order to have time and space to produce the special part, the Parts D</w:t>
            </w:r>
            <w:r>
              <w:rPr>
                <w:rFonts w:ascii="Arial Unicode MS" w:eastAsia="Arial Unicode MS" w:hAnsi="Arial Unicode MS" w:cs="Arial Unicode MS"/>
                <w:color w:val="000000"/>
                <w:sz w:val="20"/>
              </w:rPr>
              <w:t>ivision would have to cut back production of another part-the TW3 that it presently is producing. The TW3 sells for $35.00 per unit, and requires $13.00 per unit in variable production costs. Packaging and shipping costs of the TW3 are $3.00 per unit. Pack</w:t>
            </w:r>
            <w:r>
              <w:rPr>
                <w:rFonts w:ascii="Arial Unicode MS" w:eastAsia="Arial Unicode MS" w:hAnsi="Arial Unicode MS" w:cs="Arial Unicode MS"/>
                <w:color w:val="000000"/>
                <w:sz w:val="20"/>
              </w:rPr>
              <w:t>aging and shipping costs for the new special part would be only $2.00 per unit. The Parts Division is now producing and selling 50,000 units of the TW3 each year. Production and sales of the TW3 would drop by 10% if the new special part is produced for the</w:t>
            </w:r>
            <w:r>
              <w:rPr>
                <w:rFonts w:ascii="Arial Unicode MS" w:eastAsia="Arial Unicode MS" w:hAnsi="Arial Unicode MS" w:cs="Arial Unicode MS"/>
                <w:color w:val="000000"/>
                <w:sz w:val="20"/>
              </w:rPr>
              <w:t xml:space="preserve"> Equipment Division.</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rPr>
              <w:t>Required:</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 What is the range of transfer prices within which both the Divisions' profits would increase as a result of agreeing to the transfer of 10,000 special parts per year from the Parts Division to the Equipment Division?</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xml:space="preserve">b. </w:t>
            </w:r>
            <w:r>
              <w:rPr>
                <w:rFonts w:ascii="Arial Unicode MS" w:eastAsia="Arial Unicode MS" w:hAnsi="Arial Unicode MS" w:cs="Arial Unicode MS"/>
                <w:color w:val="000000"/>
                <w:sz w:val="20"/>
              </w:rPr>
              <w:t xml:space="preserve">Is it in the best interests of </w:t>
            </w:r>
            <w:proofErr w:type="spellStart"/>
            <w:r>
              <w:rPr>
                <w:rFonts w:ascii="Arial Unicode MS" w:eastAsia="Arial Unicode MS" w:hAnsi="Arial Unicode MS" w:cs="Arial Unicode MS"/>
                <w:color w:val="000000"/>
                <w:sz w:val="20"/>
              </w:rPr>
              <w:t>Krenski</w:t>
            </w:r>
            <w:proofErr w:type="spellEnd"/>
            <w:r>
              <w:rPr>
                <w:rFonts w:ascii="Arial Unicode MS" w:eastAsia="Arial Unicode MS" w:hAnsi="Arial Unicode MS" w:cs="Arial Unicode MS"/>
                <w:color w:val="000000"/>
                <w:sz w:val="20"/>
              </w:rPr>
              <w:t xml:space="preserve"> Corporation for this transfer to take place? Explain.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p w:rsidR="00FC0911" w:rsidRDefault="00CA4B6D">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FC0911" w:rsidRDefault="00CA4B6D">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FC0911" w:rsidRDefault="00CA4B6D">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FC0911" w:rsidRDefault="00CA4B6D">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FC0911">
        <w:tc>
          <w:tcPr>
            <w:tcW w:w="200" w:type="pct"/>
          </w:tcPr>
          <w:p w:rsidR="00FC0911" w:rsidRDefault="00CA4B6D">
            <w:pPr>
              <w:keepNext/>
              <w:keepLines/>
              <w:spacing w:after="0"/>
            </w:pPr>
            <w:r>
              <w:rPr>
                <w:rFonts w:ascii="Arial Unicode MS" w:eastAsia="Arial Unicode MS" w:hAnsi="Arial Unicode MS" w:cs="Arial Unicode MS"/>
                <w:color w:val="000000"/>
                <w:sz w:val="20"/>
              </w:rPr>
              <w:lastRenderedPageBreak/>
              <w:t>28.</w:t>
            </w:r>
          </w:p>
        </w:tc>
        <w:tc>
          <w:tcPr>
            <w:tcW w:w="4800" w:type="pct"/>
          </w:tcPr>
          <w:p w:rsidR="00FC0911" w:rsidRDefault="00CA4B6D">
            <w:pPr>
              <w:keepNext/>
              <w:keepLines/>
              <w:spacing w:after="0"/>
            </w:pPr>
            <w:r>
              <w:rPr>
                <w:rFonts w:ascii="Arial Unicode MS" w:eastAsia="Arial Unicode MS" w:hAnsi="Arial Unicode MS" w:cs="Arial Unicode MS"/>
                <w:color w:val="000000"/>
                <w:sz w:val="20"/>
              </w:rPr>
              <w:t xml:space="preserve">Division A makes </w:t>
            </w:r>
            <w:proofErr w:type="spellStart"/>
            <w:r>
              <w:rPr>
                <w:rFonts w:ascii="Arial Unicode MS" w:eastAsia="Arial Unicode MS" w:hAnsi="Arial Unicode MS" w:cs="Arial Unicode MS"/>
                <w:color w:val="000000"/>
                <w:sz w:val="20"/>
              </w:rPr>
              <w:t>watzits</w:t>
            </w:r>
            <w:proofErr w:type="spellEnd"/>
            <w:r>
              <w:rPr>
                <w:rFonts w:ascii="Arial Unicode MS" w:eastAsia="Arial Unicode MS" w:hAnsi="Arial Unicode MS" w:cs="Arial Unicode MS"/>
                <w:color w:val="000000"/>
                <w:sz w:val="20"/>
              </w:rPr>
              <w:t xml:space="preserve">. The company has sufficient capacity to make 70,000 </w:t>
            </w:r>
            <w:proofErr w:type="spellStart"/>
            <w:r>
              <w:rPr>
                <w:rFonts w:ascii="Arial Unicode MS" w:eastAsia="Arial Unicode MS" w:hAnsi="Arial Unicode MS" w:cs="Arial Unicode MS"/>
                <w:color w:val="000000"/>
                <w:sz w:val="20"/>
              </w:rPr>
              <w:t>watzits</w:t>
            </w:r>
            <w:proofErr w:type="spellEnd"/>
            <w:r>
              <w:rPr>
                <w:rFonts w:ascii="Arial Unicode MS" w:eastAsia="Arial Unicode MS" w:hAnsi="Arial Unicode MS" w:cs="Arial Unicode MS"/>
                <w:color w:val="000000"/>
                <w:sz w:val="20"/>
              </w:rPr>
              <w:t xml:space="preserve"> per year. The company expects to sell 65,000 </w:t>
            </w:r>
            <w:proofErr w:type="spellStart"/>
            <w:r>
              <w:rPr>
                <w:rFonts w:ascii="Arial Unicode MS" w:eastAsia="Arial Unicode MS" w:hAnsi="Arial Unicode MS" w:cs="Arial Unicode MS"/>
                <w:color w:val="000000"/>
                <w:sz w:val="20"/>
              </w:rPr>
              <w:t>watzits</w:t>
            </w:r>
            <w:proofErr w:type="spellEnd"/>
            <w:r>
              <w:rPr>
                <w:rFonts w:ascii="Arial Unicode MS" w:eastAsia="Arial Unicode MS" w:hAnsi="Arial Unicode MS" w:cs="Arial Unicode MS"/>
                <w:color w:val="000000"/>
                <w:sz w:val="20"/>
              </w:rPr>
              <w:t xml:space="preserve"> this </w:t>
            </w:r>
            <w:r>
              <w:rPr>
                <w:rFonts w:ascii="Arial Unicode MS" w:eastAsia="Arial Unicode MS" w:hAnsi="Arial Unicode MS" w:cs="Arial Unicode MS"/>
                <w:color w:val="000000"/>
                <w:sz w:val="20"/>
              </w:rPr>
              <w:t xml:space="preserve">year. Division B uses </w:t>
            </w:r>
            <w:proofErr w:type="spellStart"/>
            <w:r>
              <w:rPr>
                <w:rFonts w:ascii="Arial Unicode MS" w:eastAsia="Arial Unicode MS" w:hAnsi="Arial Unicode MS" w:cs="Arial Unicode MS"/>
                <w:color w:val="000000"/>
                <w:sz w:val="20"/>
              </w:rPr>
              <w:t>watzits</w:t>
            </w:r>
            <w:proofErr w:type="spellEnd"/>
            <w:r>
              <w:rPr>
                <w:rFonts w:ascii="Arial Unicode MS" w:eastAsia="Arial Unicode MS" w:hAnsi="Arial Unicode MS" w:cs="Arial Unicode MS"/>
                <w:color w:val="000000"/>
                <w:sz w:val="20"/>
              </w:rPr>
              <w:t xml:space="preserve"> in their production and has total needs of 20,000 </w:t>
            </w:r>
            <w:proofErr w:type="spellStart"/>
            <w:r>
              <w:rPr>
                <w:rFonts w:ascii="Arial Unicode MS" w:eastAsia="Arial Unicode MS" w:hAnsi="Arial Unicode MS" w:cs="Arial Unicode MS"/>
                <w:color w:val="000000"/>
                <w:sz w:val="20"/>
              </w:rPr>
              <w:t>watzits</w:t>
            </w:r>
            <w:proofErr w:type="spellEnd"/>
            <w:r>
              <w:rPr>
                <w:rFonts w:ascii="Arial Unicode MS" w:eastAsia="Arial Unicode MS" w:hAnsi="Arial Unicode MS" w:cs="Arial Unicode MS"/>
                <w:color w:val="000000"/>
                <w:sz w:val="20"/>
              </w:rPr>
              <w:t xml:space="preserve"> this year. Division B is presently buying </w:t>
            </w:r>
            <w:proofErr w:type="spellStart"/>
            <w:r>
              <w:rPr>
                <w:rFonts w:ascii="Arial Unicode MS" w:eastAsia="Arial Unicode MS" w:hAnsi="Arial Unicode MS" w:cs="Arial Unicode MS"/>
                <w:color w:val="000000"/>
                <w:sz w:val="20"/>
              </w:rPr>
              <w:t>watzits</w:t>
            </w:r>
            <w:proofErr w:type="spellEnd"/>
            <w:r>
              <w:rPr>
                <w:rFonts w:ascii="Arial Unicode MS" w:eastAsia="Arial Unicode MS" w:hAnsi="Arial Unicode MS" w:cs="Arial Unicode MS"/>
                <w:color w:val="000000"/>
                <w:sz w:val="20"/>
              </w:rPr>
              <w:t xml:space="preserve"> from an outside supplier for $11.25 each. The cost to Division A to make the </w:t>
            </w:r>
            <w:proofErr w:type="spellStart"/>
            <w:r>
              <w:rPr>
                <w:rFonts w:ascii="Arial Unicode MS" w:eastAsia="Arial Unicode MS" w:hAnsi="Arial Unicode MS" w:cs="Arial Unicode MS"/>
                <w:color w:val="000000"/>
                <w:sz w:val="20"/>
              </w:rPr>
              <w:t>watzits</w:t>
            </w:r>
            <w:proofErr w:type="spellEnd"/>
            <w:r>
              <w:rPr>
                <w:rFonts w:ascii="Arial Unicode MS" w:eastAsia="Arial Unicode MS" w:hAnsi="Arial Unicode MS" w:cs="Arial Unicode MS"/>
                <w:color w:val="000000"/>
                <w:sz w:val="20"/>
              </w:rPr>
              <w:t xml:space="preserve"> are $5.00 for direct materials, $</w:t>
            </w:r>
            <w:r>
              <w:rPr>
                <w:rFonts w:ascii="Arial Unicode MS" w:eastAsia="Arial Unicode MS" w:hAnsi="Arial Unicode MS" w:cs="Arial Unicode MS"/>
                <w:color w:val="000000"/>
                <w:sz w:val="20"/>
              </w:rPr>
              <w:t xml:space="preserve">2.00 for direct labor, $2.50 for variable manufacturing overhead, and $1.50 for fixed manufacturing overhead. Direct labor is a variable cost. Division A sells </w:t>
            </w:r>
            <w:proofErr w:type="spellStart"/>
            <w:r>
              <w:rPr>
                <w:rFonts w:ascii="Arial Unicode MS" w:eastAsia="Arial Unicode MS" w:hAnsi="Arial Unicode MS" w:cs="Arial Unicode MS"/>
                <w:color w:val="000000"/>
                <w:sz w:val="20"/>
              </w:rPr>
              <w:t>watzits</w:t>
            </w:r>
            <w:proofErr w:type="spellEnd"/>
            <w:r>
              <w:rPr>
                <w:rFonts w:ascii="Arial Unicode MS" w:eastAsia="Arial Unicode MS" w:hAnsi="Arial Unicode MS" w:cs="Arial Unicode MS"/>
                <w:color w:val="000000"/>
                <w:sz w:val="20"/>
              </w:rPr>
              <w:t xml:space="preserve"> on the outside market for $11.50 each.</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rPr>
              <w:t>Required:</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xml:space="preserve">a. Assuming that Division B buys its </w:t>
            </w:r>
            <w:r>
              <w:rPr>
                <w:rFonts w:ascii="Arial Unicode MS" w:eastAsia="Arial Unicode MS" w:hAnsi="Arial Unicode MS" w:cs="Arial Unicode MS"/>
                <w:color w:val="000000"/>
                <w:sz w:val="20"/>
              </w:rPr>
              <w:t xml:space="preserve">entire 20,000 requirement of </w:t>
            </w:r>
            <w:proofErr w:type="spellStart"/>
            <w:r>
              <w:rPr>
                <w:rFonts w:ascii="Arial Unicode MS" w:eastAsia="Arial Unicode MS" w:hAnsi="Arial Unicode MS" w:cs="Arial Unicode MS"/>
                <w:color w:val="000000"/>
                <w:sz w:val="20"/>
              </w:rPr>
              <w:t>watzits</w:t>
            </w:r>
            <w:proofErr w:type="spellEnd"/>
            <w:r>
              <w:rPr>
                <w:rFonts w:ascii="Arial Unicode MS" w:eastAsia="Arial Unicode MS" w:hAnsi="Arial Unicode MS" w:cs="Arial Unicode MS"/>
                <w:color w:val="000000"/>
                <w:sz w:val="20"/>
              </w:rPr>
              <w:t xml:space="preserve"> from Division A, is it possible for Division A and Division B to agree to a mutually acceptable transfer price and if so, within what range would that transfer price be?</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xml:space="preserve">b. Assuming that Division B buys only 5,000 </w:t>
            </w:r>
            <w:proofErr w:type="spellStart"/>
            <w:r>
              <w:rPr>
                <w:rFonts w:ascii="Arial Unicode MS" w:eastAsia="Arial Unicode MS" w:hAnsi="Arial Unicode MS" w:cs="Arial Unicode MS"/>
                <w:color w:val="000000"/>
                <w:sz w:val="20"/>
              </w:rPr>
              <w:t>watzi</w:t>
            </w:r>
            <w:r>
              <w:rPr>
                <w:rFonts w:ascii="Arial Unicode MS" w:eastAsia="Arial Unicode MS" w:hAnsi="Arial Unicode MS" w:cs="Arial Unicode MS"/>
                <w:color w:val="000000"/>
                <w:sz w:val="20"/>
              </w:rPr>
              <w:t>ts</w:t>
            </w:r>
            <w:proofErr w:type="spellEnd"/>
            <w:r>
              <w:rPr>
                <w:rFonts w:ascii="Arial Unicode MS" w:eastAsia="Arial Unicode MS" w:hAnsi="Arial Unicode MS" w:cs="Arial Unicode MS"/>
                <w:color w:val="000000"/>
                <w:sz w:val="20"/>
              </w:rPr>
              <w:t xml:space="preserve"> from Division A, is it possible for Division A and Division B to agree to a mutually acceptable transfer price and if so, within what range would that transfer price be?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p w:rsidR="00FC0911" w:rsidRDefault="00CA4B6D">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FC0911" w:rsidRDefault="00CA4B6D">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FC0911" w:rsidRDefault="00CA4B6D">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FC0911" w:rsidRDefault="00CA4B6D">
      <w:pPr>
        <w:keepLines/>
        <w:spacing w:after="0"/>
      </w:pPr>
      <w:r>
        <w:rPr>
          <w:rFonts w:ascii="Arial Unicode MS" w:eastAsia="Arial Unicode MS" w:hAnsi="Arial Unicode MS" w:cs="Arial Unicode MS"/>
          <w:color w:val="000000"/>
          <w:sz w:val="18"/>
        </w:rPr>
        <w:t> </w:t>
      </w:r>
    </w:p>
    <w:p w:rsidR="004E6AA2" w:rsidRDefault="00CA4B6D">
      <w:pPr>
        <w:spacing w:before="239" w:after="239"/>
      </w:pPr>
      <w:r>
        <w:rPr>
          <w:rFonts w:ascii="Times,Times New Roman,Times-Rom" w:eastAsia="Times,Times New Roman,Times-Rom" w:hAnsi="Times,Times New Roman,Times-Rom" w:cs="Times,Times New Roman,Times-Rom"/>
          <w:color w:val="000000"/>
          <w:sz w:val="18"/>
        </w:rPr>
        <w:br/>
      </w:r>
    </w:p>
    <w:p w:rsidR="004E6AA2" w:rsidRDefault="004E6AA2">
      <w:r>
        <w:br w:type="page"/>
      </w:r>
    </w:p>
    <w:p w:rsidR="00FC0911" w:rsidRDefault="00CA4B6D">
      <w:pPr>
        <w:spacing w:before="372" w:after="0"/>
        <w:jc w:val="center"/>
      </w:pPr>
      <w:r>
        <w:rPr>
          <w:rFonts w:ascii="Arial Unicode MS" w:eastAsia="Arial Unicode MS" w:hAnsi="Arial Unicode MS" w:cs="Arial Unicode MS"/>
          <w:color w:val="000000"/>
          <w:sz w:val="28"/>
        </w:rPr>
        <w:lastRenderedPageBreak/>
        <w:t xml:space="preserve">Appendix 11A Transfer Pricing </w:t>
      </w:r>
      <w:r w:rsidR="004E6AA2" w:rsidRPr="00727D29">
        <w:rPr>
          <w:rFonts w:ascii="Arial Unicode MS" w:eastAsia="Arial Unicode MS" w:hAnsi="Arial Unicode MS" w:cs="Arial Unicode MS"/>
          <w:color w:val="FF0000"/>
          <w:sz w:val="28"/>
        </w:rPr>
        <w:t xml:space="preserve">Answer </w:t>
      </w:r>
      <w:r w:rsidR="004E6AA2">
        <w:rPr>
          <w:rFonts w:ascii="Arial Unicode MS" w:eastAsia="Arial Unicode MS" w:hAnsi="Arial Unicode MS" w:cs="Arial Unicode MS"/>
          <w:color w:val="FF0000"/>
          <w:sz w:val="28"/>
        </w:rPr>
        <w:t>Key</w:t>
      </w:r>
      <w:r>
        <w:rPr>
          <w:rFonts w:ascii="Times,Times New Roman,Times-Rom" w:eastAsia="Times,Times New Roman,Times-Rom" w:hAnsi="Times,Times New Roman,Times-Rom" w:cs="Times,Times New Roman,Times-Rom"/>
          <w:color w:val="000000"/>
          <w:sz w:val="28"/>
        </w:rPr>
        <w:br/>
      </w:r>
      <w:r>
        <w:rPr>
          <w:rFonts w:ascii="Arial Unicode MS" w:eastAsia="Arial Unicode MS" w:hAnsi="Arial Unicode MS" w:cs="Arial Unicode MS"/>
          <w:color w:val="000000"/>
          <w:sz w:val="28"/>
        </w:rPr>
        <w:t> </w:t>
      </w:r>
    </w:p>
    <w:p w:rsidR="00FC0911" w:rsidRDefault="00CA4B6D">
      <w:pPr>
        <w:spacing w:after="0"/>
      </w:pPr>
      <w:r>
        <w:rPr>
          <w:rFonts w:ascii="Arial Unicode MS" w:eastAsia="Arial Unicode MS" w:hAnsi="Arial Unicode MS" w:cs="Arial Unicode MS"/>
          <w:color w:val="000000"/>
          <w:sz w:val="18"/>
        </w:rPr>
        <w:t> </w:t>
      </w:r>
    </w:p>
    <w:p w:rsidR="00FC0911" w:rsidRDefault="00CA4B6D">
      <w:pPr>
        <w:spacing w:before="239" w:after="239"/>
      </w:pPr>
      <w:r>
        <w:rPr>
          <w:rFonts w:ascii="Times,Times New Roman,Times-Rom" w:eastAsia="Times,Times New Roman,Times-Rom" w:hAnsi="Times,Times New Roman,Times-Rom" w:cs="Times,Times New Roman,Times-Rom"/>
          <w:color w:val="000000"/>
          <w:sz w:val="18"/>
        </w:rPr>
        <w:br/>
      </w:r>
      <w:r>
        <w:rPr>
          <w:rFonts w:ascii="Arial Unicode MS" w:eastAsia="Arial Unicode MS" w:hAnsi="Arial Unicode MS" w:cs="Arial Unicode MS"/>
          <w:b/>
          <w:color w:val="000000"/>
        </w:rPr>
        <w:t xml:space="preserve">True / False </w:t>
      </w:r>
      <w:r>
        <w:rPr>
          <w:rFonts w:ascii="Arial Unicode MS" w:eastAsia="Arial Unicode MS" w:hAnsi="Arial Unicode MS" w:cs="Arial Unicode MS"/>
          <w:b/>
          <w:color w:val="000000"/>
        </w:rPr>
        <w:t>Questions</w:t>
      </w:r>
      <w:r>
        <w:br/>
      </w:r>
      <w:r>
        <w:rPr>
          <w:rFonts w:ascii="Arial Unicode MS" w:eastAsia="Arial Unicode MS" w:hAnsi="Arial Unicode MS" w:cs="Arial Unicode MS"/>
          <w:color w:val="000000"/>
        </w:rPr>
        <w:t> </w:t>
      </w:r>
    </w:p>
    <w:tbl>
      <w:tblPr>
        <w:tblW w:w="5000" w:type="pct"/>
        <w:tblCellMar>
          <w:left w:w="0" w:type="dxa"/>
          <w:right w:w="0" w:type="dxa"/>
        </w:tblCellMar>
        <w:tblLook w:val="0000" w:firstRow="0" w:lastRow="0" w:firstColumn="0" w:lastColumn="0" w:noHBand="0" w:noVBand="0"/>
      </w:tblPr>
      <w:tblGrid>
        <w:gridCol w:w="630"/>
        <w:gridCol w:w="8370"/>
      </w:tblGrid>
      <w:tr w:rsidR="00FC0911">
        <w:tc>
          <w:tcPr>
            <w:tcW w:w="350" w:type="pct"/>
          </w:tcPr>
          <w:p w:rsidR="00FC0911" w:rsidRDefault="00CA4B6D">
            <w:pPr>
              <w:keepNext/>
              <w:keepLines/>
              <w:spacing w:after="0"/>
            </w:pPr>
            <w:r>
              <w:rPr>
                <w:rFonts w:ascii="Arial Unicode MS" w:eastAsia="Arial Unicode MS" w:hAnsi="Arial Unicode MS" w:cs="Arial Unicode MS"/>
                <w:color w:val="000000"/>
                <w:sz w:val="20"/>
              </w:rPr>
              <w:t>1.</w:t>
            </w:r>
          </w:p>
        </w:tc>
        <w:tc>
          <w:tcPr>
            <w:tcW w:w="4650" w:type="pct"/>
          </w:tcPr>
          <w:p w:rsidR="00FC0911" w:rsidRDefault="00CA4B6D">
            <w:pPr>
              <w:keepNext/>
              <w:keepLines/>
              <w:spacing w:after="0"/>
            </w:pPr>
            <w:r>
              <w:rPr>
                <w:rFonts w:ascii="Arial Unicode MS" w:eastAsia="Arial Unicode MS" w:hAnsi="Arial Unicode MS" w:cs="Arial Unicode MS"/>
                <w:color w:val="000000"/>
                <w:sz w:val="20"/>
              </w:rPr>
              <w:t>A transfer price is the price charged when a company provides goods or services to an outside company.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u w:val="single"/>
              </w:rPr>
              <w:t>FALSE</w:t>
            </w:r>
          </w:p>
        </w:tc>
      </w:tr>
    </w:tbl>
    <w:p w:rsidR="00FC0911" w:rsidRDefault="00CA4B6D">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FC0911">
        <w:tc>
          <w:tcPr>
            <w:tcW w:w="0" w:type="auto"/>
          </w:tcPr>
          <w:p w:rsidR="00FC0911" w:rsidRDefault="00CA4B6D">
            <w:pPr>
              <w:keepLines/>
              <w:spacing w:after="0"/>
              <w:jc w:val="right"/>
            </w:pPr>
            <w:r>
              <w:rPr>
                <w:rFonts w:ascii="Arial Unicode MS" w:eastAsia="Arial Unicode MS" w:hAnsi="Arial Unicode MS" w:cs="Arial Unicode MS"/>
                <w:i/>
                <w:color w:val="000000"/>
                <w:sz w:val="16"/>
              </w:rPr>
              <w:t>AACSB: Reflective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Remember</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xml:space="preserve">Learning </w:t>
            </w:r>
            <w:r>
              <w:rPr>
                <w:rFonts w:ascii="Arial Unicode MS" w:eastAsia="Arial Unicode MS" w:hAnsi="Arial Unicode MS" w:cs="Arial Unicode MS"/>
                <w:i/>
                <w:color w:val="000000"/>
                <w:sz w:val="16"/>
              </w:rPr>
              <w:t>Objective: 11A-05 Determine the range; if any; within which a negotiated transfer price should fall.</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FC0911" w:rsidRDefault="00FC0911">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FC0911">
        <w:tc>
          <w:tcPr>
            <w:tcW w:w="350" w:type="pct"/>
          </w:tcPr>
          <w:p w:rsidR="00FC0911" w:rsidRDefault="00CA4B6D">
            <w:pPr>
              <w:keepNext/>
              <w:keepLines/>
              <w:spacing w:after="0"/>
            </w:pPr>
            <w:r>
              <w:rPr>
                <w:rFonts w:ascii="Arial Unicode MS" w:eastAsia="Arial Unicode MS" w:hAnsi="Arial Unicode MS" w:cs="Arial Unicode MS"/>
                <w:color w:val="000000"/>
                <w:sz w:val="20"/>
              </w:rPr>
              <w:t>2.</w:t>
            </w:r>
          </w:p>
        </w:tc>
        <w:tc>
          <w:tcPr>
            <w:tcW w:w="4650" w:type="pct"/>
          </w:tcPr>
          <w:p w:rsidR="00FC0911" w:rsidRDefault="00CA4B6D">
            <w:pPr>
              <w:keepNext/>
              <w:keepLines/>
              <w:spacing w:after="0"/>
            </w:pPr>
            <w:r>
              <w:rPr>
                <w:rFonts w:ascii="Arial Unicode MS" w:eastAsia="Arial Unicode MS" w:hAnsi="Arial Unicode MS" w:cs="Arial Unicode MS"/>
                <w:color w:val="000000"/>
                <w:sz w:val="20"/>
              </w:rPr>
              <w:t>Opportunity cost should be ignored in setting the transfer price.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u w:val="single"/>
              </w:rPr>
              <w:t>FALSE</w:t>
            </w:r>
          </w:p>
        </w:tc>
      </w:tr>
    </w:tbl>
    <w:p w:rsidR="00FC0911" w:rsidRDefault="00CA4B6D">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FC0911">
        <w:tc>
          <w:tcPr>
            <w:tcW w:w="0" w:type="auto"/>
          </w:tcPr>
          <w:p w:rsidR="00FC0911" w:rsidRDefault="00CA4B6D">
            <w:pPr>
              <w:keepLines/>
              <w:spacing w:after="0"/>
              <w:jc w:val="right"/>
            </w:pPr>
            <w:r>
              <w:rPr>
                <w:rFonts w:ascii="Arial Unicode MS" w:eastAsia="Arial Unicode MS" w:hAnsi="Arial Unicode MS" w:cs="Arial Unicode MS"/>
                <w:i/>
                <w:color w:val="000000"/>
                <w:sz w:val="16"/>
              </w:rPr>
              <w:t>AACSB: Reflective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w:t>
            </w:r>
            <w:r>
              <w:rPr>
                <w:rFonts w:ascii="Arial Unicode MS" w:eastAsia="Arial Unicode MS" w:hAnsi="Arial Unicode MS" w:cs="Arial Unicode MS"/>
                <w:i/>
                <w:color w:val="000000"/>
                <w:sz w:val="16"/>
              </w:rPr>
              <w:t>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11A-05 Determine the range; if any; within which a negotiated transfer price should fall.</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FC0911" w:rsidRDefault="00FC0911">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FC0911">
        <w:tc>
          <w:tcPr>
            <w:tcW w:w="350" w:type="pct"/>
          </w:tcPr>
          <w:p w:rsidR="00FC0911" w:rsidRDefault="00CA4B6D">
            <w:pPr>
              <w:keepNext/>
              <w:keepLines/>
              <w:spacing w:after="0"/>
            </w:pPr>
            <w:r>
              <w:rPr>
                <w:rFonts w:ascii="Arial Unicode MS" w:eastAsia="Arial Unicode MS" w:hAnsi="Arial Unicode MS" w:cs="Arial Unicode MS"/>
                <w:color w:val="000000"/>
                <w:sz w:val="20"/>
              </w:rPr>
              <w:t>3.</w:t>
            </w:r>
          </w:p>
        </w:tc>
        <w:tc>
          <w:tcPr>
            <w:tcW w:w="4650" w:type="pct"/>
          </w:tcPr>
          <w:p w:rsidR="00FC0911" w:rsidRDefault="00CA4B6D">
            <w:pPr>
              <w:keepNext/>
              <w:keepLines/>
              <w:spacing w:after="0"/>
            </w:pPr>
            <w:r>
              <w:rPr>
                <w:rFonts w:ascii="Arial Unicode MS" w:eastAsia="Arial Unicode MS" w:hAnsi="Arial Unicode MS" w:cs="Arial Unicode MS"/>
                <w:color w:val="000000"/>
                <w:sz w:val="20"/>
              </w:rPr>
              <w:t>One disadvantage of using the actual cost of a product as the transfer price is that it does</w:t>
            </w:r>
            <w:r>
              <w:rPr>
                <w:rFonts w:ascii="Arial Unicode MS" w:eastAsia="Arial Unicode MS" w:hAnsi="Arial Unicode MS" w:cs="Arial Unicode MS"/>
                <w:color w:val="000000"/>
                <w:sz w:val="20"/>
              </w:rPr>
              <w:t xml:space="preserve"> not provide a strong incentive for the producing division to control its costs.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u w:val="single"/>
              </w:rPr>
              <w:t>TRUE</w:t>
            </w:r>
          </w:p>
        </w:tc>
      </w:tr>
    </w:tbl>
    <w:p w:rsidR="00FC0911" w:rsidRDefault="00CA4B6D">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FC0911">
        <w:tc>
          <w:tcPr>
            <w:tcW w:w="0" w:type="auto"/>
          </w:tcPr>
          <w:p w:rsidR="00FC0911" w:rsidRDefault="00CA4B6D">
            <w:pPr>
              <w:keepLines/>
              <w:spacing w:after="0"/>
              <w:jc w:val="right"/>
            </w:pPr>
            <w:r>
              <w:rPr>
                <w:rFonts w:ascii="Arial Unicode MS" w:eastAsia="Arial Unicode MS" w:hAnsi="Arial Unicode MS" w:cs="Arial Unicode MS"/>
                <w:i/>
                <w:color w:val="000000"/>
                <w:sz w:val="16"/>
              </w:rPr>
              <w:t>AACSB: Reflective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11A-05 Determine the range; i</w:t>
            </w:r>
            <w:r>
              <w:rPr>
                <w:rFonts w:ascii="Arial Unicode MS" w:eastAsia="Arial Unicode MS" w:hAnsi="Arial Unicode MS" w:cs="Arial Unicode MS"/>
                <w:i/>
                <w:color w:val="000000"/>
                <w:sz w:val="16"/>
              </w:rPr>
              <w:t>f any; within which a negotiated transfer price should fall.</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FC0911" w:rsidRDefault="00FC0911">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FC0911">
        <w:tc>
          <w:tcPr>
            <w:tcW w:w="350" w:type="pct"/>
          </w:tcPr>
          <w:p w:rsidR="00FC0911" w:rsidRDefault="00CA4B6D">
            <w:pPr>
              <w:keepNext/>
              <w:keepLines/>
              <w:spacing w:after="0"/>
            </w:pPr>
            <w:r>
              <w:rPr>
                <w:rFonts w:ascii="Arial Unicode MS" w:eastAsia="Arial Unicode MS" w:hAnsi="Arial Unicode MS" w:cs="Arial Unicode MS"/>
                <w:color w:val="000000"/>
                <w:sz w:val="20"/>
              </w:rPr>
              <w:t>4.</w:t>
            </w:r>
          </w:p>
        </w:tc>
        <w:tc>
          <w:tcPr>
            <w:tcW w:w="4650" w:type="pct"/>
          </w:tcPr>
          <w:p w:rsidR="00FC0911" w:rsidRDefault="00CA4B6D">
            <w:pPr>
              <w:keepNext/>
              <w:keepLines/>
              <w:spacing w:after="0"/>
            </w:pPr>
            <w:r>
              <w:rPr>
                <w:rFonts w:ascii="Arial Unicode MS" w:eastAsia="Arial Unicode MS" w:hAnsi="Arial Unicode MS" w:cs="Arial Unicode MS"/>
                <w:color w:val="000000"/>
                <w:sz w:val="20"/>
              </w:rPr>
              <w:t>When a division is operating at full capacity, the transfer price to other divisions should not include opportunity costs.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u w:val="single"/>
              </w:rPr>
              <w:t>FALSE</w:t>
            </w:r>
          </w:p>
        </w:tc>
      </w:tr>
    </w:tbl>
    <w:p w:rsidR="00FC0911" w:rsidRDefault="00CA4B6D">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FC0911">
        <w:tc>
          <w:tcPr>
            <w:tcW w:w="0" w:type="auto"/>
          </w:tcPr>
          <w:p w:rsidR="00FC0911" w:rsidRDefault="00CA4B6D">
            <w:pPr>
              <w:keepLines/>
              <w:spacing w:after="0"/>
              <w:jc w:val="right"/>
            </w:pPr>
            <w:r>
              <w:rPr>
                <w:rFonts w:ascii="Arial Unicode MS" w:eastAsia="Arial Unicode MS" w:hAnsi="Arial Unicode MS" w:cs="Arial Unicode MS"/>
                <w:i/>
                <w:color w:val="000000"/>
                <w:sz w:val="16"/>
              </w:rPr>
              <w:t>AACSB: Reflective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xml:space="preserve">AICPA BB: Critical </w:t>
            </w:r>
            <w:r>
              <w:rPr>
                <w:rFonts w:ascii="Arial Unicode MS" w:eastAsia="Arial Unicode MS" w:hAnsi="Arial Unicode MS" w:cs="Arial Unicode MS"/>
                <w:i/>
                <w:color w:val="000000"/>
                <w:sz w:val="16"/>
              </w:rPr>
              <w:t>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11A-05 Determine the range; if any; within which a negotiated transfer price should fall.</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FC0911" w:rsidRDefault="00FC0911">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FC0911">
        <w:tc>
          <w:tcPr>
            <w:tcW w:w="350" w:type="pct"/>
          </w:tcPr>
          <w:p w:rsidR="00FC0911" w:rsidRDefault="00CA4B6D">
            <w:pPr>
              <w:keepNext/>
              <w:keepLines/>
              <w:spacing w:after="0"/>
            </w:pPr>
            <w:r>
              <w:rPr>
                <w:rFonts w:ascii="Arial Unicode MS" w:eastAsia="Arial Unicode MS" w:hAnsi="Arial Unicode MS" w:cs="Arial Unicode MS"/>
                <w:color w:val="000000"/>
                <w:sz w:val="20"/>
              </w:rPr>
              <w:t>5.</w:t>
            </w:r>
          </w:p>
        </w:tc>
        <w:tc>
          <w:tcPr>
            <w:tcW w:w="4650" w:type="pct"/>
          </w:tcPr>
          <w:p w:rsidR="00FC0911" w:rsidRDefault="00CA4B6D">
            <w:pPr>
              <w:keepNext/>
              <w:keepLines/>
              <w:spacing w:after="0"/>
            </w:pPr>
            <w:r>
              <w:rPr>
                <w:rFonts w:ascii="Arial Unicode MS" w:eastAsia="Arial Unicode MS" w:hAnsi="Arial Unicode MS" w:cs="Arial Unicode MS"/>
                <w:color w:val="000000"/>
                <w:sz w:val="20"/>
              </w:rPr>
              <w:t>The selling division in a transfer pricing situation should want the</w:t>
            </w:r>
            <w:r>
              <w:rPr>
                <w:rFonts w:ascii="Arial Unicode MS" w:eastAsia="Arial Unicode MS" w:hAnsi="Arial Unicode MS" w:cs="Arial Unicode MS"/>
                <w:color w:val="000000"/>
                <w:sz w:val="20"/>
              </w:rPr>
              <w:t xml:space="preserve"> transfer price to cover at least the variable cost per unit plus the lost contribution margin per unit on outside sales.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u w:val="single"/>
              </w:rPr>
              <w:t>TRUE</w:t>
            </w:r>
          </w:p>
        </w:tc>
      </w:tr>
    </w:tbl>
    <w:p w:rsidR="00FC0911" w:rsidRDefault="00CA4B6D">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FC0911">
        <w:tc>
          <w:tcPr>
            <w:tcW w:w="0" w:type="auto"/>
          </w:tcPr>
          <w:p w:rsidR="00FC0911" w:rsidRDefault="00CA4B6D">
            <w:pPr>
              <w:keepLines/>
              <w:spacing w:after="0"/>
              <w:jc w:val="right"/>
            </w:pPr>
            <w:r>
              <w:rPr>
                <w:rFonts w:ascii="Arial Unicode MS" w:eastAsia="Arial Unicode MS" w:hAnsi="Arial Unicode MS" w:cs="Arial Unicode MS"/>
                <w:i/>
                <w:color w:val="000000"/>
                <w:sz w:val="16"/>
              </w:rPr>
              <w:t>AACSB: Reflective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Remember</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w:t>
            </w:r>
            <w:r>
              <w:rPr>
                <w:rFonts w:ascii="Arial Unicode MS" w:eastAsia="Arial Unicode MS" w:hAnsi="Arial Unicode MS" w:cs="Arial Unicode MS"/>
                <w:i/>
                <w:color w:val="000000"/>
                <w:sz w:val="16"/>
              </w:rPr>
              <w:t>bjective: 11A-05 Determine the range; if any; within which a negotiated transfer price should fall.</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FC0911" w:rsidRDefault="00FC0911">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FC0911">
        <w:tc>
          <w:tcPr>
            <w:tcW w:w="350" w:type="pct"/>
          </w:tcPr>
          <w:p w:rsidR="00FC0911" w:rsidRDefault="00CA4B6D">
            <w:pPr>
              <w:keepNext/>
              <w:keepLines/>
              <w:spacing w:after="0"/>
            </w:pPr>
            <w:r>
              <w:rPr>
                <w:rFonts w:ascii="Arial Unicode MS" w:eastAsia="Arial Unicode MS" w:hAnsi="Arial Unicode MS" w:cs="Arial Unicode MS"/>
                <w:color w:val="000000"/>
                <w:sz w:val="20"/>
              </w:rPr>
              <w:t>6.</w:t>
            </w:r>
          </w:p>
        </w:tc>
        <w:tc>
          <w:tcPr>
            <w:tcW w:w="4650" w:type="pct"/>
          </w:tcPr>
          <w:p w:rsidR="00FC0911" w:rsidRDefault="00CA4B6D">
            <w:pPr>
              <w:keepNext/>
              <w:keepLines/>
              <w:spacing w:after="0"/>
            </w:pPr>
            <w:r>
              <w:rPr>
                <w:rFonts w:ascii="Arial Unicode MS" w:eastAsia="Arial Unicode MS" w:hAnsi="Arial Unicode MS" w:cs="Arial Unicode MS"/>
                <w:color w:val="000000"/>
                <w:sz w:val="20"/>
              </w:rPr>
              <w:t>Setting transfer prices at full cost can lead to good decisions because, among other reasons, full cost takes into account opportunity costs.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u w:val="single"/>
              </w:rPr>
              <w:t>FALS</w:t>
            </w:r>
            <w:r>
              <w:rPr>
                <w:rFonts w:ascii="Arial Unicode MS" w:eastAsia="Arial Unicode MS" w:hAnsi="Arial Unicode MS" w:cs="Arial Unicode MS"/>
                <w:b/>
                <w:color w:val="000000"/>
                <w:sz w:val="20"/>
                <w:u w:val="single"/>
              </w:rPr>
              <w:t>E</w:t>
            </w:r>
          </w:p>
        </w:tc>
      </w:tr>
    </w:tbl>
    <w:p w:rsidR="00FC0911" w:rsidRDefault="00CA4B6D">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FC0911">
        <w:tc>
          <w:tcPr>
            <w:tcW w:w="0" w:type="auto"/>
          </w:tcPr>
          <w:p w:rsidR="00FC0911" w:rsidRDefault="00CA4B6D">
            <w:pPr>
              <w:keepLines/>
              <w:spacing w:after="0"/>
              <w:jc w:val="right"/>
            </w:pPr>
            <w:r>
              <w:rPr>
                <w:rFonts w:ascii="Arial Unicode MS" w:eastAsia="Arial Unicode MS" w:hAnsi="Arial Unicode MS" w:cs="Arial Unicode MS"/>
                <w:i/>
                <w:color w:val="000000"/>
                <w:sz w:val="16"/>
              </w:rPr>
              <w:t>AACSB: Reflective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11A-05 Determine the range; if any; within which a negotiated transfer price should fall.</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FC0911" w:rsidRDefault="00CA4B6D">
      <w:pPr>
        <w:spacing w:after="0"/>
      </w:pPr>
      <w:r>
        <w:rPr>
          <w:rFonts w:ascii="Arial Unicode MS" w:eastAsia="Arial Unicode MS" w:hAnsi="Arial Unicode MS" w:cs="Arial Unicode MS"/>
          <w:color w:val="000000"/>
          <w:sz w:val="18"/>
        </w:rPr>
        <w:t> </w:t>
      </w:r>
    </w:p>
    <w:p w:rsidR="00FC0911" w:rsidRDefault="00CA4B6D">
      <w:pPr>
        <w:spacing w:before="239" w:after="239"/>
      </w:pPr>
      <w:r>
        <w:rPr>
          <w:rFonts w:ascii="Times,Times New Roman,Times-Rom" w:eastAsia="Times,Times New Roman,Times-Rom" w:hAnsi="Times,Times New Roman,Times-Rom" w:cs="Times,Times New Roman,Times-Rom"/>
          <w:color w:val="000000"/>
          <w:sz w:val="18"/>
        </w:rPr>
        <w:br/>
      </w:r>
      <w:r>
        <w:rPr>
          <w:rFonts w:ascii="Arial Unicode MS" w:eastAsia="Arial Unicode MS" w:hAnsi="Arial Unicode MS" w:cs="Arial Unicode MS"/>
          <w:b/>
          <w:color w:val="000000"/>
        </w:rPr>
        <w:t xml:space="preserve">Multiple Choice </w:t>
      </w:r>
      <w:r>
        <w:rPr>
          <w:rFonts w:ascii="Arial Unicode MS" w:eastAsia="Arial Unicode MS" w:hAnsi="Arial Unicode MS" w:cs="Arial Unicode MS"/>
          <w:b/>
          <w:color w:val="000000"/>
        </w:rPr>
        <w:t>Questions</w:t>
      </w:r>
      <w:r>
        <w:br/>
      </w:r>
      <w:r>
        <w:rPr>
          <w:rFonts w:ascii="Arial Unicode MS" w:eastAsia="Arial Unicode MS" w:hAnsi="Arial Unicode MS" w:cs="Arial Unicode MS"/>
          <w:color w:val="000000"/>
        </w:rPr>
        <w:t> </w:t>
      </w:r>
    </w:p>
    <w:tbl>
      <w:tblPr>
        <w:tblW w:w="5000" w:type="pct"/>
        <w:tblCellMar>
          <w:left w:w="0" w:type="dxa"/>
          <w:right w:w="0" w:type="dxa"/>
        </w:tblCellMar>
        <w:tblLook w:val="0000" w:firstRow="0" w:lastRow="0" w:firstColumn="0" w:lastColumn="0" w:noHBand="0" w:noVBand="0"/>
      </w:tblPr>
      <w:tblGrid>
        <w:gridCol w:w="630"/>
        <w:gridCol w:w="8370"/>
      </w:tblGrid>
      <w:tr w:rsidR="00FC0911">
        <w:tc>
          <w:tcPr>
            <w:tcW w:w="350" w:type="pct"/>
          </w:tcPr>
          <w:p w:rsidR="00FC0911" w:rsidRDefault="00CA4B6D">
            <w:pPr>
              <w:keepNext/>
              <w:keepLines/>
              <w:spacing w:after="0"/>
            </w:pPr>
            <w:r>
              <w:rPr>
                <w:rFonts w:ascii="Arial Unicode MS" w:eastAsia="Arial Unicode MS" w:hAnsi="Arial Unicode MS" w:cs="Arial Unicode MS"/>
                <w:color w:val="000000"/>
                <w:sz w:val="20"/>
              </w:rPr>
              <w:t>7.</w:t>
            </w:r>
          </w:p>
        </w:tc>
        <w:tc>
          <w:tcPr>
            <w:tcW w:w="4650" w:type="pct"/>
          </w:tcPr>
          <w:p w:rsidR="00FC0911" w:rsidRDefault="00CA4B6D">
            <w:pPr>
              <w:keepNext/>
              <w:keepLines/>
              <w:spacing w:after="0"/>
            </w:pPr>
            <w:r>
              <w:rPr>
                <w:rFonts w:ascii="Arial Unicode MS" w:eastAsia="Arial Unicode MS" w:hAnsi="Arial Unicode MS" w:cs="Arial Unicode MS"/>
                <w:color w:val="000000"/>
                <w:sz w:val="20"/>
              </w:rPr>
              <w:t>In setting a transfer price, which of the following should not be considered?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3980"/>
            </w:tblGrid>
            <w:tr w:rsidR="00FC0911">
              <w:tc>
                <w:tcPr>
                  <w:tcW w:w="308" w:type="dxa"/>
                </w:tcPr>
                <w:p w:rsidR="00FC0911" w:rsidRDefault="00CA4B6D">
                  <w:pPr>
                    <w:keepNext/>
                    <w:keepLines/>
                    <w:spacing w:after="0"/>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FC0911" w:rsidRDefault="00CA4B6D">
                  <w:pPr>
                    <w:keepNext/>
                    <w:keepLines/>
                    <w:spacing w:after="0"/>
                  </w:pPr>
                  <w:r>
                    <w:rPr>
                      <w:rFonts w:ascii="Arial Unicode MS" w:eastAsia="Arial Unicode MS" w:hAnsi="Arial Unicode MS" w:cs="Arial Unicode MS"/>
                      <w:color w:val="000000"/>
                      <w:sz w:val="20"/>
                    </w:rPr>
                    <w:t>Fixed production costs of the buying division.</w:t>
                  </w:r>
                </w:p>
              </w:tc>
            </w:tr>
          </w:tbl>
          <w:p w:rsidR="00FC0911" w:rsidRDefault="00FC091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3703"/>
            </w:tblGrid>
            <w:tr w:rsidR="00FC0911">
              <w:tc>
                <w:tcPr>
                  <w:tcW w:w="308" w:type="dxa"/>
                </w:tcPr>
                <w:p w:rsidR="00FC0911" w:rsidRDefault="00CA4B6D">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FC0911" w:rsidRDefault="00CA4B6D">
                  <w:pPr>
                    <w:keepNext/>
                    <w:keepLines/>
                    <w:spacing w:after="0"/>
                  </w:pPr>
                  <w:r>
                    <w:rPr>
                      <w:rFonts w:ascii="Arial Unicode MS" w:eastAsia="Arial Unicode MS" w:hAnsi="Arial Unicode MS" w:cs="Arial Unicode MS"/>
                      <w:color w:val="000000"/>
                      <w:sz w:val="20"/>
                    </w:rPr>
                    <w:t>Production capacity of the selling division.</w:t>
                  </w:r>
                </w:p>
              </w:tc>
            </w:tr>
          </w:tbl>
          <w:p w:rsidR="00FC0911" w:rsidRDefault="00FC091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3658"/>
            </w:tblGrid>
            <w:tr w:rsidR="00FC0911">
              <w:tc>
                <w:tcPr>
                  <w:tcW w:w="308" w:type="dxa"/>
                </w:tcPr>
                <w:p w:rsidR="00FC0911" w:rsidRDefault="00CA4B6D">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FC0911" w:rsidRDefault="00CA4B6D">
                  <w:pPr>
                    <w:keepNext/>
                    <w:keepLines/>
                    <w:spacing w:after="0"/>
                  </w:pPr>
                  <w:r>
                    <w:rPr>
                      <w:rFonts w:ascii="Arial Unicode MS" w:eastAsia="Arial Unicode MS" w:hAnsi="Arial Unicode MS" w:cs="Arial Unicode MS"/>
                      <w:color w:val="000000"/>
                      <w:sz w:val="20"/>
                    </w:rPr>
                    <w:t>Product demand from outside customers.</w:t>
                  </w:r>
                </w:p>
              </w:tc>
            </w:tr>
          </w:tbl>
          <w:p w:rsidR="00FC0911" w:rsidRDefault="00FC091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3346"/>
            </w:tblGrid>
            <w:tr w:rsidR="00FC0911">
              <w:tc>
                <w:tcPr>
                  <w:tcW w:w="308" w:type="dxa"/>
                </w:tcPr>
                <w:p w:rsidR="00FC0911" w:rsidRDefault="00CA4B6D">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FC0911" w:rsidRDefault="00CA4B6D">
                  <w:pPr>
                    <w:keepNext/>
                    <w:keepLines/>
                    <w:spacing w:after="0"/>
                  </w:pPr>
                  <w:r>
                    <w:rPr>
                      <w:rFonts w:ascii="Arial Unicode MS" w:eastAsia="Arial Unicode MS" w:hAnsi="Arial Unicode MS" w:cs="Arial Unicode MS"/>
                      <w:color w:val="000000"/>
                      <w:sz w:val="20"/>
                    </w:rPr>
                    <w:t xml:space="preserve">Costs </w:t>
                  </w:r>
                  <w:r>
                    <w:rPr>
                      <w:rFonts w:ascii="Arial Unicode MS" w:eastAsia="Arial Unicode MS" w:hAnsi="Arial Unicode MS" w:cs="Arial Unicode MS"/>
                      <w:color w:val="000000"/>
                      <w:sz w:val="20"/>
                    </w:rPr>
                    <w:t>eliminated by internal transfers.</w:t>
                  </w:r>
                </w:p>
              </w:tc>
            </w:tr>
          </w:tbl>
          <w:p w:rsidR="00FC0911" w:rsidRDefault="00FC0911"/>
        </w:tc>
      </w:tr>
    </w:tbl>
    <w:p w:rsidR="00FC0911" w:rsidRDefault="00CA4B6D">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FC0911">
        <w:tc>
          <w:tcPr>
            <w:tcW w:w="0" w:type="auto"/>
          </w:tcPr>
          <w:p w:rsidR="00FC0911" w:rsidRDefault="00CA4B6D">
            <w:pPr>
              <w:keepLines/>
              <w:spacing w:after="0"/>
              <w:jc w:val="right"/>
            </w:pPr>
            <w:r>
              <w:rPr>
                <w:rFonts w:ascii="Arial Unicode MS" w:eastAsia="Arial Unicode MS" w:hAnsi="Arial Unicode MS" w:cs="Arial Unicode MS"/>
                <w:i/>
                <w:color w:val="000000"/>
                <w:sz w:val="16"/>
              </w:rPr>
              <w:t>AACSB: Reflective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xml:space="preserve">Learning Objective: 11A-05 Determine the range; if any; within which a negotiated transfer price </w:t>
            </w:r>
            <w:r>
              <w:rPr>
                <w:rFonts w:ascii="Arial Unicode MS" w:eastAsia="Arial Unicode MS" w:hAnsi="Arial Unicode MS" w:cs="Arial Unicode MS"/>
                <w:i/>
                <w:color w:val="000000"/>
                <w:sz w:val="16"/>
              </w:rPr>
              <w:t>should fall.</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FC0911" w:rsidRDefault="00FC0911">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FC0911">
        <w:tc>
          <w:tcPr>
            <w:tcW w:w="350" w:type="pct"/>
          </w:tcPr>
          <w:p w:rsidR="00FC0911" w:rsidRDefault="00CA4B6D">
            <w:pPr>
              <w:keepNext/>
              <w:keepLines/>
              <w:spacing w:after="0"/>
            </w:pPr>
            <w:r>
              <w:rPr>
                <w:rFonts w:ascii="Arial Unicode MS" w:eastAsia="Arial Unicode MS" w:hAnsi="Arial Unicode MS" w:cs="Arial Unicode MS"/>
                <w:color w:val="000000"/>
                <w:sz w:val="20"/>
              </w:rPr>
              <w:t>8.</w:t>
            </w:r>
          </w:p>
        </w:tc>
        <w:tc>
          <w:tcPr>
            <w:tcW w:w="4650" w:type="pct"/>
          </w:tcPr>
          <w:p w:rsidR="00FC0911" w:rsidRDefault="00CA4B6D">
            <w:pPr>
              <w:keepNext/>
              <w:keepLines/>
              <w:spacing w:after="0"/>
            </w:pPr>
            <w:r>
              <w:rPr>
                <w:rFonts w:ascii="Arial Unicode MS" w:eastAsia="Arial Unicode MS" w:hAnsi="Arial Unicode MS" w:cs="Arial Unicode MS"/>
                <w:color w:val="000000"/>
                <w:sz w:val="20"/>
              </w:rPr>
              <w:t xml:space="preserve">The Western Division of </w:t>
            </w:r>
            <w:proofErr w:type="spellStart"/>
            <w:r>
              <w:rPr>
                <w:rFonts w:ascii="Arial Unicode MS" w:eastAsia="Arial Unicode MS" w:hAnsi="Arial Unicode MS" w:cs="Arial Unicode MS"/>
                <w:color w:val="000000"/>
                <w:sz w:val="20"/>
              </w:rPr>
              <w:t>Pryto</w:t>
            </w:r>
            <w:proofErr w:type="spellEnd"/>
            <w:r>
              <w:rPr>
                <w:rFonts w:ascii="Arial Unicode MS" w:eastAsia="Arial Unicode MS" w:hAnsi="Arial Unicode MS" w:cs="Arial Unicode MS"/>
                <w:color w:val="000000"/>
                <w:sz w:val="20"/>
              </w:rPr>
              <w:t xml:space="preserve"> Corporation sells Part D to other companies for $78.50 per unit. According to the company's cost accounting system, the costs to Western Division to make a unit of Product D are:</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2699657" cy="620485"/>
                  <wp:effectExtent l="0" t="0" r="0" b="0"/>
                  <wp:docPr id="10" name="https://www.eztestonline.com/tomhardej/13842527409392500907.tp4?REQUEST=SHOWmedia&amp;media=image002PRINT.png"/>
                  <wp:cNvGraphicFramePr/>
                  <a:graphic xmlns:a="http://schemas.openxmlformats.org/drawingml/2006/main">
                    <a:graphicData uri="http://schemas.openxmlformats.org/drawingml/2006/picture">
                      <pic:pic xmlns:pic="http://schemas.openxmlformats.org/drawingml/2006/picture">
                        <pic:nvPicPr>
                          <pic:cNvPr id="0" name="https://www.eztestonline.com/tomhardej/13842527409392500907.tp4?REQUEST=SHOWmedia&amp;media=image002PRINT.png"/>
                          <pic:cNvPicPr/>
                        </pic:nvPicPr>
                        <pic:blipFill>
                          <a:blip r:embed="rId8"/>
                          <a:stretch/>
                        </pic:blipFill>
                        <pic:spPr>
                          <a:xfrm>
                            <a:off x="0" y="0"/>
                            <a:ext cx="2699657" cy="620485"/>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 Southern Division</w:t>
            </w:r>
            <w:r>
              <w:rPr>
                <w:rFonts w:ascii="Arial Unicode MS" w:eastAsia="Arial Unicode MS" w:hAnsi="Arial Unicode MS" w:cs="Arial Unicode MS"/>
                <w:color w:val="000000"/>
                <w:sz w:val="20"/>
              </w:rPr>
              <w:t xml:space="preserve"> of </w:t>
            </w:r>
            <w:proofErr w:type="spellStart"/>
            <w:r>
              <w:rPr>
                <w:rFonts w:ascii="Arial Unicode MS" w:eastAsia="Arial Unicode MS" w:hAnsi="Arial Unicode MS" w:cs="Arial Unicode MS"/>
                <w:color w:val="000000"/>
                <w:sz w:val="20"/>
              </w:rPr>
              <w:t>Pryto</w:t>
            </w:r>
            <w:proofErr w:type="spellEnd"/>
            <w:r>
              <w:rPr>
                <w:rFonts w:ascii="Arial Unicode MS" w:eastAsia="Arial Unicode MS" w:hAnsi="Arial Unicode MS" w:cs="Arial Unicode MS"/>
                <w:color w:val="000000"/>
                <w:sz w:val="20"/>
              </w:rPr>
              <w:t xml:space="preserve"> Corporation uses a part much like Part D in one of its products. The Southern Division can buy this part from an outside supplier for $78.25 per unit. However, the Southern Division could use Part D instead of this part that it purchases from out</w:t>
            </w:r>
            <w:r>
              <w:rPr>
                <w:rFonts w:ascii="Arial Unicode MS" w:eastAsia="Arial Unicode MS" w:hAnsi="Arial Unicode MS" w:cs="Arial Unicode MS"/>
                <w:color w:val="000000"/>
                <w:sz w:val="20"/>
              </w:rPr>
              <w:t>side suppliers. What is the most that the Southern Division would be willing to pay the Western Division for Product D?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1335"/>
            </w:tblGrid>
            <w:tr w:rsidR="00FC0911">
              <w:tc>
                <w:tcPr>
                  <w:tcW w:w="308" w:type="dxa"/>
                </w:tcPr>
                <w:p w:rsidR="00FC0911" w:rsidRDefault="00CA4B6D">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FC0911" w:rsidRDefault="00CA4B6D">
                  <w:pPr>
                    <w:keepNext/>
                    <w:keepLines/>
                    <w:spacing w:after="0"/>
                  </w:pPr>
                  <w:r>
                    <w:rPr>
                      <w:rFonts w:ascii="Arial Unicode MS" w:eastAsia="Arial Unicode MS" w:hAnsi="Arial Unicode MS" w:cs="Arial Unicode MS"/>
                      <w:color w:val="000000"/>
                      <w:sz w:val="20"/>
                    </w:rPr>
                    <w:t>$78.50 per unit</w:t>
                  </w:r>
                </w:p>
              </w:tc>
            </w:tr>
          </w:tbl>
          <w:p w:rsidR="00FC0911" w:rsidRDefault="00FC091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335"/>
            </w:tblGrid>
            <w:tr w:rsidR="00FC0911">
              <w:tc>
                <w:tcPr>
                  <w:tcW w:w="308" w:type="dxa"/>
                </w:tcPr>
                <w:p w:rsidR="00FC0911" w:rsidRDefault="00CA4B6D">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FC0911" w:rsidRDefault="00CA4B6D">
                  <w:pPr>
                    <w:keepNext/>
                    <w:keepLines/>
                    <w:spacing w:after="0"/>
                  </w:pPr>
                  <w:r>
                    <w:rPr>
                      <w:rFonts w:ascii="Arial Unicode MS" w:eastAsia="Arial Unicode MS" w:hAnsi="Arial Unicode MS" w:cs="Arial Unicode MS"/>
                      <w:color w:val="000000"/>
                      <w:sz w:val="20"/>
                    </w:rPr>
                    <w:t>$76.00 per unit</w:t>
                  </w:r>
                </w:p>
              </w:tc>
            </w:tr>
          </w:tbl>
          <w:p w:rsidR="00FC0911" w:rsidRDefault="00FC091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335"/>
            </w:tblGrid>
            <w:tr w:rsidR="00FC0911">
              <w:tc>
                <w:tcPr>
                  <w:tcW w:w="308" w:type="dxa"/>
                </w:tcPr>
                <w:p w:rsidR="00FC0911" w:rsidRDefault="00CA4B6D">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FC0911" w:rsidRDefault="00CA4B6D">
                  <w:pPr>
                    <w:keepNext/>
                    <w:keepLines/>
                    <w:spacing w:after="0"/>
                  </w:pPr>
                  <w:r>
                    <w:rPr>
                      <w:rFonts w:ascii="Arial Unicode MS" w:eastAsia="Arial Unicode MS" w:hAnsi="Arial Unicode MS" w:cs="Arial Unicode MS"/>
                      <w:color w:val="000000"/>
                      <w:sz w:val="20"/>
                    </w:rPr>
                    <w:t>$74.00 per unit</w:t>
                  </w:r>
                </w:p>
              </w:tc>
            </w:tr>
          </w:tbl>
          <w:p w:rsidR="00FC0911" w:rsidRDefault="00FC091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335"/>
            </w:tblGrid>
            <w:tr w:rsidR="00FC0911">
              <w:tc>
                <w:tcPr>
                  <w:tcW w:w="308" w:type="dxa"/>
                </w:tcPr>
                <w:p w:rsidR="00FC0911" w:rsidRDefault="00CA4B6D">
                  <w:pPr>
                    <w:keepNext/>
                    <w:keepLines/>
                    <w:spacing w:after="0"/>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FC0911" w:rsidRDefault="00CA4B6D">
                  <w:pPr>
                    <w:keepNext/>
                    <w:keepLines/>
                    <w:spacing w:after="0"/>
                  </w:pPr>
                  <w:r>
                    <w:rPr>
                      <w:rFonts w:ascii="Arial Unicode MS" w:eastAsia="Arial Unicode MS" w:hAnsi="Arial Unicode MS" w:cs="Arial Unicode MS"/>
                      <w:color w:val="000000"/>
                      <w:sz w:val="20"/>
                    </w:rPr>
                    <w:t>$78.25 per unit</w:t>
                  </w:r>
                </w:p>
              </w:tc>
            </w:tr>
          </w:tbl>
          <w:p w:rsidR="00FC0911" w:rsidRDefault="00FC0911"/>
        </w:tc>
      </w:tr>
    </w:tbl>
    <w:p w:rsidR="00FC0911" w:rsidRDefault="00CA4B6D">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FC0911">
        <w:tc>
          <w:tcPr>
            <w:tcW w:w="0" w:type="auto"/>
          </w:tcPr>
          <w:p w:rsidR="00FC0911" w:rsidRDefault="00CA4B6D">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xml:space="preserve">AICPA BB: Critical </w:t>
            </w:r>
            <w:r>
              <w:rPr>
                <w:rFonts w:ascii="Arial Unicode MS" w:eastAsia="Arial Unicode MS" w:hAnsi="Arial Unicode MS" w:cs="Arial Unicode MS"/>
                <w:i/>
                <w:color w:val="000000"/>
                <w:sz w:val="16"/>
              </w:rPr>
              <w:t>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11A-05 Determine the range; if any; within which a negotiated transfer price should fall.</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FC0911" w:rsidRDefault="00FC0911">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FC0911">
        <w:tc>
          <w:tcPr>
            <w:tcW w:w="350" w:type="pct"/>
          </w:tcPr>
          <w:p w:rsidR="00FC0911" w:rsidRDefault="00CA4B6D">
            <w:pPr>
              <w:keepNext/>
              <w:keepLines/>
              <w:spacing w:after="0"/>
            </w:pPr>
            <w:r>
              <w:rPr>
                <w:rFonts w:ascii="Arial Unicode MS" w:eastAsia="Arial Unicode MS" w:hAnsi="Arial Unicode MS" w:cs="Arial Unicode MS"/>
                <w:color w:val="000000"/>
                <w:sz w:val="20"/>
              </w:rPr>
              <w:t>9.</w:t>
            </w:r>
          </w:p>
        </w:tc>
        <w:tc>
          <w:tcPr>
            <w:tcW w:w="4650" w:type="pct"/>
          </w:tcPr>
          <w:p w:rsidR="00FC0911" w:rsidRDefault="00CA4B6D">
            <w:pPr>
              <w:keepNext/>
              <w:keepLines/>
              <w:spacing w:after="0"/>
            </w:pPr>
            <w:r>
              <w:rPr>
                <w:rFonts w:ascii="Arial Unicode MS" w:eastAsia="Arial Unicode MS" w:hAnsi="Arial Unicode MS" w:cs="Arial Unicode MS"/>
                <w:color w:val="000000"/>
                <w:sz w:val="20"/>
              </w:rPr>
              <w:t xml:space="preserve">Division X makes a part that it sells to customers outside of the company. </w:t>
            </w:r>
            <w:r>
              <w:rPr>
                <w:rFonts w:ascii="Arial Unicode MS" w:eastAsia="Arial Unicode MS" w:hAnsi="Arial Unicode MS" w:cs="Arial Unicode MS"/>
                <w:color w:val="000000"/>
                <w:sz w:val="20"/>
              </w:rPr>
              <w:t>Data concerning this part appear below:</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3233057" cy="631371"/>
                  <wp:effectExtent l="0" t="0" r="0" b="0"/>
                  <wp:docPr id="11" name="https://www.eztestonline.com/tomhardej/13842527409392500907.tp4?REQUEST=SHOWmedia&amp;media=image004PRINT.png"/>
                  <wp:cNvGraphicFramePr/>
                  <a:graphic xmlns:a="http://schemas.openxmlformats.org/drawingml/2006/main">
                    <a:graphicData uri="http://schemas.openxmlformats.org/drawingml/2006/picture">
                      <pic:pic xmlns:pic="http://schemas.openxmlformats.org/drawingml/2006/picture">
                        <pic:nvPicPr>
                          <pic:cNvPr id="1" name="https://www.eztestonline.com/tomhardej/13842527409392500907.tp4?REQUEST=SHOWmedia&amp;media=image004PRINT.png"/>
                          <pic:cNvPicPr/>
                        </pic:nvPicPr>
                        <pic:blipFill>
                          <a:blip r:embed="rId9"/>
                          <a:stretch/>
                        </pic:blipFill>
                        <pic:spPr>
                          <a:xfrm>
                            <a:off x="0" y="0"/>
                            <a:ext cx="3233057" cy="631371"/>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Division Y of the same company would like to use the part manufactured by Division X in one of its products. Division Y currently purchases a similar part made by an outside company for $70 per unit and would s</w:t>
            </w:r>
            <w:r>
              <w:rPr>
                <w:rFonts w:ascii="Arial Unicode MS" w:eastAsia="Arial Unicode MS" w:hAnsi="Arial Unicode MS" w:cs="Arial Unicode MS"/>
                <w:color w:val="000000"/>
                <w:sz w:val="20"/>
              </w:rPr>
              <w:t>ubstitute the part made by Division X. Division Y requires 5,000 units of the part each period. Division X can already sell all of the units it can produce on the outside market. What should be the lowest acceptable transfer price from the perspective of D</w:t>
            </w:r>
            <w:r>
              <w:rPr>
                <w:rFonts w:ascii="Arial Unicode MS" w:eastAsia="Arial Unicode MS" w:hAnsi="Arial Unicode MS" w:cs="Arial Unicode MS"/>
                <w:color w:val="000000"/>
                <w:sz w:val="20"/>
              </w:rPr>
              <w:t>ivision X?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334"/>
            </w:tblGrid>
            <w:tr w:rsidR="00FC0911">
              <w:tc>
                <w:tcPr>
                  <w:tcW w:w="308" w:type="dxa"/>
                </w:tcPr>
                <w:p w:rsidR="00FC0911" w:rsidRDefault="00CA4B6D">
                  <w:pPr>
                    <w:keepNext/>
                    <w:keepLines/>
                    <w:spacing w:after="0"/>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FC0911" w:rsidRDefault="00CA4B6D">
                  <w:pPr>
                    <w:keepNext/>
                    <w:keepLines/>
                    <w:spacing w:after="0"/>
                  </w:pPr>
                  <w:r>
                    <w:rPr>
                      <w:rFonts w:ascii="Arial Unicode MS" w:eastAsia="Arial Unicode MS" w:hAnsi="Arial Unicode MS" w:cs="Arial Unicode MS"/>
                      <w:color w:val="000000"/>
                      <w:sz w:val="20"/>
                    </w:rPr>
                    <w:t>$75</w:t>
                  </w:r>
                </w:p>
              </w:tc>
            </w:tr>
          </w:tbl>
          <w:p w:rsidR="00FC0911" w:rsidRDefault="00FC091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334"/>
            </w:tblGrid>
            <w:tr w:rsidR="00FC0911">
              <w:tc>
                <w:tcPr>
                  <w:tcW w:w="308" w:type="dxa"/>
                </w:tcPr>
                <w:p w:rsidR="00FC0911" w:rsidRDefault="00CA4B6D">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FC0911" w:rsidRDefault="00CA4B6D">
                  <w:pPr>
                    <w:keepNext/>
                    <w:keepLines/>
                    <w:spacing w:after="0"/>
                  </w:pPr>
                  <w:r>
                    <w:rPr>
                      <w:rFonts w:ascii="Arial Unicode MS" w:eastAsia="Arial Unicode MS" w:hAnsi="Arial Unicode MS" w:cs="Arial Unicode MS"/>
                      <w:color w:val="000000"/>
                      <w:sz w:val="20"/>
                    </w:rPr>
                    <w:t>$66</w:t>
                  </w:r>
                </w:p>
              </w:tc>
            </w:tr>
          </w:tbl>
          <w:p w:rsidR="00FC0911" w:rsidRDefault="00FC091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334"/>
            </w:tblGrid>
            <w:tr w:rsidR="00FC0911">
              <w:tc>
                <w:tcPr>
                  <w:tcW w:w="308" w:type="dxa"/>
                </w:tcPr>
                <w:p w:rsidR="00FC0911" w:rsidRDefault="00CA4B6D">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FC0911" w:rsidRDefault="00CA4B6D">
                  <w:pPr>
                    <w:keepNext/>
                    <w:keepLines/>
                    <w:spacing w:after="0"/>
                  </w:pPr>
                  <w:r>
                    <w:rPr>
                      <w:rFonts w:ascii="Arial Unicode MS" w:eastAsia="Arial Unicode MS" w:hAnsi="Arial Unicode MS" w:cs="Arial Unicode MS"/>
                      <w:color w:val="000000"/>
                      <w:sz w:val="20"/>
                    </w:rPr>
                    <w:t>$16</w:t>
                  </w:r>
                </w:p>
              </w:tc>
            </w:tr>
          </w:tbl>
          <w:p w:rsidR="00FC0911" w:rsidRDefault="00FC091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334"/>
            </w:tblGrid>
            <w:tr w:rsidR="00FC0911">
              <w:tc>
                <w:tcPr>
                  <w:tcW w:w="308" w:type="dxa"/>
                </w:tcPr>
                <w:p w:rsidR="00FC0911" w:rsidRDefault="00CA4B6D">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FC0911" w:rsidRDefault="00CA4B6D">
                  <w:pPr>
                    <w:keepNext/>
                    <w:keepLines/>
                    <w:spacing w:after="0"/>
                  </w:pPr>
                  <w:r>
                    <w:rPr>
                      <w:rFonts w:ascii="Arial Unicode MS" w:eastAsia="Arial Unicode MS" w:hAnsi="Arial Unicode MS" w:cs="Arial Unicode MS"/>
                      <w:color w:val="000000"/>
                      <w:sz w:val="20"/>
                    </w:rPr>
                    <w:t>$50</w:t>
                  </w:r>
                </w:p>
              </w:tc>
            </w:tr>
          </w:tbl>
          <w:p w:rsidR="00FC0911" w:rsidRDefault="00CA4B6D">
            <w:pPr>
              <w:keepNext/>
              <w:keepLines/>
              <w:spacing w:before="266" w:after="266"/>
            </w:pPr>
            <w:r>
              <w:rPr>
                <w:rFonts w:ascii="Arial Unicode MS" w:eastAsia="Arial Unicode MS" w:hAnsi="Arial Unicode MS" w:cs="Arial Unicode MS"/>
                <w:color w:val="000000"/>
                <w:sz w:val="20"/>
              </w:rPr>
              <w:t>Because there is an opportunity cost, the selling division should not accept any transfer price less than its selling price to outsiders of $75 per unit.</w:t>
            </w:r>
          </w:p>
        </w:tc>
      </w:tr>
    </w:tbl>
    <w:p w:rsidR="00FC0911" w:rsidRDefault="00CA4B6D">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FC0911">
        <w:tc>
          <w:tcPr>
            <w:tcW w:w="0" w:type="auto"/>
          </w:tcPr>
          <w:p w:rsidR="00FC0911" w:rsidRDefault="00CA4B6D">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11A-05 Determine the range; if any; within which a negotiated transfer price should fall.</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FC0911" w:rsidRDefault="00FC0911">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FC0911">
        <w:tc>
          <w:tcPr>
            <w:tcW w:w="350" w:type="pct"/>
          </w:tcPr>
          <w:p w:rsidR="00FC0911" w:rsidRDefault="00CA4B6D">
            <w:pPr>
              <w:keepNext/>
              <w:keepLines/>
              <w:spacing w:after="0"/>
            </w:pPr>
            <w:r>
              <w:rPr>
                <w:rFonts w:ascii="Arial Unicode MS" w:eastAsia="Arial Unicode MS" w:hAnsi="Arial Unicode MS" w:cs="Arial Unicode MS"/>
                <w:color w:val="000000"/>
                <w:sz w:val="20"/>
              </w:rPr>
              <w:t>10.</w:t>
            </w:r>
          </w:p>
        </w:tc>
        <w:tc>
          <w:tcPr>
            <w:tcW w:w="4650" w:type="pct"/>
          </w:tcPr>
          <w:p w:rsidR="00FC0911" w:rsidRDefault="00CA4B6D">
            <w:pPr>
              <w:keepNext/>
              <w:keepLines/>
              <w:spacing w:after="0"/>
            </w:pPr>
            <w:r>
              <w:rPr>
                <w:rFonts w:ascii="Arial Unicode MS" w:eastAsia="Arial Unicode MS" w:hAnsi="Arial Unicode MS" w:cs="Arial Unicode MS"/>
                <w:color w:val="000000"/>
                <w:sz w:val="20"/>
              </w:rPr>
              <w:t>Using the formula in the text, if the lowest acceptable transfer price from the v</w:t>
            </w:r>
            <w:r>
              <w:rPr>
                <w:rFonts w:ascii="Arial Unicode MS" w:eastAsia="Arial Unicode MS" w:hAnsi="Arial Unicode MS" w:cs="Arial Unicode MS"/>
                <w:color w:val="000000"/>
                <w:sz w:val="20"/>
              </w:rPr>
              <w:t>iewpoint of the selling division is $90 and the opportunity cost per unit on outside sales is $40, then the variable cost per unit must be: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334"/>
            </w:tblGrid>
            <w:tr w:rsidR="00FC0911">
              <w:tc>
                <w:tcPr>
                  <w:tcW w:w="308" w:type="dxa"/>
                </w:tcPr>
                <w:p w:rsidR="00FC0911" w:rsidRDefault="00CA4B6D">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FC0911" w:rsidRDefault="00CA4B6D">
                  <w:pPr>
                    <w:keepNext/>
                    <w:keepLines/>
                    <w:spacing w:after="0"/>
                  </w:pPr>
                  <w:r>
                    <w:rPr>
                      <w:rFonts w:ascii="Arial Unicode MS" w:eastAsia="Arial Unicode MS" w:hAnsi="Arial Unicode MS" w:cs="Arial Unicode MS"/>
                      <w:color w:val="000000"/>
                      <w:sz w:val="20"/>
                    </w:rPr>
                    <w:t>$90</w:t>
                  </w:r>
                </w:p>
              </w:tc>
            </w:tr>
          </w:tbl>
          <w:p w:rsidR="00FC0911" w:rsidRDefault="00FC091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334"/>
            </w:tblGrid>
            <w:tr w:rsidR="00FC0911">
              <w:tc>
                <w:tcPr>
                  <w:tcW w:w="308" w:type="dxa"/>
                </w:tcPr>
                <w:p w:rsidR="00FC0911" w:rsidRDefault="00CA4B6D">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FC0911" w:rsidRDefault="00CA4B6D">
                  <w:pPr>
                    <w:keepNext/>
                    <w:keepLines/>
                    <w:spacing w:after="0"/>
                  </w:pPr>
                  <w:r>
                    <w:rPr>
                      <w:rFonts w:ascii="Arial Unicode MS" w:eastAsia="Arial Unicode MS" w:hAnsi="Arial Unicode MS" w:cs="Arial Unicode MS"/>
                      <w:color w:val="000000"/>
                      <w:sz w:val="20"/>
                    </w:rPr>
                    <w:t>$40</w:t>
                  </w:r>
                </w:p>
              </w:tc>
            </w:tr>
          </w:tbl>
          <w:p w:rsidR="00FC0911" w:rsidRDefault="00FC091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445"/>
            </w:tblGrid>
            <w:tr w:rsidR="00FC0911">
              <w:tc>
                <w:tcPr>
                  <w:tcW w:w="308" w:type="dxa"/>
                </w:tcPr>
                <w:p w:rsidR="00FC0911" w:rsidRDefault="00CA4B6D">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FC0911" w:rsidRDefault="00CA4B6D">
                  <w:pPr>
                    <w:keepNext/>
                    <w:keepLines/>
                    <w:spacing w:after="0"/>
                  </w:pPr>
                  <w:r>
                    <w:rPr>
                      <w:rFonts w:ascii="Arial Unicode MS" w:eastAsia="Arial Unicode MS" w:hAnsi="Arial Unicode MS" w:cs="Arial Unicode MS"/>
                      <w:color w:val="000000"/>
                      <w:sz w:val="20"/>
                    </w:rPr>
                    <w:t>$130</w:t>
                  </w:r>
                </w:p>
              </w:tc>
            </w:tr>
          </w:tbl>
          <w:p w:rsidR="00FC0911" w:rsidRDefault="00FC091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334"/>
            </w:tblGrid>
            <w:tr w:rsidR="00FC0911">
              <w:tc>
                <w:tcPr>
                  <w:tcW w:w="308" w:type="dxa"/>
                </w:tcPr>
                <w:p w:rsidR="00FC0911" w:rsidRDefault="00CA4B6D">
                  <w:pPr>
                    <w:keepNext/>
                    <w:keepLines/>
                    <w:spacing w:after="0"/>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FC0911" w:rsidRDefault="00CA4B6D">
                  <w:pPr>
                    <w:keepNext/>
                    <w:keepLines/>
                    <w:spacing w:after="0"/>
                  </w:pPr>
                  <w:r>
                    <w:rPr>
                      <w:rFonts w:ascii="Arial Unicode MS" w:eastAsia="Arial Unicode MS" w:hAnsi="Arial Unicode MS" w:cs="Arial Unicode MS"/>
                      <w:color w:val="000000"/>
                      <w:sz w:val="20"/>
                    </w:rPr>
                    <w:t>$50</w:t>
                  </w:r>
                </w:p>
              </w:tc>
            </w:tr>
          </w:tbl>
          <w:p w:rsidR="00FC0911" w:rsidRDefault="00CA4B6D">
            <w:pPr>
              <w:keepNext/>
              <w:keepLines/>
              <w:spacing w:before="266" w:after="266"/>
            </w:pPr>
            <w:r>
              <w:rPr>
                <w:rFonts w:ascii="Arial Unicode MS" w:eastAsia="Arial Unicode MS" w:hAnsi="Arial Unicode MS" w:cs="Arial Unicode MS"/>
                <w:color w:val="000000"/>
                <w:sz w:val="20"/>
              </w:rPr>
              <w:t xml:space="preserve">From the perspective of the selling division, profits would increase as </w:t>
            </w:r>
            <w:r>
              <w:rPr>
                <w:rFonts w:ascii="Arial Unicode MS" w:eastAsia="Arial Unicode MS" w:hAnsi="Arial Unicode MS" w:cs="Arial Unicode MS"/>
                <w:color w:val="000000"/>
                <w:sz w:val="20"/>
              </w:rPr>
              <w:t>a result of the transfer if and only if:</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Transfer price &gt; Variable cost per unit + Opportunity cost per unit = $90 per unit</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Variable cost per unit + $40 per unit = $90 per unit</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Variable cost per unit = $90 per unit - $40 per unit = $50 per unit</w:t>
            </w:r>
          </w:p>
        </w:tc>
      </w:tr>
    </w:tbl>
    <w:p w:rsidR="00FC0911" w:rsidRDefault="00CA4B6D">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FC0911">
        <w:tc>
          <w:tcPr>
            <w:tcW w:w="0" w:type="auto"/>
          </w:tcPr>
          <w:p w:rsidR="00FC0911" w:rsidRDefault="00CA4B6D">
            <w:pPr>
              <w:keepLines/>
              <w:spacing w:after="0"/>
              <w:jc w:val="right"/>
            </w:pPr>
            <w:r>
              <w:rPr>
                <w:rFonts w:ascii="Arial Unicode MS" w:eastAsia="Arial Unicode MS" w:hAnsi="Arial Unicode MS" w:cs="Arial Unicode MS"/>
                <w:i/>
                <w:color w:val="000000"/>
                <w:sz w:val="16"/>
              </w:rPr>
              <w:t>AACSB: A</w:t>
            </w:r>
            <w:r>
              <w:rPr>
                <w:rFonts w:ascii="Arial Unicode MS" w:eastAsia="Arial Unicode MS" w:hAnsi="Arial Unicode MS" w:cs="Arial Unicode MS"/>
                <w:i/>
                <w:color w:val="000000"/>
                <w:sz w:val="16"/>
              </w:rPr>
              <w:t>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11A-05 Determine the range; if any; within which a negotiated transfer price should fall.</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FC0911" w:rsidRDefault="00FC0911">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FC0911">
        <w:tc>
          <w:tcPr>
            <w:tcW w:w="350" w:type="pct"/>
          </w:tcPr>
          <w:p w:rsidR="00FC0911" w:rsidRDefault="00CA4B6D">
            <w:pPr>
              <w:keepNext/>
              <w:keepLines/>
              <w:spacing w:after="0"/>
            </w:pPr>
            <w:r>
              <w:rPr>
                <w:rFonts w:ascii="Arial Unicode MS" w:eastAsia="Arial Unicode MS" w:hAnsi="Arial Unicode MS" w:cs="Arial Unicode MS"/>
                <w:color w:val="000000"/>
                <w:sz w:val="20"/>
              </w:rPr>
              <w:t>11.</w:t>
            </w:r>
          </w:p>
        </w:tc>
        <w:tc>
          <w:tcPr>
            <w:tcW w:w="4650" w:type="pct"/>
          </w:tcPr>
          <w:p w:rsidR="00FC0911" w:rsidRDefault="00CA4B6D">
            <w:pPr>
              <w:keepNext/>
              <w:keepLines/>
              <w:spacing w:after="0"/>
            </w:pPr>
            <w:r>
              <w:rPr>
                <w:rFonts w:ascii="Arial Unicode MS" w:eastAsia="Arial Unicode MS" w:hAnsi="Arial Unicode MS" w:cs="Arial Unicode MS"/>
                <w:color w:val="000000"/>
                <w:sz w:val="20"/>
              </w:rPr>
              <w:t xml:space="preserve">The North Division of Barter Company makes </w:t>
            </w:r>
            <w:r>
              <w:rPr>
                <w:rFonts w:ascii="Arial Unicode MS" w:eastAsia="Arial Unicode MS" w:hAnsi="Arial Unicode MS" w:cs="Arial Unicode MS"/>
                <w:color w:val="000000"/>
                <w:sz w:val="20"/>
              </w:rPr>
              <w:t>and sells a single product, which is a part used in manufacturing trucks. The annual production capacity is 35,000 units and the variable cost of each unit is $24. Presently the North Division sells 32,000 units per year to outside customers at $40 per uni</w:t>
            </w:r>
            <w:r>
              <w:rPr>
                <w:rFonts w:ascii="Arial Unicode MS" w:eastAsia="Arial Unicode MS" w:hAnsi="Arial Unicode MS" w:cs="Arial Unicode MS"/>
                <w:color w:val="000000"/>
                <w:sz w:val="20"/>
              </w:rPr>
              <w:t>t. The South Division of Barter Company would like to buy 15,000 units a year from North to use in its production. There would be no savings in variable costs from transferring the units internally rather than selling them externally. The lowest acceptable</w:t>
            </w:r>
            <w:r>
              <w:rPr>
                <w:rFonts w:ascii="Arial Unicode MS" w:eastAsia="Arial Unicode MS" w:hAnsi="Arial Unicode MS" w:cs="Arial Unicode MS"/>
                <w:color w:val="000000"/>
                <w:sz w:val="20"/>
              </w:rPr>
              <w:t xml:space="preserve"> transfer price from the standpoint of the North Division should be closest to: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612"/>
            </w:tblGrid>
            <w:tr w:rsidR="00FC0911">
              <w:tc>
                <w:tcPr>
                  <w:tcW w:w="308" w:type="dxa"/>
                </w:tcPr>
                <w:p w:rsidR="00FC0911" w:rsidRDefault="00CA4B6D">
                  <w:pPr>
                    <w:keepNext/>
                    <w:keepLines/>
                    <w:spacing w:after="0"/>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FC0911" w:rsidRDefault="00CA4B6D">
                  <w:pPr>
                    <w:keepNext/>
                    <w:keepLines/>
                    <w:spacing w:after="0"/>
                  </w:pPr>
                  <w:r>
                    <w:rPr>
                      <w:rFonts w:ascii="Arial Unicode MS" w:eastAsia="Arial Unicode MS" w:hAnsi="Arial Unicode MS" w:cs="Arial Unicode MS"/>
                      <w:color w:val="000000"/>
                      <w:sz w:val="20"/>
                    </w:rPr>
                    <w:t>$36.80</w:t>
                  </w:r>
                </w:p>
              </w:tc>
            </w:tr>
          </w:tbl>
          <w:p w:rsidR="00FC0911" w:rsidRDefault="00FC091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612"/>
            </w:tblGrid>
            <w:tr w:rsidR="00FC0911">
              <w:tc>
                <w:tcPr>
                  <w:tcW w:w="308" w:type="dxa"/>
                </w:tcPr>
                <w:p w:rsidR="00FC0911" w:rsidRDefault="00CA4B6D">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FC0911" w:rsidRDefault="00CA4B6D">
                  <w:pPr>
                    <w:keepNext/>
                    <w:keepLines/>
                    <w:spacing w:after="0"/>
                  </w:pPr>
                  <w:r>
                    <w:rPr>
                      <w:rFonts w:ascii="Arial Unicode MS" w:eastAsia="Arial Unicode MS" w:hAnsi="Arial Unicode MS" w:cs="Arial Unicode MS"/>
                      <w:color w:val="000000"/>
                      <w:sz w:val="20"/>
                    </w:rPr>
                    <w:t>$24.00</w:t>
                  </w:r>
                </w:p>
              </w:tc>
            </w:tr>
          </w:tbl>
          <w:p w:rsidR="00FC0911" w:rsidRDefault="00FC091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612"/>
            </w:tblGrid>
            <w:tr w:rsidR="00FC0911">
              <w:tc>
                <w:tcPr>
                  <w:tcW w:w="308" w:type="dxa"/>
                </w:tcPr>
                <w:p w:rsidR="00FC0911" w:rsidRDefault="00CA4B6D">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FC0911" w:rsidRDefault="00CA4B6D">
                  <w:pPr>
                    <w:keepNext/>
                    <w:keepLines/>
                    <w:spacing w:after="0"/>
                  </w:pPr>
                  <w:r>
                    <w:rPr>
                      <w:rFonts w:ascii="Arial Unicode MS" w:eastAsia="Arial Unicode MS" w:hAnsi="Arial Unicode MS" w:cs="Arial Unicode MS"/>
                      <w:color w:val="000000"/>
                      <w:sz w:val="20"/>
                    </w:rPr>
                    <w:t>$32.00</w:t>
                  </w:r>
                </w:p>
              </w:tc>
            </w:tr>
          </w:tbl>
          <w:p w:rsidR="00FC0911" w:rsidRDefault="00FC091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612"/>
            </w:tblGrid>
            <w:tr w:rsidR="00FC0911">
              <w:tc>
                <w:tcPr>
                  <w:tcW w:w="308" w:type="dxa"/>
                </w:tcPr>
                <w:p w:rsidR="00FC0911" w:rsidRDefault="00CA4B6D">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FC0911" w:rsidRDefault="00CA4B6D">
                  <w:pPr>
                    <w:keepNext/>
                    <w:keepLines/>
                    <w:spacing w:after="0"/>
                  </w:pPr>
                  <w:r>
                    <w:rPr>
                      <w:rFonts w:ascii="Arial Unicode MS" w:eastAsia="Arial Unicode MS" w:hAnsi="Arial Unicode MS" w:cs="Arial Unicode MS"/>
                      <w:color w:val="000000"/>
                      <w:sz w:val="20"/>
                    </w:rPr>
                    <w:t>$40.00</w:t>
                  </w:r>
                </w:p>
              </w:tc>
            </w:tr>
          </w:tbl>
          <w:p w:rsidR="00FC0911" w:rsidRDefault="00CA4B6D">
            <w:pPr>
              <w:keepNext/>
              <w:keepLines/>
              <w:spacing w:before="266" w:after="266"/>
            </w:pPr>
            <w:r>
              <w:rPr>
                <w:rFonts w:ascii="Arial Unicode MS" w:eastAsia="Arial Unicode MS" w:hAnsi="Arial Unicode MS" w:cs="Arial Unicode MS"/>
                <w:color w:val="000000"/>
                <w:sz w:val="20"/>
              </w:rPr>
              <w:t>Available capacity for outside sales = Capacity - Internal sales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35,000 units - 15,000 units = 20,000 units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Lost outsid</w:t>
            </w:r>
            <w:r>
              <w:rPr>
                <w:rFonts w:ascii="Arial Unicode MS" w:eastAsia="Arial Unicode MS" w:hAnsi="Arial Unicode MS" w:cs="Arial Unicode MS"/>
                <w:color w:val="000000"/>
                <w:sz w:val="20"/>
              </w:rPr>
              <w:t>e sales = Total outside demand - Available capacity for outside sales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32,000 units - 20,000 units = 12,000 units</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From the perspective of the selling division, profits would increase as a result of the transfer if and only if:</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xml:space="preserve">Transfer price &gt; Variable </w:t>
            </w:r>
            <w:r>
              <w:rPr>
                <w:rFonts w:ascii="Arial Unicode MS" w:eastAsia="Arial Unicode MS" w:hAnsi="Arial Unicode MS" w:cs="Arial Unicode MS"/>
                <w:color w:val="000000"/>
                <w:sz w:val="20"/>
              </w:rPr>
              <w:t>cost per unit + Opportunity cost per unit</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Transfer price &gt; Variable cost per unit + (Total contribution margin on lost sales ÷ Number of units transferred)</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Total contribution margin on lost sales = 12,000 units × ($40 per unit - $24 per unit) = $192,000</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Tr</w:t>
            </w:r>
            <w:r>
              <w:rPr>
                <w:rFonts w:ascii="Arial Unicode MS" w:eastAsia="Arial Unicode MS" w:hAnsi="Arial Unicode MS" w:cs="Arial Unicode MS"/>
                <w:color w:val="000000"/>
                <w:sz w:val="20"/>
              </w:rPr>
              <w:t>ansfer price &gt; $24 per unit + ($192,000 ÷ 15,000 units) = $24.00 per unit + $12.80 per unit = $36.80 per unit</w:t>
            </w:r>
          </w:p>
        </w:tc>
      </w:tr>
    </w:tbl>
    <w:p w:rsidR="00FC0911" w:rsidRDefault="00CA4B6D">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FC0911">
        <w:tc>
          <w:tcPr>
            <w:tcW w:w="0" w:type="auto"/>
          </w:tcPr>
          <w:p w:rsidR="00FC0911" w:rsidRDefault="00CA4B6D">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lastRenderedPageBreak/>
              <w:t>Difficulty: 3 Hard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xml:space="preserve">Learning Objective: 11A-05 Determine the </w:t>
            </w:r>
            <w:r>
              <w:rPr>
                <w:rFonts w:ascii="Arial Unicode MS" w:eastAsia="Arial Unicode MS" w:hAnsi="Arial Unicode MS" w:cs="Arial Unicode MS"/>
                <w:i/>
                <w:color w:val="000000"/>
                <w:sz w:val="16"/>
              </w:rPr>
              <w:t>range; if any; within which a negotiated transfer price should fall.</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FC0911" w:rsidRDefault="00FC0911">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FC0911">
        <w:tc>
          <w:tcPr>
            <w:tcW w:w="350" w:type="pct"/>
          </w:tcPr>
          <w:p w:rsidR="00FC0911" w:rsidRDefault="00FC0911">
            <w:pPr>
              <w:keepNext/>
              <w:keepLines/>
              <w:rPr>
                <w:sz w:val="2"/>
              </w:rPr>
            </w:pPr>
          </w:p>
        </w:tc>
        <w:tc>
          <w:tcPr>
            <w:tcW w:w="4650" w:type="pct"/>
          </w:tcPr>
          <w:p w:rsidR="00FC0911" w:rsidRDefault="00CA4B6D">
            <w:pPr>
              <w:keepNext/>
              <w:keepLines/>
              <w:spacing w:after="0"/>
            </w:pPr>
            <w:r>
              <w:rPr>
                <w:rFonts w:ascii="Arial Unicode MS" w:eastAsia="Arial Unicode MS" w:hAnsi="Arial Unicode MS" w:cs="Arial Unicode MS"/>
                <w:color w:val="000000"/>
                <w:sz w:val="20"/>
              </w:rPr>
              <w:t>Division A makes a part with the following characteristics:</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noProof/>
                <w:color w:val="000000"/>
                <w:sz w:val="20"/>
              </w:rPr>
              <w:drawing>
                <wp:inline distT="0" distB="0" distL="0" distR="0">
                  <wp:extent cx="3287485" cy="631371"/>
                  <wp:effectExtent l="0" t="0" r="0" b="0"/>
                  <wp:docPr id="12" name="https://www.eztestonline.com/tomhardej/13842527409392500907.tp4?REQUEST=SHOWmedia&amp;media=image006PRINT.png"/>
                  <wp:cNvGraphicFramePr/>
                  <a:graphic xmlns:a="http://schemas.openxmlformats.org/drawingml/2006/main">
                    <a:graphicData uri="http://schemas.openxmlformats.org/drawingml/2006/picture">
                      <pic:pic xmlns:pic="http://schemas.openxmlformats.org/drawingml/2006/picture">
                        <pic:nvPicPr>
                          <pic:cNvPr id="2" name="https://www.eztestonline.com/tomhardej/13842527409392500907.tp4?REQUEST=SHOWmedia&amp;media=image006PRINT.png"/>
                          <pic:cNvPicPr/>
                        </pic:nvPicPr>
                        <pic:blipFill>
                          <a:blip r:embed="rId10"/>
                          <a:stretch/>
                        </pic:blipFill>
                        <pic:spPr>
                          <a:xfrm>
                            <a:off x="0" y="0"/>
                            <a:ext cx="3287485" cy="631371"/>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Division B, another division of the same company, would like to purchase 5,000 units of the part each period from Di</w:t>
            </w:r>
            <w:r>
              <w:rPr>
                <w:rFonts w:ascii="Arial Unicode MS" w:eastAsia="Arial Unicode MS" w:hAnsi="Arial Unicode MS" w:cs="Arial Unicode MS"/>
                <w:color w:val="000000"/>
                <w:sz w:val="20"/>
              </w:rPr>
              <w:t>vision A. Division B is now purchasing these parts from an outside supplier at a price of $28 each.</w:t>
            </w:r>
          </w:p>
        </w:tc>
      </w:tr>
    </w:tbl>
    <w:p w:rsidR="00FC0911" w:rsidRDefault="00CA4B6D">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0"/>
        <w:gridCol w:w="8370"/>
      </w:tblGrid>
      <w:tr w:rsidR="00FC0911">
        <w:tc>
          <w:tcPr>
            <w:tcW w:w="350" w:type="pct"/>
          </w:tcPr>
          <w:p w:rsidR="00FC0911" w:rsidRDefault="00CA4B6D">
            <w:pPr>
              <w:keepNext/>
              <w:keepLines/>
              <w:spacing w:after="0"/>
            </w:pPr>
            <w:r>
              <w:rPr>
                <w:rFonts w:ascii="Arial Unicode MS" w:eastAsia="Arial Unicode MS" w:hAnsi="Arial Unicode MS" w:cs="Arial Unicode MS"/>
                <w:color w:val="000000"/>
                <w:sz w:val="20"/>
              </w:rPr>
              <w:t>12.</w:t>
            </w:r>
          </w:p>
        </w:tc>
        <w:tc>
          <w:tcPr>
            <w:tcW w:w="4650" w:type="pct"/>
          </w:tcPr>
          <w:p w:rsidR="00FC0911" w:rsidRDefault="00CA4B6D">
            <w:pPr>
              <w:keepNext/>
              <w:keepLines/>
              <w:spacing w:after="0"/>
            </w:pPr>
            <w:r>
              <w:rPr>
                <w:rFonts w:ascii="Arial Unicode MS" w:eastAsia="Arial Unicode MS" w:hAnsi="Arial Unicode MS" w:cs="Arial Unicode MS"/>
                <w:color w:val="000000"/>
                <w:sz w:val="20"/>
              </w:rPr>
              <w:t>Suppose that Division A has ample idle capacity to handle all of Division B's needs without any increase in fixed costs and without cutting into sale</w:t>
            </w:r>
            <w:r>
              <w:rPr>
                <w:rFonts w:ascii="Arial Unicode MS" w:eastAsia="Arial Unicode MS" w:hAnsi="Arial Unicode MS" w:cs="Arial Unicode MS"/>
                <w:color w:val="000000"/>
                <w:sz w:val="20"/>
              </w:rPr>
              <w:t>s to outside customers. If Division A refuses to accept the $28 price internally and Division B continues to buy from the outside supplier, the company as a whole will be: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3014"/>
            </w:tblGrid>
            <w:tr w:rsidR="00FC0911">
              <w:tc>
                <w:tcPr>
                  <w:tcW w:w="308" w:type="dxa"/>
                </w:tcPr>
                <w:p w:rsidR="00FC0911" w:rsidRDefault="00CA4B6D">
                  <w:pPr>
                    <w:keepNext/>
                    <w:keepLines/>
                    <w:spacing w:after="0"/>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FC0911" w:rsidRDefault="00CA4B6D">
                  <w:pPr>
                    <w:keepNext/>
                    <w:keepLines/>
                    <w:spacing w:after="0"/>
                  </w:pPr>
                  <w:proofErr w:type="gramStart"/>
                  <w:r>
                    <w:rPr>
                      <w:rFonts w:ascii="Arial Unicode MS" w:eastAsia="Arial Unicode MS" w:hAnsi="Arial Unicode MS" w:cs="Arial Unicode MS"/>
                      <w:color w:val="000000"/>
                      <w:sz w:val="20"/>
                    </w:rPr>
                    <w:t>worse</w:t>
                  </w:r>
                  <w:proofErr w:type="gramEnd"/>
                  <w:r>
                    <w:rPr>
                      <w:rFonts w:ascii="Arial Unicode MS" w:eastAsia="Arial Unicode MS" w:hAnsi="Arial Unicode MS" w:cs="Arial Unicode MS"/>
                      <w:color w:val="000000"/>
                      <w:sz w:val="20"/>
                    </w:rPr>
                    <w:t xml:space="preserve"> off by $40,000 each period.</w:t>
                  </w:r>
                </w:p>
              </w:tc>
            </w:tr>
          </w:tbl>
          <w:p w:rsidR="00FC0911" w:rsidRDefault="00FC091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3014"/>
            </w:tblGrid>
            <w:tr w:rsidR="00FC0911">
              <w:tc>
                <w:tcPr>
                  <w:tcW w:w="308" w:type="dxa"/>
                </w:tcPr>
                <w:p w:rsidR="00FC0911" w:rsidRDefault="00CA4B6D">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FC0911" w:rsidRDefault="00CA4B6D">
                  <w:pPr>
                    <w:keepNext/>
                    <w:keepLines/>
                    <w:spacing w:after="0"/>
                  </w:pPr>
                  <w:proofErr w:type="gramStart"/>
                  <w:r>
                    <w:rPr>
                      <w:rFonts w:ascii="Arial Unicode MS" w:eastAsia="Arial Unicode MS" w:hAnsi="Arial Unicode MS" w:cs="Arial Unicode MS"/>
                      <w:color w:val="000000"/>
                      <w:sz w:val="20"/>
                    </w:rPr>
                    <w:t>worse</w:t>
                  </w:r>
                  <w:proofErr w:type="gramEnd"/>
                  <w:r>
                    <w:rPr>
                      <w:rFonts w:ascii="Arial Unicode MS" w:eastAsia="Arial Unicode MS" w:hAnsi="Arial Unicode MS" w:cs="Arial Unicode MS"/>
                      <w:color w:val="000000"/>
                      <w:sz w:val="20"/>
                    </w:rPr>
                    <w:t xml:space="preserve"> off by $20,000 each period.</w:t>
                  </w:r>
                </w:p>
              </w:tc>
            </w:tr>
          </w:tbl>
          <w:p w:rsidR="00FC0911" w:rsidRDefault="00FC091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2992"/>
            </w:tblGrid>
            <w:tr w:rsidR="00FC0911">
              <w:tc>
                <w:tcPr>
                  <w:tcW w:w="308" w:type="dxa"/>
                </w:tcPr>
                <w:p w:rsidR="00FC0911" w:rsidRDefault="00CA4B6D">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FC0911" w:rsidRDefault="00CA4B6D">
                  <w:pPr>
                    <w:keepNext/>
                    <w:keepLines/>
                    <w:spacing w:after="0"/>
                  </w:pPr>
                  <w:proofErr w:type="gramStart"/>
                  <w:r>
                    <w:rPr>
                      <w:rFonts w:ascii="Arial Unicode MS" w:eastAsia="Arial Unicode MS" w:hAnsi="Arial Unicode MS" w:cs="Arial Unicode MS"/>
                      <w:color w:val="000000"/>
                      <w:sz w:val="20"/>
                    </w:rPr>
                    <w:t>better</w:t>
                  </w:r>
                  <w:proofErr w:type="gramEnd"/>
                  <w:r>
                    <w:rPr>
                      <w:rFonts w:ascii="Arial Unicode MS" w:eastAsia="Arial Unicode MS" w:hAnsi="Arial Unicode MS" w:cs="Arial Unicode MS"/>
                      <w:color w:val="000000"/>
                      <w:sz w:val="20"/>
                    </w:rPr>
                    <w:t xml:space="preserve"> off by $10,000 each period.</w:t>
                  </w:r>
                </w:p>
              </w:tc>
            </w:tr>
          </w:tbl>
          <w:p w:rsidR="00FC0911" w:rsidRDefault="00FC091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3014"/>
            </w:tblGrid>
            <w:tr w:rsidR="00FC0911">
              <w:tc>
                <w:tcPr>
                  <w:tcW w:w="308" w:type="dxa"/>
                </w:tcPr>
                <w:p w:rsidR="00FC0911" w:rsidRDefault="00CA4B6D">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FC0911" w:rsidRDefault="00CA4B6D">
                  <w:pPr>
                    <w:keepNext/>
                    <w:keepLines/>
                    <w:spacing w:after="0"/>
                  </w:pPr>
                  <w:proofErr w:type="gramStart"/>
                  <w:r>
                    <w:rPr>
                      <w:rFonts w:ascii="Arial Unicode MS" w:eastAsia="Arial Unicode MS" w:hAnsi="Arial Unicode MS" w:cs="Arial Unicode MS"/>
                      <w:color w:val="000000"/>
                      <w:sz w:val="20"/>
                    </w:rPr>
                    <w:t>worse</w:t>
                  </w:r>
                  <w:proofErr w:type="gramEnd"/>
                  <w:r>
                    <w:rPr>
                      <w:rFonts w:ascii="Arial Unicode MS" w:eastAsia="Arial Unicode MS" w:hAnsi="Arial Unicode MS" w:cs="Arial Unicode MS"/>
                      <w:color w:val="000000"/>
                      <w:sz w:val="20"/>
                    </w:rPr>
                    <w:t xml:space="preserve"> off by $30,000 each period.</w:t>
                  </w:r>
                </w:p>
              </w:tc>
            </w:tr>
          </w:tbl>
          <w:p w:rsidR="00FC0911" w:rsidRDefault="00CA4B6D">
            <w:pPr>
              <w:keepNext/>
              <w:keepLines/>
              <w:spacing w:before="266" w:after="266"/>
            </w:pPr>
            <w:r>
              <w:rPr>
                <w:rFonts w:ascii="Arial Unicode MS" w:eastAsia="Arial Unicode MS" w:hAnsi="Arial Unicode MS" w:cs="Arial Unicode MS"/>
                <w:color w:val="000000"/>
                <w:sz w:val="20"/>
              </w:rPr>
              <w:t>Because there is ample excess capacity, there is no opportunity cost. Instead of incurring a cost of $20 per unit if the transfer were made internally, the company would have t</w:t>
            </w:r>
            <w:r>
              <w:rPr>
                <w:rFonts w:ascii="Arial Unicode MS" w:eastAsia="Arial Unicode MS" w:hAnsi="Arial Unicode MS" w:cs="Arial Unicode MS"/>
                <w:color w:val="000000"/>
                <w:sz w:val="20"/>
              </w:rPr>
              <w:t>o incur a cost of $28 per unit to purchase from an outside supplier. Therefore, the company would be worse off by $40,000 per period = ($28 per unit - $20 per unit) × 5,000 units per period.</w:t>
            </w:r>
          </w:p>
        </w:tc>
      </w:tr>
    </w:tbl>
    <w:p w:rsidR="00FC0911" w:rsidRDefault="00CA4B6D">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FC0911">
        <w:tc>
          <w:tcPr>
            <w:tcW w:w="0" w:type="auto"/>
          </w:tcPr>
          <w:p w:rsidR="00FC0911" w:rsidRDefault="00CA4B6D">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xml:space="preserve">AICPA FN: </w:t>
            </w:r>
            <w:r>
              <w:rPr>
                <w:rFonts w:ascii="Arial Unicode MS" w:eastAsia="Arial Unicode MS" w:hAnsi="Arial Unicode MS" w:cs="Arial Unicode MS"/>
                <w:i/>
                <w:color w:val="000000"/>
                <w:sz w:val="16"/>
              </w:rPr>
              <w:t>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lastRenderedPageBreak/>
              <w:t>Learning Objective: 11A-05 Determine the range; if any; within which a negotiated transfer price should fall.</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FC0911" w:rsidRDefault="00FC0911">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FC0911">
        <w:tc>
          <w:tcPr>
            <w:tcW w:w="350" w:type="pct"/>
          </w:tcPr>
          <w:p w:rsidR="00FC0911" w:rsidRDefault="00CA4B6D">
            <w:pPr>
              <w:keepNext/>
              <w:keepLines/>
              <w:spacing w:after="0"/>
            </w:pPr>
            <w:r>
              <w:rPr>
                <w:rFonts w:ascii="Arial Unicode MS" w:eastAsia="Arial Unicode MS" w:hAnsi="Arial Unicode MS" w:cs="Arial Unicode MS"/>
                <w:color w:val="000000"/>
                <w:sz w:val="20"/>
              </w:rPr>
              <w:t>13.</w:t>
            </w:r>
          </w:p>
        </w:tc>
        <w:tc>
          <w:tcPr>
            <w:tcW w:w="4650" w:type="pct"/>
          </w:tcPr>
          <w:p w:rsidR="00FC0911" w:rsidRDefault="00CA4B6D">
            <w:pPr>
              <w:keepNext/>
              <w:keepLines/>
              <w:spacing w:after="0"/>
            </w:pPr>
            <w:r>
              <w:rPr>
                <w:rFonts w:ascii="Arial Unicode MS" w:eastAsia="Arial Unicode MS" w:hAnsi="Arial Unicode MS" w:cs="Arial Unicode MS"/>
                <w:color w:val="000000"/>
                <w:sz w:val="20"/>
              </w:rPr>
              <w:t xml:space="preserve">Suppose that Division A is operating at capacity and can sell all of its output to outside </w:t>
            </w:r>
            <w:r>
              <w:rPr>
                <w:rFonts w:ascii="Arial Unicode MS" w:eastAsia="Arial Unicode MS" w:hAnsi="Arial Unicode MS" w:cs="Arial Unicode MS"/>
                <w:color w:val="000000"/>
                <w:sz w:val="20"/>
              </w:rPr>
              <w:t>customers at its usual selling price. If Division A agrees to sell the parts to Division B at $28 per unit, the company as a whole will be: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2992"/>
            </w:tblGrid>
            <w:tr w:rsidR="00FC0911">
              <w:tc>
                <w:tcPr>
                  <w:tcW w:w="308" w:type="dxa"/>
                </w:tcPr>
                <w:p w:rsidR="00FC0911" w:rsidRDefault="00CA4B6D">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FC0911" w:rsidRDefault="00CA4B6D">
                  <w:pPr>
                    <w:keepNext/>
                    <w:keepLines/>
                    <w:spacing w:after="0"/>
                  </w:pPr>
                  <w:proofErr w:type="gramStart"/>
                  <w:r>
                    <w:rPr>
                      <w:rFonts w:ascii="Arial Unicode MS" w:eastAsia="Arial Unicode MS" w:hAnsi="Arial Unicode MS" w:cs="Arial Unicode MS"/>
                      <w:color w:val="000000"/>
                      <w:sz w:val="20"/>
                    </w:rPr>
                    <w:t>better</w:t>
                  </w:r>
                  <w:proofErr w:type="gramEnd"/>
                  <w:r>
                    <w:rPr>
                      <w:rFonts w:ascii="Arial Unicode MS" w:eastAsia="Arial Unicode MS" w:hAnsi="Arial Unicode MS" w:cs="Arial Unicode MS"/>
                      <w:color w:val="000000"/>
                      <w:sz w:val="20"/>
                    </w:rPr>
                    <w:t xml:space="preserve"> off by $20,000 each period.</w:t>
                  </w:r>
                </w:p>
              </w:tc>
            </w:tr>
          </w:tbl>
          <w:p w:rsidR="00FC0911" w:rsidRDefault="00FC091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3014"/>
            </w:tblGrid>
            <w:tr w:rsidR="00FC0911">
              <w:tc>
                <w:tcPr>
                  <w:tcW w:w="308" w:type="dxa"/>
                </w:tcPr>
                <w:p w:rsidR="00FC0911" w:rsidRDefault="00CA4B6D">
                  <w:pPr>
                    <w:keepNext/>
                    <w:keepLines/>
                    <w:spacing w:after="0"/>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FC0911" w:rsidRDefault="00CA4B6D">
                  <w:pPr>
                    <w:keepNext/>
                    <w:keepLines/>
                    <w:spacing w:after="0"/>
                  </w:pPr>
                  <w:proofErr w:type="gramStart"/>
                  <w:r>
                    <w:rPr>
                      <w:rFonts w:ascii="Arial Unicode MS" w:eastAsia="Arial Unicode MS" w:hAnsi="Arial Unicode MS" w:cs="Arial Unicode MS"/>
                      <w:color w:val="000000"/>
                      <w:sz w:val="20"/>
                    </w:rPr>
                    <w:t>worse</w:t>
                  </w:r>
                  <w:proofErr w:type="gramEnd"/>
                  <w:r>
                    <w:rPr>
                      <w:rFonts w:ascii="Arial Unicode MS" w:eastAsia="Arial Unicode MS" w:hAnsi="Arial Unicode MS" w:cs="Arial Unicode MS"/>
                      <w:color w:val="000000"/>
                      <w:sz w:val="20"/>
                    </w:rPr>
                    <w:t xml:space="preserve"> off by $10,000 each period.</w:t>
                  </w:r>
                </w:p>
              </w:tc>
            </w:tr>
          </w:tbl>
          <w:p w:rsidR="00FC0911" w:rsidRDefault="00FC091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3014"/>
            </w:tblGrid>
            <w:tr w:rsidR="00FC0911">
              <w:tc>
                <w:tcPr>
                  <w:tcW w:w="308" w:type="dxa"/>
                </w:tcPr>
                <w:p w:rsidR="00FC0911" w:rsidRDefault="00CA4B6D">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FC0911" w:rsidRDefault="00CA4B6D">
                  <w:pPr>
                    <w:keepNext/>
                    <w:keepLines/>
                    <w:spacing w:after="0"/>
                  </w:pPr>
                  <w:proofErr w:type="gramStart"/>
                  <w:r>
                    <w:rPr>
                      <w:rFonts w:ascii="Arial Unicode MS" w:eastAsia="Arial Unicode MS" w:hAnsi="Arial Unicode MS" w:cs="Arial Unicode MS"/>
                      <w:color w:val="000000"/>
                      <w:sz w:val="20"/>
                    </w:rPr>
                    <w:t>worse</w:t>
                  </w:r>
                  <w:proofErr w:type="gramEnd"/>
                  <w:r>
                    <w:rPr>
                      <w:rFonts w:ascii="Arial Unicode MS" w:eastAsia="Arial Unicode MS" w:hAnsi="Arial Unicode MS" w:cs="Arial Unicode MS"/>
                      <w:color w:val="000000"/>
                      <w:sz w:val="20"/>
                    </w:rPr>
                    <w:t xml:space="preserve"> off by $40,000 each p</w:t>
                  </w:r>
                  <w:r>
                    <w:rPr>
                      <w:rFonts w:ascii="Arial Unicode MS" w:eastAsia="Arial Unicode MS" w:hAnsi="Arial Unicode MS" w:cs="Arial Unicode MS"/>
                      <w:color w:val="000000"/>
                      <w:sz w:val="20"/>
                    </w:rPr>
                    <w:t>eriod.</w:t>
                  </w:r>
                </w:p>
              </w:tc>
            </w:tr>
          </w:tbl>
          <w:p w:rsidR="00FC0911" w:rsidRDefault="00FC091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5759"/>
            </w:tblGrid>
            <w:tr w:rsidR="00FC0911">
              <w:tc>
                <w:tcPr>
                  <w:tcW w:w="308" w:type="dxa"/>
                </w:tcPr>
                <w:p w:rsidR="00FC0911" w:rsidRDefault="00CA4B6D">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FC0911" w:rsidRDefault="00CA4B6D">
                  <w:pPr>
                    <w:keepNext/>
                    <w:keepLines/>
                    <w:spacing w:after="0"/>
                  </w:pPr>
                  <w:r>
                    <w:rPr>
                      <w:rFonts w:ascii="Arial Unicode MS" w:eastAsia="Arial Unicode MS" w:hAnsi="Arial Unicode MS" w:cs="Arial Unicode MS"/>
                      <w:color w:val="000000"/>
                      <w:sz w:val="20"/>
                    </w:rPr>
                    <w:t>There will be no change in the profits of the company as a whole.</w:t>
                  </w:r>
                </w:p>
              </w:tc>
            </w:tr>
          </w:tbl>
          <w:p w:rsidR="00FC0911" w:rsidRDefault="00CA4B6D">
            <w:pPr>
              <w:keepNext/>
              <w:keepLines/>
              <w:spacing w:before="266" w:after="266"/>
            </w:pPr>
            <w:r>
              <w:rPr>
                <w:rFonts w:ascii="Arial Unicode MS" w:eastAsia="Arial Unicode MS" w:hAnsi="Arial Unicode MS" w:cs="Arial Unicode MS"/>
                <w:color w:val="000000"/>
                <w:sz w:val="20"/>
              </w:rPr>
              <w:t xml:space="preserve">Instead of being able to sell the units for $30 per unit on the outside market, the company would save $28 per unit transferring them internally. The net effect is a reduction </w:t>
            </w:r>
            <w:r>
              <w:rPr>
                <w:rFonts w:ascii="Arial Unicode MS" w:eastAsia="Arial Unicode MS" w:hAnsi="Arial Unicode MS" w:cs="Arial Unicode MS"/>
                <w:color w:val="000000"/>
                <w:sz w:val="20"/>
              </w:rPr>
              <w:t>of $10,000 per period = ($30 per unit - $28 per unit) × 5,000 units per period.</w:t>
            </w:r>
          </w:p>
        </w:tc>
      </w:tr>
    </w:tbl>
    <w:p w:rsidR="00FC0911" w:rsidRDefault="00CA4B6D">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FC0911">
        <w:tc>
          <w:tcPr>
            <w:tcW w:w="0" w:type="auto"/>
          </w:tcPr>
          <w:p w:rsidR="00FC0911" w:rsidRDefault="00CA4B6D">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xml:space="preserve">Learning Objective: 11A-05 Determine the range; if any; within which a </w:t>
            </w:r>
            <w:r>
              <w:rPr>
                <w:rFonts w:ascii="Arial Unicode MS" w:eastAsia="Arial Unicode MS" w:hAnsi="Arial Unicode MS" w:cs="Arial Unicode MS"/>
                <w:i/>
                <w:color w:val="000000"/>
                <w:sz w:val="16"/>
              </w:rPr>
              <w:t>negotiated transfer price should fall.</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FC0911" w:rsidRDefault="00FC0911">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FC0911">
        <w:tc>
          <w:tcPr>
            <w:tcW w:w="350" w:type="pct"/>
          </w:tcPr>
          <w:p w:rsidR="00FC0911" w:rsidRDefault="00FC0911">
            <w:pPr>
              <w:keepNext/>
              <w:keepLines/>
              <w:rPr>
                <w:sz w:val="2"/>
              </w:rPr>
            </w:pPr>
          </w:p>
        </w:tc>
        <w:tc>
          <w:tcPr>
            <w:tcW w:w="4650" w:type="pct"/>
          </w:tcPr>
          <w:p w:rsidR="00FC0911" w:rsidRDefault="00CA4B6D">
            <w:pPr>
              <w:keepNext/>
              <w:keepLines/>
              <w:spacing w:after="0"/>
            </w:pPr>
            <w:r>
              <w:rPr>
                <w:rFonts w:ascii="Arial Unicode MS" w:eastAsia="Arial Unicode MS" w:hAnsi="Arial Unicode MS" w:cs="Arial Unicode MS"/>
                <w:color w:val="000000"/>
                <w:sz w:val="20"/>
              </w:rPr>
              <w:t>Division 1 of Ace Company makes and sells wheels that can either be sold to outside customers or transferred to Division 2. The following data are available from last month:</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Division 1:</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noProof/>
                <w:color w:val="000000"/>
                <w:sz w:val="20"/>
              </w:rPr>
              <w:drawing>
                <wp:inline distT="0" distB="0" distL="0" distR="0">
                  <wp:extent cx="3777343" cy="631371"/>
                  <wp:effectExtent l="0" t="0" r="0" b="0"/>
                  <wp:docPr id="13" name="https://www.eztestonline.com/tomhardej/13842527409392500907.tp4?REQUEST=SHOWmedia&amp;media=image008PRINT.png"/>
                  <wp:cNvGraphicFramePr/>
                  <a:graphic xmlns:a="http://schemas.openxmlformats.org/drawingml/2006/main">
                    <a:graphicData uri="http://schemas.openxmlformats.org/drawingml/2006/picture">
                      <pic:pic xmlns:pic="http://schemas.openxmlformats.org/drawingml/2006/picture">
                        <pic:nvPicPr>
                          <pic:cNvPr id="3" name="https://www.eztestonline.com/tomhardej/13842527409392500907.tp4?REQUEST=SHOWmedia&amp;media=image008PRINT.png"/>
                          <pic:cNvPicPr/>
                        </pic:nvPicPr>
                        <pic:blipFill>
                          <a:blip r:embed="rId11"/>
                          <a:stretch/>
                        </pic:blipFill>
                        <pic:spPr>
                          <a:xfrm>
                            <a:off x="0" y="0"/>
                            <a:ext cx="3777343" cy="631371"/>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Division 2:</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noProof/>
                <w:color w:val="000000"/>
                <w:sz w:val="20"/>
              </w:rPr>
              <w:drawing>
                <wp:inline distT="0" distB="0" distL="0" distR="0">
                  <wp:extent cx="3744685" cy="315685"/>
                  <wp:effectExtent l="0" t="0" r="0" b="0"/>
                  <wp:docPr id="14" name="https://www.eztestonline.com/tomhardej/13842527409392500907.tp4?REQUEST=SHOWmedia&amp;media=image010PRINT.png"/>
                  <wp:cNvGraphicFramePr/>
                  <a:graphic xmlns:a="http://schemas.openxmlformats.org/drawingml/2006/main">
                    <a:graphicData uri="http://schemas.openxmlformats.org/drawingml/2006/picture">
                      <pic:pic xmlns:pic="http://schemas.openxmlformats.org/drawingml/2006/picture">
                        <pic:nvPicPr>
                          <pic:cNvPr id="4" name="https://www.eztestonline.com/tomhardej/13842527409392500907.tp4?REQUEST=SHOWmedia&amp;media=image010PRINT.png"/>
                          <pic:cNvPicPr/>
                        </pic:nvPicPr>
                        <pic:blipFill>
                          <a:blip r:embed="rId12"/>
                          <a:stretch/>
                        </pic:blipFill>
                        <pic:spPr>
                          <a:xfrm>
                            <a:off x="0" y="0"/>
                            <a:ext cx="3744685" cy="315685"/>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If Division 1 sells the wheels to Division 2, Division 1 can avoid $2 per unit in sales commissions.</w:t>
            </w:r>
          </w:p>
        </w:tc>
      </w:tr>
    </w:tbl>
    <w:p w:rsidR="00FC0911" w:rsidRDefault="00CA4B6D">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0"/>
        <w:gridCol w:w="8370"/>
      </w:tblGrid>
      <w:tr w:rsidR="00FC0911">
        <w:tc>
          <w:tcPr>
            <w:tcW w:w="350" w:type="pct"/>
          </w:tcPr>
          <w:p w:rsidR="00FC0911" w:rsidRDefault="00CA4B6D">
            <w:pPr>
              <w:keepNext/>
              <w:keepLines/>
              <w:spacing w:after="0"/>
            </w:pPr>
            <w:r>
              <w:rPr>
                <w:rFonts w:ascii="Arial Unicode MS" w:eastAsia="Arial Unicode MS" w:hAnsi="Arial Unicode MS" w:cs="Arial Unicode MS"/>
                <w:color w:val="000000"/>
                <w:sz w:val="20"/>
              </w:rPr>
              <w:lastRenderedPageBreak/>
              <w:t>14.</w:t>
            </w:r>
          </w:p>
        </w:tc>
        <w:tc>
          <w:tcPr>
            <w:tcW w:w="4650" w:type="pct"/>
          </w:tcPr>
          <w:p w:rsidR="00FC0911" w:rsidRDefault="00CA4B6D">
            <w:pPr>
              <w:keepNext/>
              <w:keepLines/>
              <w:spacing w:after="0"/>
            </w:pPr>
            <w:r>
              <w:rPr>
                <w:rFonts w:ascii="Arial Unicode MS" w:eastAsia="Arial Unicode MS" w:hAnsi="Arial Unicode MS" w:cs="Arial Unicode MS"/>
                <w:color w:val="000000"/>
                <w:sz w:val="20"/>
              </w:rPr>
              <w:t>Suppose that Division 1 sells 7,500 units per month to outside customers. According to the formula in the text, what is the lowest acceptable transf</w:t>
            </w:r>
            <w:r>
              <w:rPr>
                <w:rFonts w:ascii="Arial Unicode MS" w:eastAsia="Arial Unicode MS" w:hAnsi="Arial Unicode MS" w:cs="Arial Unicode MS"/>
                <w:color w:val="000000"/>
                <w:sz w:val="20"/>
              </w:rPr>
              <w:t>er price from the viewpoint of the selling division if Division 2 requires 5,000 units per month from Division 1?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1057"/>
            </w:tblGrid>
            <w:tr w:rsidR="00FC0911">
              <w:tc>
                <w:tcPr>
                  <w:tcW w:w="308" w:type="dxa"/>
                </w:tcPr>
                <w:p w:rsidR="00FC0911" w:rsidRDefault="00CA4B6D">
                  <w:pPr>
                    <w:keepNext/>
                    <w:keepLines/>
                    <w:spacing w:after="0"/>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FC0911" w:rsidRDefault="00CA4B6D">
                  <w:pPr>
                    <w:keepNext/>
                    <w:keepLines/>
                    <w:spacing w:after="0"/>
                  </w:pPr>
                  <w:r>
                    <w:rPr>
                      <w:rFonts w:ascii="Arial Unicode MS" w:eastAsia="Arial Unicode MS" w:hAnsi="Arial Unicode MS" w:cs="Arial Unicode MS"/>
                      <w:color w:val="000000"/>
                      <w:sz w:val="20"/>
                    </w:rPr>
                    <w:t>$33 per unit</w:t>
                  </w:r>
                </w:p>
              </w:tc>
            </w:tr>
          </w:tbl>
          <w:p w:rsidR="00FC0911" w:rsidRDefault="00FC091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057"/>
            </w:tblGrid>
            <w:tr w:rsidR="00FC0911">
              <w:tc>
                <w:tcPr>
                  <w:tcW w:w="308" w:type="dxa"/>
                </w:tcPr>
                <w:p w:rsidR="00FC0911" w:rsidRDefault="00CA4B6D">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FC0911" w:rsidRDefault="00CA4B6D">
                  <w:pPr>
                    <w:keepNext/>
                    <w:keepLines/>
                    <w:spacing w:after="0"/>
                  </w:pPr>
                  <w:r>
                    <w:rPr>
                      <w:rFonts w:ascii="Arial Unicode MS" w:eastAsia="Arial Unicode MS" w:hAnsi="Arial Unicode MS" w:cs="Arial Unicode MS"/>
                      <w:color w:val="000000"/>
                      <w:sz w:val="20"/>
                    </w:rPr>
                    <w:t>$35 per unit</w:t>
                  </w:r>
                </w:p>
              </w:tc>
            </w:tr>
          </w:tbl>
          <w:p w:rsidR="00FC0911" w:rsidRDefault="00FC091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057"/>
            </w:tblGrid>
            <w:tr w:rsidR="00FC0911">
              <w:tc>
                <w:tcPr>
                  <w:tcW w:w="308" w:type="dxa"/>
                </w:tcPr>
                <w:p w:rsidR="00FC0911" w:rsidRDefault="00CA4B6D">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FC0911" w:rsidRDefault="00CA4B6D">
                  <w:pPr>
                    <w:keepNext/>
                    <w:keepLines/>
                    <w:spacing w:after="0"/>
                  </w:pPr>
                  <w:r>
                    <w:rPr>
                      <w:rFonts w:ascii="Arial Unicode MS" w:eastAsia="Arial Unicode MS" w:hAnsi="Arial Unicode MS" w:cs="Arial Unicode MS"/>
                      <w:color w:val="000000"/>
                      <w:sz w:val="20"/>
                    </w:rPr>
                    <w:t>$47 per unit</w:t>
                  </w:r>
                </w:p>
              </w:tc>
            </w:tr>
          </w:tbl>
          <w:p w:rsidR="00FC0911" w:rsidRDefault="00FC091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057"/>
            </w:tblGrid>
            <w:tr w:rsidR="00FC0911">
              <w:tc>
                <w:tcPr>
                  <w:tcW w:w="308" w:type="dxa"/>
                </w:tcPr>
                <w:p w:rsidR="00FC0911" w:rsidRDefault="00CA4B6D">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FC0911" w:rsidRDefault="00CA4B6D">
                  <w:pPr>
                    <w:keepNext/>
                    <w:keepLines/>
                    <w:spacing w:after="0"/>
                  </w:pPr>
                  <w:r>
                    <w:rPr>
                      <w:rFonts w:ascii="Arial Unicode MS" w:eastAsia="Arial Unicode MS" w:hAnsi="Arial Unicode MS" w:cs="Arial Unicode MS"/>
                      <w:color w:val="000000"/>
                      <w:sz w:val="20"/>
                    </w:rPr>
                    <w:t>$50 per unit</w:t>
                  </w:r>
                </w:p>
              </w:tc>
            </w:tr>
          </w:tbl>
          <w:p w:rsidR="00FC0911" w:rsidRDefault="00CA4B6D">
            <w:pPr>
              <w:keepNext/>
              <w:keepLines/>
              <w:spacing w:before="266" w:after="266"/>
            </w:pPr>
            <w:r>
              <w:rPr>
                <w:rFonts w:ascii="Arial Unicode MS" w:eastAsia="Arial Unicode MS" w:hAnsi="Arial Unicode MS" w:cs="Arial Unicode MS"/>
                <w:color w:val="000000"/>
                <w:sz w:val="20"/>
              </w:rPr>
              <w:t>In this situation there is no opportunity cost because there is</w:t>
            </w:r>
            <w:r>
              <w:rPr>
                <w:rFonts w:ascii="Arial Unicode MS" w:eastAsia="Arial Unicode MS" w:hAnsi="Arial Unicode MS" w:cs="Arial Unicode MS"/>
                <w:color w:val="000000"/>
                <w:sz w:val="20"/>
              </w:rPr>
              <w:t xml:space="preserve"> ample idle capacity to fill the order from Division 2.</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From the perspective of the selling division, profits would increase as a result of the transfer if and only if:</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Transfer price &gt; Variable cost per unit + Opportunity cost per unit</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Transfer price &gt; (</w:t>
            </w:r>
            <w:r>
              <w:rPr>
                <w:rFonts w:ascii="Arial Unicode MS" w:eastAsia="Arial Unicode MS" w:hAnsi="Arial Unicode MS" w:cs="Arial Unicode MS"/>
                <w:color w:val="000000"/>
                <w:sz w:val="20"/>
              </w:rPr>
              <w:t>$35 per unit - $2 per unit) + $0 per unit = $33 per unit</w:t>
            </w:r>
          </w:p>
        </w:tc>
      </w:tr>
    </w:tbl>
    <w:p w:rsidR="00FC0911" w:rsidRDefault="00CA4B6D">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FC0911">
        <w:tc>
          <w:tcPr>
            <w:tcW w:w="0" w:type="auto"/>
          </w:tcPr>
          <w:p w:rsidR="00FC0911" w:rsidRDefault="00CA4B6D">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xml:space="preserve">Learning Objective: 11A-05 Determine the range; if any; within which a negotiated transfer </w:t>
            </w:r>
            <w:r>
              <w:rPr>
                <w:rFonts w:ascii="Arial Unicode MS" w:eastAsia="Arial Unicode MS" w:hAnsi="Arial Unicode MS" w:cs="Arial Unicode MS"/>
                <w:i/>
                <w:color w:val="000000"/>
                <w:sz w:val="16"/>
              </w:rPr>
              <w:t>price should fall.</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FC0911" w:rsidRDefault="00FC0911">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FC0911">
        <w:tc>
          <w:tcPr>
            <w:tcW w:w="350" w:type="pct"/>
          </w:tcPr>
          <w:p w:rsidR="00FC0911" w:rsidRDefault="00CA4B6D">
            <w:pPr>
              <w:keepNext/>
              <w:keepLines/>
              <w:spacing w:after="0"/>
            </w:pPr>
            <w:r>
              <w:rPr>
                <w:rFonts w:ascii="Arial Unicode MS" w:eastAsia="Arial Unicode MS" w:hAnsi="Arial Unicode MS" w:cs="Arial Unicode MS"/>
                <w:color w:val="000000"/>
                <w:sz w:val="20"/>
              </w:rPr>
              <w:t>15.</w:t>
            </w:r>
          </w:p>
        </w:tc>
        <w:tc>
          <w:tcPr>
            <w:tcW w:w="4650" w:type="pct"/>
          </w:tcPr>
          <w:p w:rsidR="00FC0911" w:rsidRDefault="00CA4B6D">
            <w:pPr>
              <w:keepNext/>
              <w:keepLines/>
              <w:spacing w:after="0"/>
            </w:pPr>
            <w:r>
              <w:rPr>
                <w:rFonts w:ascii="Arial Unicode MS" w:eastAsia="Arial Unicode MS" w:hAnsi="Arial Unicode MS" w:cs="Arial Unicode MS"/>
                <w:color w:val="000000"/>
                <w:sz w:val="20"/>
              </w:rPr>
              <w:t>What is the maximum price per wheel that Division 2 should be willing to pay Division 1 if a transfer were to take place?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1057"/>
            </w:tblGrid>
            <w:tr w:rsidR="00FC0911">
              <w:tc>
                <w:tcPr>
                  <w:tcW w:w="308" w:type="dxa"/>
                </w:tcPr>
                <w:p w:rsidR="00FC0911" w:rsidRDefault="00CA4B6D">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FC0911" w:rsidRDefault="00CA4B6D">
                  <w:pPr>
                    <w:keepNext/>
                    <w:keepLines/>
                    <w:spacing w:after="0"/>
                  </w:pPr>
                  <w:r>
                    <w:rPr>
                      <w:rFonts w:ascii="Arial Unicode MS" w:eastAsia="Arial Unicode MS" w:hAnsi="Arial Unicode MS" w:cs="Arial Unicode MS"/>
                      <w:color w:val="000000"/>
                      <w:sz w:val="20"/>
                    </w:rPr>
                    <w:t>$33 per unit</w:t>
                  </w:r>
                </w:p>
              </w:tc>
            </w:tr>
          </w:tbl>
          <w:p w:rsidR="00FC0911" w:rsidRDefault="00FC091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057"/>
            </w:tblGrid>
            <w:tr w:rsidR="00FC0911">
              <w:tc>
                <w:tcPr>
                  <w:tcW w:w="308" w:type="dxa"/>
                </w:tcPr>
                <w:p w:rsidR="00FC0911" w:rsidRDefault="00CA4B6D">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FC0911" w:rsidRDefault="00CA4B6D">
                  <w:pPr>
                    <w:keepNext/>
                    <w:keepLines/>
                    <w:spacing w:after="0"/>
                  </w:pPr>
                  <w:r>
                    <w:rPr>
                      <w:rFonts w:ascii="Arial Unicode MS" w:eastAsia="Arial Unicode MS" w:hAnsi="Arial Unicode MS" w:cs="Arial Unicode MS"/>
                      <w:color w:val="000000"/>
                      <w:sz w:val="20"/>
                    </w:rPr>
                    <w:t>$35 per unit</w:t>
                  </w:r>
                </w:p>
              </w:tc>
            </w:tr>
          </w:tbl>
          <w:p w:rsidR="00FC0911" w:rsidRDefault="00FC091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057"/>
            </w:tblGrid>
            <w:tr w:rsidR="00FC0911">
              <w:tc>
                <w:tcPr>
                  <w:tcW w:w="308" w:type="dxa"/>
                </w:tcPr>
                <w:p w:rsidR="00FC0911" w:rsidRDefault="00CA4B6D">
                  <w:pPr>
                    <w:keepNext/>
                    <w:keepLines/>
                    <w:spacing w:after="0"/>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FC0911" w:rsidRDefault="00CA4B6D">
                  <w:pPr>
                    <w:keepNext/>
                    <w:keepLines/>
                    <w:spacing w:after="0"/>
                  </w:pPr>
                  <w:r>
                    <w:rPr>
                      <w:rFonts w:ascii="Arial Unicode MS" w:eastAsia="Arial Unicode MS" w:hAnsi="Arial Unicode MS" w:cs="Arial Unicode MS"/>
                      <w:color w:val="000000"/>
                      <w:sz w:val="20"/>
                    </w:rPr>
                    <w:t>$47 per unit</w:t>
                  </w:r>
                </w:p>
              </w:tc>
            </w:tr>
          </w:tbl>
          <w:p w:rsidR="00FC0911" w:rsidRDefault="00FC091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057"/>
            </w:tblGrid>
            <w:tr w:rsidR="00FC0911">
              <w:tc>
                <w:tcPr>
                  <w:tcW w:w="308" w:type="dxa"/>
                </w:tcPr>
                <w:p w:rsidR="00FC0911" w:rsidRDefault="00CA4B6D">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FC0911" w:rsidRDefault="00CA4B6D">
                  <w:pPr>
                    <w:keepNext/>
                    <w:keepLines/>
                    <w:spacing w:after="0"/>
                  </w:pPr>
                  <w:r>
                    <w:rPr>
                      <w:rFonts w:ascii="Arial Unicode MS" w:eastAsia="Arial Unicode MS" w:hAnsi="Arial Unicode MS" w:cs="Arial Unicode MS"/>
                      <w:color w:val="000000"/>
                      <w:sz w:val="20"/>
                    </w:rPr>
                    <w:t>$50 per unit</w:t>
                  </w:r>
                </w:p>
              </w:tc>
            </w:tr>
          </w:tbl>
          <w:p w:rsidR="00FC0911" w:rsidRDefault="00CA4B6D">
            <w:pPr>
              <w:keepNext/>
              <w:keepLines/>
              <w:spacing w:before="266" w:after="266"/>
            </w:pPr>
            <w:r>
              <w:rPr>
                <w:rFonts w:ascii="Arial Unicode MS" w:eastAsia="Arial Unicode MS" w:hAnsi="Arial Unicode MS" w:cs="Arial Unicode MS"/>
                <w:color w:val="000000"/>
                <w:sz w:val="20"/>
              </w:rPr>
              <w:t xml:space="preserve">Division 2 would not be </w:t>
            </w:r>
            <w:r>
              <w:rPr>
                <w:rFonts w:ascii="Arial Unicode MS" w:eastAsia="Arial Unicode MS" w:hAnsi="Arial Unicode MS" w:cs="Arial Unicode MS"/>
                <w:color w:val="000000"/>
                <w:sz w:val="20"/>
              </w:rPr>
              <w:t>willing to pay more than $47 per unit, the amount it would have to pay an outside supplier for the wheels.</w:t>
            </w:r>
          </w:p>
        </w:tc>
      </w:tr>
    </w:tbl>
    <w:p w:rsidR="00FC0911" w:rsidRDefault="00CA4B6D">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FC0911">
        <w:tc>
          <w:tcPr>
            <w:tcW w:w="0" w:type="auto"/>
          </w:tcPr>
          <w:p w:rsidR="00FC0911" w:rsidRDefault="00CA4B6D">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xml:space="preserve">Learning Objective: 11A-05 Determine the </w:t>
            </w:r>
            <w:r>
              <w:rPr>
                <w:rFonts w:ascii="Arial Unicode MS" w:eastAsia="Arial Unicode MS" w:hAnsi="Arial Unicode MS" w:cs="Arial Unicode MS"/>
                <w:i/>
                <w:color w:val="000000"/>
                <w:sz w:val="16"/>
              </w:rPr>
              <w:t>range; if any; within which a negotiated transfer price should fall.</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FC0911" w:rsidRDefault="00FC0911">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FC0911">
        <w:tc>
          <w:tcPr>
            <w:tcW w:w="350" w:type="pct"/>
          </w:tcPr>
          <w:p w:rsidR="00FC0911" w:rsidRDefault="00CA4B6D">
            <w:pPr>
              <w:keepNext/>
              <w:keepLines/>
              <w:spacing w:after="0"/>
            </w:pPr>
            <w:r>
              <w:rPr>
                <w:rFonts w:ascii="Arial Unicode MS" w:eastAsia="Arial Unicode MS" w:hAnsi="Arial Unicode MS" w:cs="Arial Unicode MS"/>
                <w:color w:val="000000"/>
                <w:sz w:val="20"/>
              </w:rPr>
              <w:t>16.</w:t>
            </w:r>
          </w:p>
        </w:tc>
        <w:tc>
          <w:tcPr>
            <w:tcW w:w="4650" w:type="pct"/>
          </w:tcPr>
          <w:p w:rsidR="00FC0911" w:rsidRDefault="00CA4B6D">
            <w:pPr>
              <w:keepNext/>
              <w:keepLines/>
              <w:spacing w:after="0"/>
            </w:pPr>
            <w:r>
              <w:rPr>
                <w:rFonts w:ascii="Arial Unicode MS" w:eastAsia="Arial Unicode MS" w:hAnsi="Arial Unicode MS" w:cs="Arial Unicode MS"/>
                <w:color w:val="000000"/>
                <w:sz w:val="20"/>
              </w:rPr>
              <w:t>Suppose that Division 1 sells 11,500 units each month to outside customers. According to the formula in the text, what is the lowest acceptable transfer price from the viewpoint o</w:t>
            </w:r>
            <w:r>
              <w:rPr>
                <w:rFonts w:ascii="Arial Unicode MS" w:eastAsia="Arial Unicode MS" w:hAnsi="Arial Unicode MS" w:cs="Arial Unicode MS"/>
                <w:color w:val="000000"/>
                <w:sz w:val="20"/>
              </w:rPr>
              <w:t>f the selling division?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1335"/>
            </w:tblGrid>
            <w:tr w:rsidR="00FC0911">
              <w:tc>
                <w:tcPr>
                  <w:tcW w:w="308" w:type="dxa"/>
                </w:tcPr>
                <w:p w:rsidR="00FC0911" w:rsidRDefault="00CA4B6D">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FC0911" w:rsidRDefault="00CA4B6D">
                  <w:pPr>
                    <w:keepNext/>
                    <w:keepLines/>
                    <w:spacing w:after="0"/>
                  </w:pPr>
                  <w:r>
                    <w:rPr>
                      <w:rFonts w:ascii="Arial Unicode MS" w:eastAsia="Arial Unicode MS" w:hAnsi="Arial Unicode MS" w:cs="Arial Unicode MS"/>
                      <w:color w:val="000000"/>
                      <w:sz w:val="20"/>
                    </w:rPr>
                    <w:t>$47.00 per unit</w:t>
                  </w:r>
                </w:p>
              </w:tc>
            </w:tr>
          </w:tbl>
          <w:p w:rsidR="00FC0911" w:rsidRDefault="00FC091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335"/>
            </w:tblGrid>
            <w:tr w:rsidR="00FC0911">
              <w:tc>
                <w:tcPr>
                  <w:tcW w:w="308" w:type="dxa"/>
                </w:tcPr>
                <w:p w:rsidR="00FC0911" w:rsidRDefault="00CA4B6D">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FC0911" w:rsidRDefault="00CA4B6D">
                  <w:pPr>
                    <w:keepNext/>
                    <w:keepLines/>
                    <w:spacing w:after="0"/>
                  </w:pPr>
                  <w:r>
                    <w:rPr>
                      <w:rFonts w:ascii="Arial Unicode MS" w:eastAsia="Arial Unicode MS" w:hAnsi="Arial Unicode MS" w:cs="Arial Unicode MS"/>
                      <w:color w:val="000000"/>
                      <w:sz w:val="20"/>
                    </w:rPr>
                    <w:t>$43.50 per unit</w:t>
                  </w:r>
                </w:p>
              </w:tc>
            </w:tr>
          </w:tbl>
          <w:p w:rsidR="00FC0911" w:rsidRDefault="00FC091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335"/>
            </w:tblGrid>
            <w:tr w:rsidR="00FC0911">
              <w:tc>
                <w:tcPr>
                  <w:tcW w:w="308" w:type="dxa"/>
                </w:tcPr>
                <w:p w:rsidR="00FC0911" w:rsidRDefault="00CA4B6D">
                  <w:pPr>
                    <w:keepNext/>
                    <w:keepLines/>
                    <w:spacing w:after="0"/>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FC0911" w:rsidRDefault="00CA4B6D">
                  <w:pPr>
                    <w:keepNext/>
                    <w:keepLines/>
                    <w:spacing w:after="0"/>
                  </w:pPr>
                  <w:r>
                    <w:rPr>
                      <w:rFonts w:ascii="Arial Unicode MS" w:eastAsia="Arial Unicode MS" w:hAnsi="Arial Unicode MS" w:cs="Arial Unicode MS"/>
                      <w:color w:val="000000"/>
                      <w:sz w:val="20"/>
                    </w:rPr>
                    <w:t>$37.50 per unit</w:t>
                  </w:r>
                </w:p>
              </w:tc>
            </w:tr>
          </w:tbl>
          <w:p w:rsidR="00FC0911" w:rsidRDefault="00FC091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335"/>
            </w:tblGrid>
            <w:tr w:rsidR="00FC0911">
              <w:tc>
                <w:tcPr>
                  <w:tcW w:w="308" w:type="dxa"/>
                </w:tcPr>
                <w:p w:rsidR="00FC0911" w:rsidRDefault="00CA4B6D">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FC0911" w:rsidRDefault="00CA4B6D">
                  <w:pPr>
                    <w:keepNext/>
                    <w:keepLines/>
                    <w:spacing w:after="0"/>
                  </w:pPr>
                  <w:r>
                    <w:rPr>
                      <w:rFonts w:ascii="Arial Unicode MS" w:eastAsia="Arial Unicode MS" w:hAnsi="Arial Unicode MS" w:cs="Arial Unicode MS"/>
                      <w:color w:val="000000"/>
                      <w:sz w:val="20"/>
                    </w:rPr>
                    <w:t>$34.73 per unit</w:t>
                  </w:r>
                </w:p>
              </w:tc>
            </w:tr>
          </w:tbl>
          <w:p w:rsidR="00FC0911" w:rsidRDefault="00CA4B6D">
            <w:pPr>
              <w:keepNext/>
              <w:keepLines/>
              <w:spacing w:before="266" w:after="266"/>
            </w:pPr>
            <w:r>
              <w:rPr>
                <w:rFonts w:ascii="Arial Unicode MS" w:eastAsia="Arial Unicode MS" w:hAnsi="Arial Unicode MS" w:cs="Arial Unicode MS"/>
                <w:color w:val="000000"/>
                <w:sz w:val="20"/>
              </w:rPr>
              <w:t>Available capacity for outside sales = Capacity - Internal sales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15,000 units - 5,000 units = 10,000 units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xml:space="preserve">Lost outside sales = Total </w:t>
            </w:r>
            <w:r>
              <w:rPr>
                <w:rFonts w:ascii="Arial Unicode MS" w:eastAsia="Arial Unicode MS" w:hAnsi="Arial Unicode MS" w:cs="Arial Unicode MS"/>
                <w:color w:val="000000"/>
                <w:sz w:val="20"/>
              </w:rPr>
              <w:t>outside demand - Available capacity for outside sales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11,500 units - 10,000 units = 1,500 units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Total contribution margin on lost sales = CM per unit × Lost outside sales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($50 per unit - $35 per unit) × 1,500 units = $22,500</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From the perspective of th</w:t>
            </w:r>
            <w:r>
              <w:rPr>
                <w:rFonts w:ascii="Arial Unicode MS" w:eastAsia="Arial Unicode MS" w:hAnsi="Arial Unicode MS" w:cs="Arial Unicode MS"/>
                <w:color w:val="000000"/>
                <w:sz w:val="20"/>
              </w:rPr>
              <w:t>e selling division, profits would increase as a result of the transfer if and only if:</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Transfer price &gt; Variable cost per unit + Opportunity cost per unit</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xml:space="preserve">Transfer price &gt; Variable cost per unit + (Total contribution margin on lost sales ÷ Number of units </w:t>
            </w:r>
            <w:r>
              <w:rPr>
                <w:rFonts w:ascii="Arial Unicode MS" w:eastAsia="Arial Unicode MS" w:hAnsi="Arial Unicode MS" w:cs="Arial Unicode MS"/>
                <w:color w:val="000000"/>
                <w:sz w:val="20"/>
              </w:rPr>
              <w:t>transferred)</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Transfer price &gt; ($35 per unit - $2 per unit) + ($22,500 ÷ 5,000 units) = $33.00 per unit + $4.50 per unit = $37.50 per unit</w:t>
            </w:r>
          </w:p>
        </w:tc>
      </w:tr>
    </w:tbl>
    <w:p w:rsidR="00FC0911" w:rsidRDefault="00CA4B6D">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FC0911">
        <w:tc>
          <w:tcPr>
            <w:tcW w:w="0" w:type="auto"/>
          </w:tcPr>
          <w:p w:rsidR="00FC0911" w:rsidRDefault="00CA4B6D">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3 Hard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xml:space="preserve">Learning </w:t>
            </w:r>
            <w:r>
              <w:rPr>
                <w:rFonts w:ascii="Arial Unicode MS" w:eastAsia="Arial Unicode MS" w:hAnsi="Arial Unicode MS" w:cs="Arial Unicode MS"/>
                <w:i/>
                <w:color w:val="000000"/>
                <w:sz w:val="16"/>
              </w:rPr>
              <w:t>Objective: 11A-05 Determine the range; if any; within which a negotiated transfer price should fall.</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FC0911" w:rsidRDefault="00FC0911">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FC0911">
        <w:tc>
          <w:tcPr>
            <w:tcW w:w="350" w:type="pct"/>
          </w:tcPr>
          <w:p w:rsidR="00FC0911" w:rsidRDefault="00FC0911">
            <w:pPr>
              <w:keepNext/>
              <w:keepLines/>
              <w:rPr>
                <w:sz w:val="2"/>
              </w:rPr>
            </w:pPr>
          </w:p>
        </w:tc>
        <w:tc>
          <w:tcPr>
            <w:tcW w:w="4650" w:type="pct"/>
          </w:tcPr>
          <w:p w:rsidR="00FC0911" w:rsidRDefault="00CA4B6D">
            <w:pPr>
              <w:keepNext/>
              <w:keepLines/>
              <w:spacing w:after="0"/>
            </w:pPr>
            <w:r>
              <w:rPr>
                <w:rFonts w:ascii="Arial Unicode MS" w:eastAsia="Arial Unicode MS" w:hAnsi="Arial Unicode MS" w:cs="Arial Unicode MS"/>
                <w:color w:val="000000"/>
                <w:sz w:val="20"/>
              </w:rPr>
              <w:t xml:space="preserve">Division T of Clocker Company makes a timer which it sells for $30 to outside customers. The division has supplied the following data concerning the </w:t>
            </w:r>
            <w:r>
              <w:rPr>
                <w:rFonts w:ascii="Arial Unicode MS" w:eastAsia="Arial Unicode MS" w:hAnsi="Arial Unicode MS" w:cs="Arial Unicode MS"/>
                <w:color w:val="000000"/>
                <w:sz w:val="20"/>
              </w:rPr>
              <w:t>timer:</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noProof/>
                <w:color w:val="000000"/>
                <w:sz w:val="20"/>
              </w:rPr>
              <w:drawing>
                <wp:inline distT="0" distB="0" distL="0" distR="0">
                  <wp:extent cx="2612571" cy="468085"/>
                  <wp:effectExtent l="0" t="0" r="0" b="0"/>
                  <wp:docPr id="15" name="https://www.eztestonline.com/tomhardej/13842527409392500907.tp4?REQUEST=SHOWmedia&amp;media=image012PRINT.png"/>
                  <wp:cNvGraphicFramePr/>
                  <a:graphic xmlns:a="http://schemas.openxmlformats.org/drawingml/2006/main">
                    <a:graphicData uri="http://schemas.openxmlformats.org/drawingml/2006/picture">
                      <pic:pic xmlns:pic="http://schemas.openxmlformats.org/drawingml/2006/picture">
                        <pic:nvPicPr>
                          <pic:cNvPr id="5" name="https://www.eztestonline.com/tomhardej/13842527409392500907.tp4?REQUEST=SHOWmedia&amp;media=image012PRINT.png"/>
                          <pic:cNvPicPr/>
                        </pic:nvPicPr>
                        <pic:blipFill>
                          <a:blip r:embed="rId13"/>
                          <a:stretch/>
                        </pic:blipFill>
                        <pic:spPr>
                          <a:xfrm>
                            <a:off x="0" y="0"/>
                            <a:ext cx="2612571" cy="468085"/>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Division S of Clocker Company is currently buying 5,000 similar timers each month from an overseas supplier at $27 each. Division S would like to acquire its timers from Division T if the price is right.</w:t>
            </w:r>
          </w:p>
        </w:tc>
      </w:tr>
    </w:tbl>
    <w:p w:rsidR="00FC0911" w:rsidRDefault="00CA4B6D">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0"/>
        <w:gridCol w:w="8370"/>
      </w:tblGrid>
      <w:tr w:rsidR="00FC0911">
        <w:tc>
          <w:tcPr>
            <w:tcW w:w="350" w:type="pct"/>
          </w:tcPr>
          <w:p w:rsidR="00FC0911" w:rsidRDefault="00CA4B6D">
            <w:pPr>
              <w:keepNext/>
              <w:keepLines/>
              <w:spacing w:after="0"/>
            </w:pPr>
            <w:r>
              <w:rPr>
                <w:rFonts w:ascii="Arial Unicode MS" w:eastAsia="Arial Unicode MS" w:hAnsi="Arial Unicode MS" w:cs="Arial Unicode MS"/>
                <w:color w:val="000000"/>
                <w:sz w:val="20"/>
              </w:rPr>
              <w:t>17.</w:t>
            </w:r>
          </w:p>
        </w:tc>
        <w:tc>
          <w:tcPr>
            <w:tcW w:w="4650" w:type="pct"/>
          </w:tcPr>
          <w:p w:rsidR="00FC0911" w:rsidRDefault="00CA4B6D">
            <w:pPr>
              <w:keepNext/>
              <w:keepLines/>
              <w:spacing w:after="0"/>
            </w:pPr>
            <w:r>
              <w:rPr>
                <w:rFonts w:ascii="Arial Unicode MS" w:eastAsia="Arial Unicode MS" w:hAnsi="Arial Unicode MS" w:cs="Arial Unicode MS"/>
                <w:color w:val="000000"/>
                <w:sz w:val="20"/>
              </w:rPr>
              <w:t xml:space="preserve">Suppose Division T is operating </w:t>
            </w:r>
            <w:r>
              <w:rPr>
                <w:rFonts w:ascii="Arial Unicode MS" w:eastAsia="Arial Unicode MS" w:hAnsi="Arial Unicode MS" w:cs="Arial Unicode MS"/>
                <w:color w:val="000000"/>
                <w:sz w:val="20"/>
              </w:rPr>
              <w:t>at capacity and can sell all of the timers it produces to outside customers at its usual selling price. According to the formula in the text, what is the lowest acceptable transfer price from the viewpoint of the selling division?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1179"/>
            </w:tblGrid>
            <w:tr w:rsidR="00FC0911">
              <w:tc>
                <w:tcPr>
                  <w:tcW w:w="308" w:type="dxa"/>
                </w:tcPr>
                <w:p w:rsidR="00FC0911" w:rsidRDefault="00CA4B6D">
                  <w:pPr>
                    <w:keepNext/>
                    <w:keepLines/>
                    <w:spacing w:after="0"/>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FC0911" w:rsidRDefault="00CA4B6D">
                  <w:pPr>
                    <w:keepNext/>
                    <w:keepLines/>
                    <w:spacing w:after="0"/>
                  </w:pPr>
                  <w:r>
                    <w:rPr>
                      <w:rFonts w:ascii="Arial Unicode MS" w:eastAsia="Arial Unicode MS" w:hAnsi="Arial Unicode MS" w:cs="Arial Unicode MS"/>
                      <w:color w:val="000000"/>
                      <w:sz w:val="20"/>
                    </w:rPr>
                    <w:t>$30 per timer</w:t>
                  </w:r>
                </w:p>
              </w:tc>
            </w:tr>
          </w:tbl>
          <w:p w:rsidR="00FC0911" w:rsidRDefault="00FC091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179"/>
            </w:tblGrid>
            <w:tr w:rsidR="00FC0911">
              <w:tc>
                <w:tcPr>
                  <w:tcW w:w="308" w:type="dxa"/>
                </w:tcPr>
                <w:p w:rsidR="00FC0911" w:rsidRDefault="00CA4B6D">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FC0911" w:rsidRDefault="00CA4B6D">
                  <w:pPr>
                    <w:keepNext/>
                    <w:keepLines/>
                    <w:spacing w:after="0"/>
                  </w:pPr>
                  <w:r>
                    <w:rPr>
                      <w:rFonts w:ascii="Arial Unicode MS" w:eastAsia="Arial Unicode MS" w:hAnsi="Arial Unicode MS" w:cs="Arial Unicode MS"/>
                      <w:color w:val="000000"/>
                      <w:sz w:val="20"/>
                    </w:rPr>
                    <w:t>$27 per timer</w:t>
                  </w:r>
                </w:p>
              </w:tc>
            </w:tr>
          </w:tbl>
          <w:p w:rsidR="00FC0911" w:rsidRDefault="00FC091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179"/>
            </w:tblGrid>
            <w:tr w:rsidR="00FC0911">
              <w:tc>
                <w:tcPr>
                  <w:tcW w:w="308" w:type="dxa"/>
                </w:tcPr>
                <w:p w:rsidR="00FC0911" w:rsidRDefault="00CA4B6D">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FC0911" w:rsidRDefault="00CA4B6D">
                  <w:pPr>
                    <w:keepNext/>
                    <w:keepLines/>
                    <w:spacing w:after="0"/>
                  </w:pPr>
                  <w:r>
                    <w:rPr>
                      <w:rFonts w:ascii="Arial Unicode MS" w:eastAsia="Arial Unicode MS" w:hAnsi="Arial Unicode MS" w:cs="Arial Unicode MS"/>
                      <w:color w:val="000000"/>
                      <w:sz w:val="20"/>
                    </w:rPr>
                    <w:t>$25 per timer</w:t>
                  </w:r>
                </w:p>
              </w:tc>
            </w:tr>
          </w:tbl>
          <w:p w:rsidR="00FC0911" w:rsidRDefault="00FC091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179"/>
            </w:tblGrid>
            <w:tr w:rsidR="00FC0911">
              <w:tc>
                <w:tcPr>
                  <w:tcW w:w="308" w:type="dxa"/>
                </w:tcPr>
                <w:p w:rsidR="00FC0911" w:rsidRDefault="00CA4B6D">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FC0911" w:rsidRDefault="00CA4B6D">
                  <w:pPr>
                    <w:keepNext/>
                    <w:keepLines/>
                    <w:spacing w:after="0"/>
                  </w:pPr>
                  <w:r>
                    <w:rPr>
                      <w:rFonts w:ascii="Arial Unicode MS" w:eastAsia="Arial Unicode MS" w:hAnsi="Arial Unicode MS" w:cs="Arial Unicode MS"/>
                      <w:color w:val="000000"/>
                      <w:sz w:val="20"/>
                    </w:rPr>
                    <w:t>$15 per timer</w:t>
                  </w:r>
                </w:p>
              </w:tc>
            </w:tr>
          </w:tbl>
          <w:p w:rsidR="00FC0911" w:rsidRDefault="00CA4B6D">
            <w:pPr>
              <w:keepNext/>
              <w:keepLines/>
              <w:spacing w:before="266" w:after="266"/>
            </w:pPr>
            <w:r>
              <w:rPr>
                <w:rFonts w:ascii="Arial Unicode MS" w:eastAsia="Arial Unicode MS" w:hAnsi="Arial Unicode MS" w:cs="Arial Unicode MS"/>
                <w:color w:val="000000"/>
                <w:sz w:val="20"/>
              </w:rPr>
              <w:t>Total contribution margin on lost sales = CM per unit × Lost outside sales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($30 per timer - $15 per timer) × 5,000 timers = $75,000</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xml:space="preserve">From the perspective of the selling division, profits would </w:t>
            </w:r>
            <w:r>
              <w:rPr>
                <w:rFonts w:ascii="Arial Unicode MS" w:eastAsia="Arial Unicode MS" w:hAnsi="Arial Unicode MS" w:cs="Arial Unicode MS"/>
                <w:color w:val="000000"/>
                <w:sz w:val="20"/>
              </w:rPr>
              <w:t>increase as a result of the transfer if and only if:</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Transfer price &gt; Variable cost per unit + Opportunity cost per unit</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Transfer price &gt; Variable cost per unit + (Total contribution margin on lost sales ÷ Number of units transferred)</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xml:space="preserve">Transfer price &gt; $15 </w:t>
            </w:r>
            <w:r>
              <w:rPr>
                <w:rFonts w:ascii="Arial Unicode MS" w:eastAsia="Arial Unicode MS" w:hAnsi="Arial Unicode MS" w:cs="Arial Unicode MS"/>
                <w:color w:val="000000"/>
                <w:sz w:val="20"/>
              </w:rPr>
              <w:t>per timer + ($75,000 ÷ 5,000 timers) = $15 per time + $15 per timer = $30 per timer</w:t>
            </w:r>
          </w:p>
        </w:tc>
      </w:tr>
    </w:tbl>
    <w:p w:rsidR="00FC0911" w:rsidRDefault="00CA4B6D">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FC0911">
        <w:tc>
          <w:tcPr>
            <w:tcW w:w="0" w:type="auto"/>
          </w:tcPr>
          <w:p w:rsidR="00FC0911" w:rsidRDefault="00CA4B6D">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lastRenderedPageBreak/>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11A-05 Determine the range; if any; within which a</w:t>
            </w:r>
            <w:r>
              <w:rPr>
                <w:rFonts w:ascii="Arial Unicode MS" w:eastAsia="Arial Unicode MS" w:hAnsi="Arial Unicode MS" w:cs="Arial Unicode MS"/>
                <w:i/>
                <w:color w:val="000000"/>
                <w:sz w:val="16"/>
              </w:rPr>
              <w:t xml:space="preserve"> negotiated transfer price should fall.</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FC0911" w:rsidRDefault="00FC0911">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FC0911">
        <w:tc>
          <w:tcPr>
            <w:tcW w:w="350" w:type="pct"/>
          </w:tcPr>
          <w:p w:rsidR="00FC0911" w:rsidRDefault="00CA4B6D">
            <w:pPr>
              <w:keepNext/>
              <w:keepLines/>
              <w:spacing w:after="0"/>
            </w:pPr>
            <w:r>
              <w:rPr>
                <w:rFonts w:ascii="Arial Unicode MS" w:eastAsia="Arial Unicode MS" w:hAnsi="Arial Unicode MS" w:cs="Arial Unicode MS"/>
                <w:color w:val="000000"/>
                <w:sz w:val="20"/>
              </w:rPr>
              <w:t>18.</w:t>
            </w:r>
          </w:p>
        </w:tc>
        <w:tc>
          <w:tcPr>
            <w:tcW w:w="4650" w:type="pct"/>
          </w:tcPr>
          <w:p w:rsidR="00FC0911" w:rsidRDefault="00CA4B6D">
            <w:pPr>
              <w:keepNext/>
              <w:keepLines/>
              <w:spacing w:after="0"/>
            </w:pPr>
            <w:r>
              <w:rPr>
                <w:rFonts w:ascii="Arial Unicode MS" w:eastAsia="Arial Unicode MS" w:hAnsi="Arial Unicode MS" w:cs="Arial Unicode MS"/>
                <w:color w:val="000000"/>
                <w:sz w:val="20"/>
              </w:rPr>
              <w:t xml:space="preserve">Suppose Division T is operating at capacity and can sell all of the timers it produces to outside customers at its usual selling price. If Division T meets the price of the overseas supplier and sells 5,000 </w:t>
            </w:r>
            <w:r>
              <w:rPr>
                <w:rFonts w:ascii="Arial Unicode MS" w:eastAsia="Arial Unicode MS" w:hAnsi="Arial Unicode MS" w:cs="Arial Unicode MS"/>
                <w:color w:val="000000"/>
                <w:sz w:val="20"/>
              </w:rPr>
              <w:t>timers to Division S each month, the effect on the monthly net operating income of the company as a whole will be: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1757"/>
            </w:tblGrid>
            <w:tr w:rsidR="00FC0911">
              <w:tc>
                <w:tcPr>
                  <w:tcW w:w="308" w:type="dxa"/>
                </w:tcPr>
                <w:p w:rsidR="00FC0911" w:rsidRDefault="00CA4B6D">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FC0911" w:rsidRDefault="00CA4B6D">
                  <w:pPr>
                    <w:keepNext/>
                    <w:keepLines/>
                    <w:spacing w:after="0"/>
                  </w:pPr>
                  <w:r>
                    <w:rPr>
                      <w:rFonts w:ascii="Arial Unicode MS" w:eastAsia="Arial Unicode MS" w:hAnsi="Arial Unicode MS" w:cs="Arial Unicode MS"/>
                      <w:color w:val="000000"/>
                      <w:sz w:val="20"/>
                    </w:rPr>
                    <w:t>increase of $15,000</w:t>
                  </w:r>
                </w:p>
              </w:tc>
            </w:tr>
          </w:tbl>
          <w:p w:rsidR="00FC0911" w:rsidRDefault="00FC091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824"/>
            </w:tblGrid>
            <w:tr w:rsidR="00FC0911">
              <w:tc>
                <w:tcPr>
                  <w:tcW w:w="308" w:type="dxa"/>
                </w:tcPr>
                <w:p w:rsidR="00FC0911" w:rsidRDefault="00CA4B6D">
                  <w:pPr>
                    <w:keepNext/>
                    <w:keepLines/>
                    <w:spacing w:after="0"/>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FC0911" w:rsidRDefault="00CA4B6D">
                  <w:pPr>
                    <w:keepNext/>
                    <w:keepLines/>
                    <w:spacing w:after="0"/>
                  </w:pPr>
                  <w:r>
                    <w:rPr>
                      <w:rFonts w:ascii="Arial Unicode MS" w:eastAsia="Arial Unicode MS" w:hAnsi="Arial Unicode MS" w:cs="Arial Unicode MS"/>
                      <w:color w:val="000000"/>
                      <w:sz w:val="20"/>
                    </w:rPr>
                    <w:t>decrease of $15,000</w:t>
                  </w:r>
                </w:p>
              </w:tc>
            </w:tr>
          </w:tbl>
          <w:p w:rsidR="00FC0911" w:rsidRDefault="00FC091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824"/>
            </w:tblGrid>
            <w:tr w:rsidR="00FC0911">
              <w:tc>
                <w:tcPr>
                  <w:tcW w:w="308" w:type="dxa"/>
                </w:tcPr>
                <w:p w:rsidR="00FC0911" w:rsidRDefault="00CA4B6D">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FC0911" w:rsidRDefault="00CA4B6D">
                  <w:pPr>
                    <w:keepNext/>
                    <w:keepLines/>
                    <w:spacing w:after="0"/>
                  </w:pPr>
                  <w:r>
                    <w:rPr>
                      <w:rFonts w:ascii="Arial Unicode MS" w:eastAsia="Arial Unicode MS" w:hAnsi="Arial Unicode MS" w:cs="Arial Unicode MS"/>
                      <w:color w:val="000000"/>
                      <w:sz w:val="20"/>
                    </w:rPr>
                    <w:t>decrease of $60,000</w:t>
                  </w:r>
                </w:p>
              </w:tc>
            </w:tr>
          </w:tbl>
          <w:p w:rsidR="00FC0911" w:rsidRDefault="00FC091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757"/>
            </w:tblGrid>
            <w:tr w:rsidR="00FC0911">
              <w:tc>
                <w:tcPr>
                  <w:tcW w:w="308" w:type="dxa"/>
                </w:tcPr>
                <w:p w:rsidR="00FC0911" w:rsidRDefault="00CA4B6D">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FC0911" w:rsidRDefault="00CA4B6D">
                  <w:pPr>
                    <w:keepNext/>
                    <w:keepLines/>
                    <w:spacing w:after="0"/>
                  </w:pPr>
                  <w:r>
                    <w:rPr>
                      <w:rFonts w:ascii="Arial Unicode MS" w:eastAsia="Arial Unicode MS" w:hAnsi="Arial Unicode MS" w:cs="Arial Unicode MS"/>
                      <w:color w:val="000000"/>
                      <w:sz w:val="20"/>
                    </w:rPr>
                    <w:t>increase of $10,000</w:t>
                  </w:r>
                </w:p>
              </w:tc>
            </w:tr>
          </w:tbl>
          <w:p w:rsidR="00FC0911" w:rsidRDefault="00CA4B6D">
            <w:pPr>
              <w:keepNext/>
              <w:keepLines/>
              <w:spacing w:before="266" w:after="266"/>
            </w:pPr>
            <w:r>
              <w:rPr>
                <w:rFonts w:ascii="Arial Unicode MS" w:eastAsia="Arial Unicode MS" w:hAnsi="Arial Unicode MS" w:cs="Arial Unicode MS"/>
                <w:color w:val="000000"/>
                <w:sz w:val="20"/>
              </w:rPr>
              <w:t xml:space="preserve">Total contribution margin on lost </w:t>
            </w:r>
            <w:r>
              <w:rPr>
                <w:rFonts w:ascii="Arial Unicode MS" w:eastAsia="Arial Unicode MS" w:hAnsi="Arial Unicode MS" w:cs="Arial Unicode MS"/>
                <w:color w:val="000000"/>
                <w:sz w:val="20"/>
              </w:rPr>
              <w:t>sales = CM per unit × Lost outside sales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($30 per timer - $15 per timer) × 5,000 timers = $75,000</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Savings from purchasing internally rather than buying the timer from the overseas supplier = ($27 per timer × 5,000 timers) - ($15 per timer × 5,000 timers</w:t>
            </w:r>
            <w:r>
              <w:rPr>
                <w:rFonts w:ascii="Arial Unicode MS" w:eastAsia="Arial Unicode MS" w:hAnsi="Arial Unicode MS" w:cs="Arial Unicode MS"/>
                <w:color w:val="000000"/>
                <w:sz w:val="20"/>
              </w:rPr>
              <w:t>) = $60,000</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Overall profits would decline by $15,000, the difference between total contribution margin on lost sales and the savings from purchasing internally rather than buying the timer from the overseas supplier.</w:t>
            </w:r>
          </w:p>
        </w:tc>
      </w:tr>
    </w:tbl>
    <w:p w:rsidR="00FC0911" w:rsidRDefault="00CA4B6D">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FC0911">
        <w:tc>
          <w:tcPr>
            <w:tcW w:w="0" w:type="auto"/>
          </w:tcPr>
          <w:p w:rsidR="00FC0911" w:rsidRDefault="00CA4B6D">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xml:space="preserve">AICPA BB: Critical </w:t>
            </w:r>
            <w:r>
              <w:rPr>
                <w:rFonts w:ascii="Arial Unicode MS" w:eastAsia="Arial Unicode MS" w:hAnsi="Arial Unicode MS" w:cs="Arial Unicode MS"/>
                <w:i/>
                <w:color w:val="000000"/>
                <w:sz w:val="16"/>
              </w:rPr>
              <w:t>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11A-05 Determine the range; if any; within which a negotiated transfer price should fall.</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FC0911" w:rsidRDefault="00FC0911">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FC0911">
        <w:tc>
          <w:tcPr>
            <w:tcW w:w="350" w:type="pct"/>
          </w:tcPr>
          <w:p w:rsidR="00FC0911" w:rsidRDefault="00CA4B6D">
            <w:pPr>
              <w:keepNext/>
              <w:keepLines/>
              <w:spacing w:after="0"/>
            </w:pPr>
            <w:r>
              <w:rPr>
                <w:rFonts w:ascii="Arial Unicode MS" w:eastAsia="Arial Unicode MS" w:hAnsi="Arial Unicode MS" w:cs="Arial Unicode MS"/>
                <w:color w:val="000000"/>
                <w:sz w:val="20"/>
              </w:rPr>
              <w:t>19.</w:t>
            </w:r>
          </w:p>
        </w:tc>
        <w:tc>
          <w:tcPr>
            <w:tcW w:w="4650" w:type="pct"/>
          </w:tcPr>
          <w:p w:rsidR="00FC0911" w:rsidRDefault="00CA4B6D">
            <w:pPr>
              <w:keepNext/>
              <w:keepLines/>
              <w:spacing w:after="0"/>
            </w:pPr>
            <w:r>
              <w:rPr>
                <w:rFonts w:ascii="Arial Unicode MS" w:eastAsia="Arial Unicode MS" w:hAnsi="Arial Unicode MS" w:cs="Arial Unicode MS"/>
                <w:color w:val="000000"/>
                <w:sz w:val="20"/>
              </w:rPr>
              <w:t xml:space="preserve">Suppose that Division T can sell only 10,000 timers to outside </w:t>
            </w:r>
            <w:r>
              <w:rPr>
                <w:rFonts w:ascii="Arial Unicode MS" w:eastAsia="Arial Unicode MS" w:hAnsi="Arial Unicode MS" w:cs="Arial Unicode MS"/>
                <w:color w:val="000000"/>
                <w:sz w:val="20"/>
              </w:rPr>
              <w:t>customers. According to the formula in the text, what is the lowest acceptable transfer price from the viewpoint of the selling division?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1179"/>
            </w:tblGrid>
            <w:tr w:rsidR="00FC0911">
              <w:tc>
                <w:tcPr>
                  <w:tcW w:w="308" w:type="dxa"/>
                </w:tcPr>
                <w:p w:rsidR="00FC0911" w:rsidRDefault="00CA4B6D">
                  <w:pPr>
                    <w:keepNext/>
                    <w:keepLines/>
                    <w:spacing w:after="0"/>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FC0911" w:rsidRDefault="00CA4B6D">
                  <w:pPr>
                    <w:keepNext/>
                    <w:keepLines/>
                    <w:spacing w:after="0"/>
                  </w:pPr>
                  <w:r>
                    <w:rPr>
                      <w:rFonts w:ascii="Arial Unicode MS" w:eastAsia="Arial Unicode MS" w:hAnsi="Arial Unicode MS" w:cs="Arial Unicode MS"/>
                      <w:color w:val="000000"/>
                      <w:sz w:val="20"/>
                    </w:rPr>
                    <w:t>$24 per timer</w:t>
                  </w:r>
                </w:p>
              </w:tc>
            </w:tr>
          </w:tbl>
          <w:p w:rsidR="00FC0911" w:rsidRDefault="00FC091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179"/>
            </w:tblGrid>
            <w:tr w:rsidR="00FC0911">
              <w:tc>
                <w:tcPr>
                  <w:tcW w:w="308" w:type="dxa"/>
                </w:tcPr>
                <w:p w:rsidR="00FC0911" w:rsidRDefault="00CA4B6D">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FC0911" w:rsidRDefault="00CA4B6D">
                  <w:pPr>
                    <w:keepNext/>
                    <w:keepLines/>
                    <w:spacing w:after="0"/>
                  </w:pPr>
                  <w:r>
                    <w:rPr>
                      <w:rFonts w:ascii="Arial Unicode MS" w:eastAsia="Arial Unicode MS" w:hAnsi="Arial Unicode MS" w:cs="Arial Unicode MS"/>
                      <w:color w:val="000000"/>
                      <w:sz w:val="20"/>
                    </w:rPr>
                    <w:t>$27 per timer</w:t>
                  </w:r>
                </w:p>
              </w:tc>
            </w:tr>
          </w:tbl>
          <w:p w:rsidR="00FC0911" w:rsidRDefault="00FC091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179"/>
            </w:tblGrid>
            <w:tr w:rsidR="00FC0911">
              <w:tc>
                <w:tcPr>
                  <w:tcW w:w="308" w:type="dxa"/>
                </w:tcPr>
                <w:p w:rsidR="00FC0911" w:rsidRDefault="00CA4B6D">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FC0911" w:rsidRDefault="00CA4B6D">
                  <w:pPr>
                    <w:keepNext/>
                    <w:keepLines/>
                    <w:spacing w:after="0"/>
                  </w:pPr>
                  <w:r>
                    <w:rPr>
                      <w:rFonts w:ascii="Arial Unicode MS" w:eastAsia="Arial Unicode MS" w:hAnsi="Arial Unicode MS" w:cs="Arial Unicode MS"/>
                      <w:color w:val="000000"/>
                      <w:sz w:val="20"/>
                    </w:rPr>
                    <w:t>$30 per timer</w:t>
                  </w:r>
                </w:p>
              </w:tc>
            </w:tr>
          </w:tbl>
          <w:p w:rsidR="00FC0911" w:rsidRDefault="00FC091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179"/>
            </w:tblGrid>
            <w:tr w:rsidR="00FC0911">
              <w:tc>
                <w:tcPr>
                  <w:tcW w:w="308" w:type="dxa"/>
                </w:tcPr>
                <w:p w:rsidR="00FC0911" w:rsidRDefault="00CA4B6D">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FC0911" w:rsidRDefault="00CA4B6D">
                  <w:pPr>
                    <w:keepNext/>
                    <w:keepLines/>
                    <w:spacing w:after="0"/>
                  </w:pPr>
                  <w:r>
                    <w:rPr>
                      <w:rFonts w:ascii="Arial Unicode MS" w:eastAsia="Arial Unicode MS" w:hAnsi="Arial Unicode MS" w:cs="Arial Unicode MS"/>
                      <w:color w:val="000000"/>
                      <w:sz w:val="20"/>
                    </w:rPr>
                    <w:t>$15 per timer</w:t>
                  </w:r>
                </w:p>
              </w:tc>
            </w:tr>
          </w:tbl>
          <w:p w:rsidR="00FC0911" w:rsidRDefault="00CA4B6D">
            <w:pPr>
              <w:keepNext/>
              <w:keepLines/>
              <w:spacing w:before="266" w:after="266"/>
            </w:pPr>
            <w:r>
              <w:rPr>
                <w:rFonts w:ascii="Arial Unicode MS" w:eastAsia="Arial Unicode MS" w:hAnsi="Arial Unicode MS" w:cs="Arial Unicode MS"/>
                <w:color w:val="000000"/>
                <w:sz w:val="20"/>
              </w:rPr>
              <w:t xml:space="preserve">Available capacity for outside </w:t>
            </w:r>
            <w:r>
              <w:rPr>
                <w:rFonts w:ascii="Arial Unicode MS" w:eastAsia="Arial Unicode MS" w:hAnsi="Arial Unicode MS" w:cs="Arial Unicode MS"/>
                <w:color w:val="000000"/>
                <w:sz w:val="20"/>
              </w:rPr>
              <w:t>sales = Capacity - Internal sales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12,000 timers - 5,000 timers = 7,000 timers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Lost outside sales = Total outside demand - Available capacity for outside sales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10,000 timers - 7,000 timers = 3,000 timers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xml:space="preserve">Total contribution margin on lost sales = CM per </w:t>
            </w:r>
            <w:r>
              <w:rPr>
                <w:rFonts w:ascii="Arial Unicode MS" w:eastAsia="Arial Unicode MS" w:hAnsi="Arial Unicode MS" w:cs="Arial Unicode MS"/>
                <w:color w:val="000000"/>
                <w:sz w:val="20"/>
              </w:rPr>
              <w:t>unit × Lost outside sales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($30 per timer - $15 per timer) × 3,000 timers = $45,000</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From the perspective of the selling division, profits would increase as a result of the transfer if and only if:</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Transfer price &gt; Variable cost per unit + Opportunity cos</w:t>
            </w:r>
            <w:r>
              <w:rPr>
                <w:rFonts w:ascii="Arial Unicode MS" w:eastAsia="Arial Unicode MS" w:hAnsi="Arial Unicode MS" w:cs="Arial Unicode MS"/>
                <w:color w:val="000000"/>
                <w:sz w:val="20"/>
              </w:rPr>
              <w:t>t per unit</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Transfer price &gt; Variable cost per unit + (Total contribution margin on lost sales ÷ Number of units transferred)</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Transfer price &gt; $15 per timer + ($45,000 ÷ 5,000 timers) = $15 per time + $9 per timer = $24 per timer</w:t>
            </w:r>
          </w:p>
        </w:tc>
      </w:tr>
    </w:tbl>
    <w:p w:rsidR="00FC0911" w:rsidRDefault="00CA4B6D">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FC0911">
        <w:tc>
          <w:tcPr>
            <w:tcW w:w="0" w:type="auto"/>
          </w:tcPr>
          <w:p w:rsidR="00FC0911" w:rsidRDefault="00CA4B6D">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xml:space="preserve">AICPA </w:t>
            </w:r>
            <w:r>
              <w:rPr>
                <w:rFonts w:ascii="Arial Unicode MS" w:eastAsia="Arial Unicode MS" w:hAnsi="Arial Unicode MS" w:cs="Arial Unicode MS"/>
                <w:i/>
                <w:color w:val="000000"/>
                <w:sz w:val="16"/>
              </w:rPr>
              <w:t>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3 Hard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11A-05 Determine the range; if any; within which a negotiated transfer price should fall.</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FC0911" w:rsidRDefault="00FC0911">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FC0911">
        <w:tc>
          <w:tcPr>
            <w:tcW w:w="350" w:type="pct"/>
          </w:tcPr>
          <w:p w:rsidR="00FC0911" w:rsidRDefault="00FC0911">
            <w:pPr>
              <w:keepNext/>
              <w:keepLines/>
              <w:rPr>
                <w:sz w:val="2"/>
              </w:rPr>
            </w:pPr>
          </w:p>
        </w:tc>
        <w:tc>
          <w:tcPr>
            <w:tcW w:w="4650" w:type="pct"/>
          </w:tcPr>
          <w:p w:rsidR="00FC0911" w:rsidRDefault="00CA4B6D">
            <w:pPr>
              <w:keepNext/>
              <w:keepLines/>
              <w:spacing w:after="0"/>
            </w:pPr>
            <w:r>
              <w:rPr>
                <w:rFonts w:ascii="Arial Unicode MS" w:eastAsia="Arial Unicode MS" w:hAnsi="Arial Unicode MS" w:cs="Arial Unicode MS"/>
                <w:color w:val="000000"/>
                <w:sz w:val="20"/>
              </w:rPr>
              <w:t>The DVD Division of Sound Company makes and sells compact DVD pl</w:t>
            </w:r>
            <w:r>
              <w:rPr>
                <w:rFonts w:ascii="Arial Unicode MS" w:eastAsia="Arial Unicode MS" w:hAnsi="Arial Unicode MS" w:cs="Arial Unicode MS"/>
                <w:color w:val="000000"/>
                <w:sz w:val="20"/>
              </w:rPr>
              <w:t>ayers (DVDP) that it presently sells to outside customers. Budgeted costs next month for the DVD Division are as follows:</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noProof/>
                <w:color w:val="000000"/>
                <w:sz w:val="20"/>
              </w:rPr>
              <w:drawing>
                <wp:inline distT="0" distB="0" distL="0" distR="0">
                  <wp:extent cx="4016828" cy="489857"/>
                  <wp:effectExtent l="0" t="0" r="0" b="0"/>
                  <wp:docPr id="16" name="https://www.eztestonline.com/tomhardej/13842527409392500907.tp4?REQUEST=SHOWmedia&amp;media=image014PRINT.png"/>
                  <wp:cNvGraphicFramePr/>
                  <a:graphic xmlns:a="http://schemas.openxmlformats.org/drawingml/2006/main">
                    <a:graphicData uri="http://schemas.openxmlformats.org/drawingml/2006/picture">
                      <pic:pic xmlns:pic="http://schemas.openxmlformats.org/drawingml/2006/picture">
                        <pic:nvPicPr>
                          <pic:cNvPr id="6" name="https://www.eztestonline.com/tomhardej/13842527409392500907.tp4?REQUEST=SHOWmedia&amp;media=image014PRINT.png"/>
                          <pic:cNvPicPr/>
                        </pic:nvPicPr>
                        <pic:blipFill>
                          <a:blip r:embed="rId14"/>
                          <a:stretch/>
                        </pic:blipFill>
                        <pic:spPr>
                          <a:xfrm>
                            <a:off x="0" y="0"/>
                            <a:ext cx="4016828" cy="489857"/>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proofErr w:type="spellStart"/>
            <w:r>
              <w:rPr>
                <w:rFonts w:ascii="Arial Unicode MS" w:eastAsia="Arial Unicode MS" w:hAnsi="Arial Unicode MS" w:cs="Arial Unicode MS"/>
                <w:color w:val="000000"/>
                <w:sz w:val="20"/>
              </w:rPr>
              <w:t>MaxiSound</w:t>
            </w:r>
            <w:proofErr w:type="spellEnd"/>
            <w:r>
              <w:rPr>
                <w:rFonts w:ascii="Arial Unicode MS" w:eastAsia="Arial Unicode MS" w:hAnsi="Arial Unicode MS" w:cs="Arial Unicode MS"/>
                <w:color w:val="000000"/>
                <w:sz w:val="20"/>
              </w:rPr>
              <w:t xml:space="preserve">, another division of Sound Company, would like to buy 1,000 of the DVDPs from the DVD Division. An outside supplier </w:t>
            </w:r>
            <w:r>
              <w:rPr>
                <w:rFonts w:ascii="Arial Unicode MS" w:eastAsia="Arial Unicode MS" w:hAnsi="Arial Unicode MS" w:cs="Arial Unicode MS"/>
                <w:color w:val="000000"/>
                <w:sz w:val="20"/>
              </w:rPr>
              <w:t xml:space="preserve">has offered to sell similar DVDPs to </w:t>
            </w:r>
            <w:proofErr w:type="spellStart"/>
            <w:r>
              <w:rPr>
                <w:rFonts w:ascii="Arial Unicode MS" w:eastAsia="Arial Unicode MS" w:hAnsi="Arial Unicode MS" w:cs="Arial Unicode MS"/>
                <w:color w:val="000000"/>
                <w:sz w:val="20"/>
              </w:rPr>
              <w:t>MaxiSound</w:t>
            </w:r>
            <w:proofErr w:type="spellEnd"/>
            <w:r>
              <w:rPr>
                <w:rFonts w:ascii="Arial Unicode MS" w:eastAsia="Arial Unicode MS" w:hAnsi="Arial Unicode MS" w:cs="Arial Unicode MS"/>
                <w:color w:val="000000"/>
                <w:sz w:val="20"/>
              </w:rPr>
              <w:t xml:space="preserve"> for $170 each.</w:t>
            </w:r>
          </w:p>
        </w:tc>
      </w:tr>
    </w:tbl>
    <w:p w:rsidR="00FC0911" w:rsidRDefault="00CA4B6D">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0"/>
        <w:gridCol w:w="8370"/>
      </w:tblGrid>
      <w:tr w:rsidR="00FC0911">
        <w:tc>
          <w:tcPr>
            <w:tcW w:w="350" w:type="pct"/>
          </w:tcPr>
          <w:p w:rsidR="00FC0911" w:rsidRDefault="00CA4B6D">
            <w:pPr>
              <w:keepNext/>
              <w:keepLines/>
              <w:spacing w:after="0"/>
            </w:pPr>
            <w:r>
              <w:rPr>
                <w:rFonts w:ascii="Arial Unicode MS" w:eastAsia="Arial Unicode MS" w:hAnsi="Arial Unicode MS" w:cs="Arial Unicode MS"/>
                <w:color w:val="000000"/>
                <w:sz w:val="20"/>
              </w:rPr>
              <w:t>20.</w:t>
            </w:r>
          </w:p>
        </w:tc>
        <w:tc>
          <w:tcPr>
            <w:tcW w:w="4650" w:type="pct"/>
          </w:tcPr>
          <w:p w:rsidR="00FC0911" w:rsidRDefault="00CA4B6D">
            <w:pPr>
              <w:keepNext/>
              <w:keepLines/>
              <w:spacing w:after="0"/>
            </w:pPr>
            <w:r>
              <w:rPr>
                <w:rFonts w:ascii="Arial Unicode MS" w:eastAsia="Arial Unicode MS" w:hAnsi="Arial Unicode MS" w:cs="Arial Unicode MS"/>
                <w:color w:val="000000"/>
                <w:sz w:val="20"/>
              </w:rPr>
              <w:t xml:space="preserve">Assume that DVD Division's monthly production capacity is 2,800 units. If the DVD Division sells 1,000 DVDPs to </w:t>
            </w:r>
            <w:proofErr w:type="spellStart"/>
            <w:r>
              <w:rPr>
                <w:rFonts w:ascii="Arial Unicode MS" w:eastAsia="Arial Unicode MS" w:hAnsi="Arial Unicode MS" w:cs="Arial Unicode MS"/>
                <w:color w:val="000000"/>
                <w:sz w:val="20"/>
              </w:rPr>
              <w:t>MaxiSound</w:t>
            </w:r>
            <w:proofErr w:type="spellEnd"/>
            <w:r>
              <w:rPr>
                <w:rFonts w:ascii="Arial Unicode MS" w:eastAsia="Arial Unicode MS" w:hAnsi="Arial Unicode MS" w:cs="Arial Unicode MS"/>
                <w:color w:val="000000"/>
                <w:sz w:val="20"/>
              </w:rPr>
              <w:t xml:space="preserve"> for $170 each, the monthly effect on the profits of DVD Division </w:t>
            </w:r>
            <w:r>
              <w:rPr>
                <w:rFonts w:ascii="Arial Unicode MS" w:eastAsia="Arial Unicode MS" w:hAnsi="Arial Unicode MS" w:cs="Arial Unicode MS"/>
                <w:color w:val="000000"/>
                <w:sz w:val="20"/>
              </w:rPr>
              <w:t>will be a: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1602"/>
            </w:tblGrid>
            <w:tr w:rsidR="00FC0911">
              <w:tc>
                <w:tcPr>
                  <w:tcW w:w="308" w:type="dxa"/>
                </w:tcPr>
                <w:p w:rsidR="00FC0911" w:rsidRDefault="00CA4B6D">
                  <w:pPr>
                    <w:keepNext/>
                    <w:keepLines/>
                    <w:spacing w:after="0"/>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FC0911" w:rsidRDefault="00CA4B6D">
                  <w:pPr>
                    <w:keepNext/>
                    <w:keepLines/>
                    <w:spacing w:after="0"/>
                  </w:pPr>
                  <w:r>
                    <w:rPr>
                      <w:rFonts w:ascii="Arial Unicode MS" w:eastAsia="Arial Unicode MS" w:hAnsi="Arial Unicode MS" w:cs="Arial Unicode MS"/>
                      <w:color w:val="000000"/>
                      <w:sz w:val="20"/>
                    </w:rPr>
                    <w:t>$15,000 decrease</w:t>
                  </w:r>
                </w:p>
              </w:tc>
            </w:tr>
          </w:tbl>
          <w:p w:rsidR="00FC0911" w:rsidRDefault="00FC091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602"/>
            </w:tblGrid>
            <w:tr w:rsidR="00FC0911">
              <w:tc>
                <w:tcPr>
                  <w:tcW w:w="308" w:type="dxa"/>
                </w:tcPr>
                <w:p w:rsidR="00FC0911" w:rsidRDefault="00CA4B6D">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FC0911" w:rsidRDefault="00CA4B6D">
                  <w:pPr>
                    <w:keepNext/>
                    <w:keepLines/>
                    <w:spacing w:after="0"/>
                  </w:pPr>
                  <w:r>
                    <w:rPr>
                      <w:rFonts w:ascii="Arial Unicode MS" w:eastAsia="Arial Unicode MS" w:hAnsi="Arial Unicode MS" w:cs="Arial Unicode MS"/>
                      <w:color w:val="000000"/>
                      <w:sz w:val="20"/>
                    </w:rPr>
                    <w:t>$42,000 decrease</w:t>
                  </w:r>
                </w:p>
              </w:tc>
            </w:tr>
          </w:tbl>
          <w:p w:rsidR="00FC0911" w:rsidRDefault="00FC091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535"/>
            </w:tblGrid>
            <w:tr w:rsidR="00FC0911">
              <w:tc>
                <w:tcPr>
                  <w:tcW w:w="308" w:type="dxa"/>
                </w:tcPr>
                <w:p w:rsidR="00FC0911" w:rsidRDefault="00CA4B6D">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FC0911" w:rsidRDefault="00CA4B6D">
                  <w:pPr>
                    <w:keepNext/>
                    <w:keepLines/>
                    <w:spacing w:after="0"/>
                  </w:pPr>
                  <w:r>
                    <w:rPr>
                      <w:rFonts w:ascii="Arial Unicode MS" w:eastAsia="Arial Unicode MS" w:hAnsi="Arial Unicode MS" w:cs="Arial Unicode MS"/>
                      <w:color w:val="000000"/>
                      <w:sz w:val="20"/>
                    </w:rPr>
                    <w:t>$50,000 increase</w:t>
                  </w:r>
                </w:p>
              </w:tc>
            </w:tr>
          </w:tbl>
          <w:p w:rsidR="00FC0911" w:rsidRDefault="00FC091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935"/>
            </w:tblGrid>
            <w:tr w:rsidR="00FC0911">
              <w:tc>
                <w:tcPr>
                  <w:tcW w:w="308" w:type="dxa"/>
                </w:tcPr>
                <w:p w:rsidR="00FC0911" w:rsidRDefault="00CA4B6D">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FC0911" w:rsidRDefault="00CA4B6D">
                  <w:pPr>
                    <w:keepNext/>
                    <w:keepLines/>
                    <w:spacing w:after="0"/>
                  </w:pPr>
                  <w:r>
                    <w:rPr>
                      <w:rFonts w:ascii="Arial Unicode MS" w:eastAsia="Arial Unicode MS" w:hAnsi="Arial Unicode MS" w:cs="Arial Unicode MS"/>
                      <w:color w:val="000000"/>
                      <w:sz w:val="20"/>
                    </w:rPr>
                    <w:t>no change</w:t>
                  </w:r>
                </w:p>
              </w:tc>
            </w:tr>
          </w:tbl>
          <w:p w:rsidR="00FC0911" w:rsidRDefault="00CA4B6D">
            <w:pPr>
              <w:keepNext/>
              <w:keepLines/>
              <w:spacing w:before="266" w:after="266"/>
            </w:pPr>
            <w:r>
              <w:rPr>
                <w:noProof/>
              </w:rPr>
              <w:drawing>
                <wp:inline distT="0" distB="0" distL="0" distR="0">
                  <wp:extent cx="4931228" cy="1404257"/>
                  <wp:effectExtent l="0" t="0" r="0" b="0"/>
                  <wp:docPr id="17" name="https://www.eztestonline.com/tomhardej/13842527409392500907.tp4?REQUEST=SHOWmedia&amp;media=image016PRINT.png"/>
                  <wp:cNvGraphicFramePr/>
                  <a:graphic xmlns:a="http://schemas.openxmlformats.org/drawingml/2006/main">
                    <a:graphicData uri="http://schemas.openxmlformats.org/drawingml/2006/picture">
                      <pic:pic xmlns:pic="http://schemas.openxmlformats.org/drawingml/2006/picture">
                        <pic:nvPicPr>
                          <pic:cNvPr id="9" name="https://www.eztestonline.com/tomhardej/13842527409392500907.tp4?REQUEST=SHOWmedia&amp;media=image016PRINT.png"/>
                          <pic:cNvPicPr/>
                        </pic:nvPicPr>
                        <pic:blipFill>
                          <a:blip r:embed="rId17"/>
                          <a:stretch/>
                        </pic:blipFill>
                        <pic:spPr>
                          <a:xfrm>
                            <a:off x="0" y="0"/>
                            <a:ext cx="4931228" cy="1404257"/>
                          </a:xfrm>
                          <a:prstGeom prst="rect">
                            <a:avLst/>
                          </a:prstGeom>
                        </pic:spPr>
                      </pic:pic>
                    </a:graphicData>
                  </a:graphic>
                </wp:inline>
              </w:drawing>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 cost would be higher by $15,000 if the DVDPs are transferred internally rather than purchased from an outside supplier.</w:t>
            </w:r>
          </w:p>
        </w:tc>
      </w:tr>
    </w:tbl>
    <w:p w:rsidR="00FC0911" w:rsidRDefault="00CA4B6D">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FC0911">
        <w:tc>
          <w:tcPr>
            <w:tcW w:w="0" w:type="auto"/>
          </w:tcPr>
          <w:p w:rsidR="00FC0911" w:rsidRDefault="00CA4B6D">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xml:space="preserve">AICPA BB: </w:t>
            </w:r>
            <w:r>
              <w:rPr>
                <w:rFonts w:ascii="Arial Unicode MS" w:eastAsia="Arial Unicode MS" w:hAnsi="Arial Unicode MS" w:cs="Arial Unicode MS"/>
                <w:i/>
                <w:color w:val="000000"/>
                <w:sz w:val="16"/>
              </w:rPr>
              <w:t>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lastRenderedPageBreak/>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11A-05 Determine the range; if any; within which a negotiated transfer price should fall.</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FC0911" w:rsidRDefault="00FC0911">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FC0911">
        <w:tc>
          <w:tcPr>
            <w:tcW w:w="350" w:type="pct"/>
          </w:tcPr>
          <w:p w:rsidR="00FC0911" w:rsidRDefault="00CA4B6D">
            <w:pPr>
              <w:keepNext/>
              <w:keepLines/>
              <w:spacing w:after="0"/>
            </w:pPr>
            <w:r>
              <w:rPr>
                <w:rFonts w:ascii="Arial Unicode MS" w:eastAsia="Arial Unicode MS" w:hAnsi="Arial Unicode MS" w:cs="Arial Unicode MS"/>
                <w:color w:val="000000"/>
                <w:sz w:val="20"/>
              </w:rPr>
              <w:t>21.</w:t>
            </w:r>
          </w:p>
        </w:tc>
        <w:tc>
          <w:tcPr>
            <w:tcW w:w="4650" w:type="pct"/>
          </w:tcPr>
          <w:p w:rsidR="00FC0911" w:rsidRDefault="00CA4B6D">
            <w:pPr>
              <w:keepNext/>
              <w:keepLines/>
              <w:spacing w:after="0"/>
            </w:pPr>
            <w:r>
              <w:rPr>
                <w:rFonts w:ascii="Arial Unicode MS" w:eastAsia="Arial Unicode MS" w:hAnsi="Arial Unicode MS" w:cs="Arial Unicode MS"/>
                <w:color w:val="000000"/>
                <w:sz w:val="20"/>
              </w:rPr>
              <w:t xml:space="preserve">Assume the DVD Division's monthly production capacity is 4,000 </w:t>
            </w:r>
            <w:r>
              <w:rPr>
                <w:rFonts w:ascii="Arial Unicode MS" w:eastAsia="Arial Unicode MS" w:hAnsi="Arial Unicode MS" w:cs="Arial Unicode MS"/>
                <w:color w:val="000000"/>
                <w:sz w:val="20"/>
              </w:rPr>
              <w:t xml:space="preserve">units. If the DVD Division sells 1,000 DVDPs to </w:t>
            </w:r>
            <w:proofErr w:type="spellStart"/>
            <w:r>
              <w:rPr>
                <w:rFonts w:ascii="Arial Unicode MS" w:eastAsia="Arial Unicode MS" w:hAnsi="Arial Unicode MS" w:cs="Arial Unicode MS"/>
                <w:color w:val="000000"/>
                <w:sz w:val="20"/>
              </w:rPr>
              <w:t>MaxiSound</w:t>
            </w:r>
            <w:proofErr w:type="spellEnd"/>
            <w:r>
              <w:rPr>
                <w:rFonts w:ascii="Arial Unicode MS" w:eastAsia="Arial Unicode MS" w:hAnsi="Arial Unicode MS" w:cs="Arial Unicode MS"/>
                <w:color w:val="000000"/>
                <w:sz w:val="20"/>
              </w:rPr>
              <w:t xml:space="preserve"> for $170 each, the monthly effect on the profits of DVD Division will be a: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1535"/>
            </w:tblGrid>
            <w:tr w:rsidR="00FC0911">
              <w:tc>
                <w:tcPr>
                  <w:tcW w:w="308" w:type="dxa"/>
                </w:tcPr>
                <w:p w:rsidR="00FC0911" w:rsidRDefault="00CA4B6D">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FC0911" w:rsidRDefault="00CA4B6D">
                  <w:pPr>
                    <w:keepNext/>
                    <w:keepLines/>
                    <w:spacing w:after="0"/>
                  </w:pPr>
                  <w:r>
                    <w:rPr>
                      <w:rFonts w:ascii="Arial Unicode MS" w:eastAsia="Arial Unicode MS" w:hAnsi="Arial Unicode MS" w:cs="Arial Unicode MS"/>
                      <w:color w:val="000000"/>
                      <w:sz w:val="20"/>
                    </w:rPr>
                    <w:t>$65,000 increase</w:t>
                  </w:r>
                </w:p>
              </w:tc>
            </w:tr>
          </w:tbl>
          <w:p w:rsidR="00FC0911" w:rsidRDefault="00FC091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535"/>
            </w:tblGrid>
            <w:tr w:rsidR="00FC0911">
              <w:tc>
                <w:tcPr>
                  <w:tcW w:w="308" w:type="dxa"/>
                </w:tcPr>
                <w:p w:rsidR="00FC0911" w:rsidRDefault="00CA4B6D">
                  <w:pPr>
                    <w:keepNext/>
                    <w:keepLines/>
                    <w:spacing w:after="0"/>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FC0911" w:rsidRDefault="00CA4B6D">
                  <w:pPr>
                    <w:keepNext/>
                    <w:keepLines/>
                    <w:spacing w:after="0"/>
                  </w:pPr>
                  <w:r>
                    <w:rPr>
                      <w:rFonts w:ascii="Arial Unicode MS" w:eastAsia="Arial Unicode MS" w:hAnsi="Arial Unicode MS" w:cs="Arial Unicode MS"/>
                      <w:color w:val="000000"/>
                      <w:sz w:val="20"/>
                    </w:rPr>
                    <w:t>$50,000 increase</w:t>
                  </w:r>
                </w:p>
              </w:tc>
            </w:tr>
          </w:tbl>
          <w:p w:rsidR="00FC0911" w:rsidRDefault="00FC091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646"/>
            </w:tblGrid>
            <w:tr w:rsidR="00FC0911">
              <w:tc>
                <w:tcPr>
                  <w:tcW w:w="308" w:type="dxa"/>
                </w:tcPr>
                <w:p w:rsidR="00FC0911" w:rsidRDefault="00CA4B6D">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FC0911" w:rsidRDefault="00CA4B6D">
                  <w:pPr>
                    <w:keepNext/>
                    <w:keepLines/>
                    <w:spacing w:after="0"/>
                  </w:pPr>
                  <w:r>
                    <w:rPr>
                      <w:rFonts w:ascii="Arial Unicode MS" w:eastAsia="Arial Unicode MS" w:hAnsi="Arial Unicode MS" w:cs="Arial Unicode MS"/>
                      <w:color w:val="000000"/>
                      <w:sz w:val="20"/>
                    </w:rPr>
                    <w:t>$185,000 increase</w:t>
                  </w:r>
                </w:p>
              </w:tc>
            </w:tr>
          </w:tbl>
          <w:p w:rsidR="00FC0911" w:rsidRDefault="00FC091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646"/>
            </w:tblGrid>
            <w:tr w:rsidR="00FC0911">
              <w:tc>
                <w:tcPr>
                  <w:tcW w:w="308" w:type="dxa"/>
                </w:tcPr>
                <w:p w:rsidR="00FC0911" w:rsidRDefault="00CA4B6D">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FC0911" w:rsidRDefault="00CA4B6D">
                  <w:pPr>
                    <w:keepNext/>
                    <w:keepLines/>
                    <w:spacing w:after="0"/>
                  </w:pPr>
                  <w:r>
                    <w:rPr>
                      <w:rFonts w:ascii="Arial Unicode MS" w:eastAsia="Arial Unicode MS" w:hAnsi="Arial Unicode MS" w:cs="Arial Unicode MS"/>
                      <w:color w:val="000000"/>
                      <w:sz w:val="20"/>
                    </w:rPr>
                    <w:t>$170,000 increase</w:t>
                  </w:r>
                </w:p>
              </w:tc>
            </w:tr>
          </w:tbl>
          <w:p w:rsidR="00FC0911" w:rsidRDefault="00CA4B6D">
            <w:pPr>
              <w:keepNext/>
              <w:keepLines/>
              <w:spacing w:before="266" w:after="266"/>
            </w:pPr>
            <w:r>
              <w:rPr>
                <w:rFonts w:ascii="Arial Unicode MS" w:eastAsia="Arial Unicode MS" w:hAnsi="Arial Unicode MS" w:cs="Arial Unicode MS"/>
                <w:color w:val="000000"/>
                <w:sz w:val="20"/>
              </w:rPr>
              <w:t xml:space="preserve">In this situation, there </w:t>
            </w:r>
            <w:r>
              <w:rPr>
                <w:rFonts w:ascii="Arial Unicode MS" w:eastAsia="Arial Unicode MS" w:hAnsi="Arial Unicode MS" w:cs="Arial Unicode MS"/>
                <w:color w:val="000000"/>
                <w:sz w:val="20"/>
              </w:rPr>
              <w:t>is no opportunity cost and the DVD Division's profits would increase by ($170 per unit - $120 per unit) × 1,000 units = $50,000.</w:t>
            </w:r>
          </w:p>
        </w:tc>
      </w:tr>
    </w:tbl>
    <w:p w:rsidR="00FC0911" w:rsidRDefault="00CA4B6D">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FC0911">
        <w:tc>
          <w:tcPr>
            <w:tcW w:w="0" w:type="auto"/>
          </w:tcPr>
          <w:p w:rsidR="00FC0911" w:rsidRDefault="00CA4B6D">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3 Hard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11A-0</w:t>
            </w:r>
            <w:r>
              <w:rPr>
                <w:rFonts w:ascii="Arial Unicode MS" w:eastAsia="Arial Unicode MS" w:hAnsi="Arial Unicode MS" w:cs="Arial Unicode MS"/>
                <w:i/>
                <w:color w:val="000000"/>
                <w:sz w:val="16"/>
              </w:rPr>
              <w:t>5 Determine the range; if any; within which a negotiated transfer price should fall.</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FC0911" w:rsidRDefault="00FC0911">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FC0911">
        <w:tc>
          <w:tcPr>
            <w:tcW w:w="350" w:type="pct"/>
          </w:tcPr>
          <w:p w:rsidR="00FC0911" w:rsidRDefault="00CA4B6D">
            <w:pPr>
              <w:keepNext/>
              <w:keepLines/>
              <w:spacing w:after="0"/>
            </w:pPr>
            <w:r>
              <w:rPr>
                <w:rFonts w:ascii="Arial Unicode MS" w:eastAsia="Arial Unicode MS" w:hAnsi="Arial Unicode MS" w:cs="Arial Unicode MS"/>
                <w:color w:val="000000"/>
                <w:sz w:val="20"/>
              </w:rPr>
              <w:t>22.</w:t>
            </w:r>
          </w:p>
        </w:tc>
        <w:tc>
          <w:tcPr>
            <w:tcW w:w="4650" w:type="pct"/>
          </w:tcPr>
          <w:p w:rsidR="00FC0911" w:rsidRDefault="00CA4B6D">
            <w:pPr>
              <w:keepNext/>
              <w:keepLines/>
              <w:spacing w:after="0"/>
            </w:pPr>
            <w:r>
              <w:rPr>
                <w:rFonts w:ascii="Arial Unicode MS" w:eastAsia="Arial Unicode MS" w:hAnsi="Arial Unicode MS" w:cs="Arial Unicode MS"/>
                <w:color w:val="000000"/>
                <w:sz w:val="20"/>
              </w:rPr>
              <w:t xml:space="preserve">Assume that DVD Division's monthly production capacity is 3,200 units. If the DVD Division sells 1,000 DVDPs to </w:t>
            </w:r>
            <w:proofErr w:type="spellStart"/>
            <w:r>
              <w:rPr>
                <w:rFonts w:ascii="Arial Unicode MS" w:eastAsia="Arial Unicode MS" w:hAnsi="Arial Unicode MS" w:cs="Arial Unicode MS"/>
                <w:color w:val="000000"/>
                <w:sz w:val="20"/>
              </w:rPr>
              <w:t>MaxiSound</w:t>
            </w:r>
            <w:proofErr w:type="spellEnd"/>
            <w:r>
              <w:rPr>
                <w:rFonts w:ascii="Arial Unicode MS" w:eastAsia="Arial Unicode MS" w:hAnsi="Arial Unicode MS" w:cs="Arial Unicode MS"/>
                <w:color w:val="000000"/>
                <w:sz w:val="20"/>
              </w:rPr>
              <w:t xml:space="preserve"> for $170 each, the effect on the monthly </w:t>
            </w:r>
            <w:r>
              <w:rPr>
                <w:rFonts w:ascii="Arial Unicode MS" w:eastAsia="Arial Unicode MS" w:hAnsi="Arial Unicode MS" w:cs="Arial Unicode MS"/>
                <w:color w:val="000000"/>
                <w:sz w:val="20"/>
              </w:rPr>
              <w:t>profits of Sound Company as a whole will be a: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1491"/>
            </w:tblGrid>
            <w:tr w:rsidR="00FC0911">
              <w:tc>
                <w:tcPr>
                  <w:tcW w:w="308" w:type="dxa"/>
                </w:tcPr>
                <w:p w:rsidR="00FC0911" w:rsidRDefault="00CA4B6D">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FC0911" w:rsidRDefault="00CA4B6D">
                  <w:pPr>
                    <w:keepNext/>
                    <w:keepLines/>
                    <w:spacing w:after="0"/>
                  </w:pPr>
                  <w:r>
                    <w:rPr>
                      <w:rFonts w:ascii="Arial Unicode MS" w:eastAsia="Arial Unicode MS" w:hAnsi="Arial Unicode MS" w:cs="Arial Unicode MS"/>
                      <w:color w:val="000000"/>
                      <w:sz w:val="20"/>
                    </w:rPr>
                    <w:t>$9,000 decrease</w:t>
                  </w:r>
                </w:p>
              </w:tc>
            </w:tr>
          </w:tbl>
          <w:p w:rsidR="00FC0911" w:rsidRDefault="00FC091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602"/>
            </w:tblGrid>
            <w:tr w:rsidR="00FC0911">
              <w:tc>
                <w:tcPr>
                  <w:tcW w:w="308" w:type="dxa"/>
                </w:tcPr>
                <w:p w:rsidR="00FC0911" w:rsidRDefault="00CA4B6D">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FC0911" w:rsidRDefault="00CA4B6D">
                  <w:pPr>
                    <w:keepNext/>
                    <w:keepLines/>
                    <w:spacing w:after="0"/>
                  </w:pPr>
                  <w:r>
                    <w:rPr>
                      <w:rFonts w:ascii="Arial Unicode MS" w:eastAsia="Arial Unicode MS" w:hAnsi="Arial Unicode MS" w:cs="Arial Unicode MS"/>
                      <w:color w:val="000000"/>
                      <w:sz w:val="20"/>
                    </w:rPr>
                    <w:t>$74,000 decrease</w:t>
                  </w:r>
                </w:p>
              </w:tc>
            </w:tr>
          </w:tbl>
          <w:p w:rsidR="00FC0911" w:rsidRDefault="00FC091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535"/>
            </w:tblGrid>
            <w:tr w:rsidR="00FC0911">
              <w:tc>
                <w:tcPr>
                  <w:tcW w:w="308" w:type="dxa"/>
                </w:tcPr>
                <w:p w:rsidR="00FC0911" w:rsidRDefault="00CA4B6D">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FC0911" w:rsidRDefault="00CA4B6D">
                  <w:pPr>
                    <w:keepNext/>
                    <w:keepLines/>
                    <w:spacing w:after="0"/>
                  </w:pPr>
                  <w:r>
                    <w:rPr>
                      <w:rFonts w:ascii="Arial Unicode MS" w:eastAsia="Arial Unicode MS" w:hAnsi="Arial Unicode MS" w:cs="Arial Unicode MS"/>
                      <w:color w:val="000000"/>
                      <w:sz w:val="20"/>
                    </w:rPr>
                    <w:t>$20,000 increase</w:t>
                  </w:r>
                </w:p>
              </w:tc>
            </w:tr>
          </w:tbl>
          <w:p w:rsidR="00FC0911" w:rsidRDefault="00FC091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535"/>
            </w:tblGrid>
            <w:tr w:rsidR="00FC0911">
              <w:tc>
                <w:tcPr>
                  <w:tcW w:w="308" w:type="dxa"/>
                </w:tcPr>
                <w:p w:rsidR="00FC0911" w:rsidRDefault="00CA4B6D">
                  <w:pPr>
                    <w:keepNext/>
                    <w:keepLines/>
                    <w:spacing w:after="0"/>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FC0911" w:rsidRDefault="00CA4B6D">
                  <w:pPr>
                    <w:keepNext/>
                    <w:keepLines/>
                    <w:spacing w:after="0"/>
                  </w:pPr>
                  <w:r>
                    <w:rPr>
                      <w:rFonts w:ascii="Arial Unicode MS" w:eastAsia="Arial Unicode MS" w:hAnsi="Arial Unicode MS" w:cs="Arial Unicode MS"/>
                      <w:color w:val="000000"/>
                      <w:sz w:val="20"/>
                    </w:rPr>
                    <w:t>$11,000 increase</w:t>
                  </w:r>
                </w:p>
              </w:tc>
            </w:tr>
          </w:tbl>
          <w:p w:rsidR="00FC0911" w:rsidRDefault="00CA4B6D">
            <w:pPr>
              <w:keepNext/>
              <w:keepLines/>
              <w:spacing w:before="266" w:after="266"/>
            </w:pPr>
            <w:r>
              <w:rPr>
                <w:rFonts w:ascii="Arial Unicode MS" w:eastAsia="Arial Unicode MS" w:hAnsi="Arial Unicode MS" w:cs="Arial Unicode MS"/>
                <w:color w:val="000000"/>
                <w:sz w:val="20"/>
              </w:rPr>
              <w:t>Available capacity for outside sales = Capacity - Internal sales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3,200 units - 1,000 units = 2,200 units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xml:space="preserve">Lost </w:t>
            </w:r>
            <w:r>
              <w:rPr>
                <w:rFonts w:ascii="Arial Unicode MS" w:eastAsia="Arial Unicode MS" w:hAnsi="Arial Unicode MS" w:cs="Arial Unicode MS"/>
                <w:color w:val="000000"/>
                <w:sz w:val="20"/>
              </w:rPr>
              <w:t>outside sales = Total outside demand - Available capacity for outside sales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2,800 units - 2,200 units = 600 units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Total contribution margin on lost sales = CM per unit × Lost outside sales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($185 per unit - $120 per unit) × 600 units = $39,000</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noProof/>
              </w:rPr>
              <w:drawing>
                <wp:inline distT="0" distB="0" distL="0" distR="0">
                  <wp:extent cx="4996543" cy="1306285"/>
                  <wp:effectExtent l="0" t="0" r="0" b="0"/>
                  <wp:docPr id="18" name="https://www.eztestonline.com/tomhardej/13842527409392500907.tp4?REQUEST=SHOWmedia&amp;media=image018PRINT.png"/>
                  <wp:cNvGraphicFramePr/>
                  <a:graphic xmlns:a="http://schemas.openxmlformats.org/drawingml/2006/main">
                    <a:graphicData uri="http://schemas.openxmlformats.org/drawingml/2006/picture">
                      <pic:pic xmlns:pic="http://schemas.openxmlformats.org/drawingml/2006/picture">
                        <pic:nvPicPr>
                          <pic:cNvPr id="10" name="https://www.eztestonline.com/tomhardej/13842527409392500907.tp4?REQUEST=SHOWmedia&amp;media=image018PRINT.png"/>
                          <pic:cNvPicPr/>
                        </pic:nvPicPr>
                        <pic:blipFill>
                          <a:blip r:embed="rId18"/>
                          <a:stretch/>
                        </pic:blipFill>
                        <pic:spPr>
                          <a:xfrm>
                            <a:off x="0" y="0"/>
                            <a:ext cx="4996543" cy="1306285"/>
                          </a:xfrm>
                          <a:prstGeom prst="rect">
                            <a:avLst/>
                          </a:prstGeom>
                        </pic:spPr>
                      </pic:pic>
                    </a:graphicData>
                  </a:graphic>
                </wp:inline>
              </w:drawing>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 c</w:t>
            </w:r>
            <w:r>
              <w:rPr>
                <w:rFonts w:ascii="Arial Unicode MS" w:eastAsia="Arial Unicode MS" w:hAnsi="Arial Unicode MS" w:cs="Arial Unicode MS"/>
                <w:color w:val="000000"/>
                <w:sz w:val="20"/>
              </w:rPr>
              <w:t>ost would be higher by $11,000 if the DVDPs are purchased from an outside supplier rather than transferred internally.</w:t>
            </w:r>
          </w:p>
        </w:tc>
      </w:tr>
    </w:tbl>
    <w:p w:rsidR="00FC0911" w:rsidRDefault="00CA4B6D">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FC0911">
        <w:tc>
          <w:tcPr>
            <w:tcW w:w="0" w:type="auto"/>
          </w:tcPr>
          <w:p w:rsidR="00FC0911" w:rsidRDefault="00CA4B6D">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3 Hard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xml:space="preserve">Learning Objective: 11A-05 </w:t>
            </w:r>
            <w:r>
              <w:rPr>
                <w:rFonts w:ascii="Arial Unicode MS" w:eastAsia="Arial Unicode MS" w:hAnsi="Arial Unicode MS" w:cs="Arial Unicode MS"/>
                <w:i/>
                <w:color w:val="000000"/>
                <w:sz w:val="16"/>
              </w:rPr>
              <w:t>Determine the range; if any; within which a negotiated transfer price should fall.</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FC0911" w:rsidRDefault="00FC0911">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FC0911">
        <w:tc>
          <w:tcPr>
            <w:tcW w:w="350" w:type="pct"/>
          </w:tcPr>
          <w:p w:rsidR="00FC0911" w:rsidRDefault="00FC0911">
            <w:pPr>
              <w:keepNext/>
              <w:keepLines/>
              <w:rPr>
                <w:sz w:val="2"/>
              </w:rPr>
            </w:pPr>
          </w:p>
        </w:tc>
        <w:tc>
          <w:tcPr>
            <w:tcW w:w="4650" w:type="pct"/>
          </w:tcPr>
          <w:p w:rsidR="00FC0911" w:rsidRDefault="00CA4B6D">
            <w:pPr>
              <w:keepNext/>
              <w:keepLines/>
              <w:spacing w:after="0"/>
            </w:pPr>
            <w:r>
              <w:rPr>
                <w:rFonts w:ascii="Arial Unicode MS" w:eastAsia="Arial Unicode MS" w:hAnsi="Arial Unicode MS" w:cs="Arial Unicode MS"/>
                <w:color w:val="000000"/>
                <w:sz w:val="20"/>
              </w:rPr>
              <w:t xml:space="preserve">The Red River Division of Alto Company produces and sells bags of pottery clay which can either be sold to outside customers or transferred to the White Mountain </w:t>
            </w:r>
            <w:r>
              <w:rPr>
                <w:rFonts w:ascii="Arial Unicode MS" w:eastAsia="Arial Unicode MS" w:hAnsi="Arial Unicode MS" w:cs="Arial Unicode MS"/>
                <w:color w:val="000000"/>
                <w:sz w:val="20"/>
              </w:rPr>
              <w:t>Division of Alto Company. The following data are available for the last year:</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noProof/>
                <w:color w:val="000000"/>
                <w:sz w:val="20"/>
              </w:rPr>
              <w:drawing>
                <wp:inline distT="0" distB="0" distL="0" distR="0">
                  <wp:extent cx="3810000" cy="794657"/>
                  <wp:effectExtent l="0" t="0" r="0" b="0"/>
                  <wp:docPr id="19" name="https://www.eztestonline.com/tomhardej/13842527409392500907.tp4?REQUEST=SHOWmedia&amp;media=image020PRINT.png"/>
                  <wp:cNvGraphicFramePr/>
                  <a:graphic xmlns:a="http://schemas.openxmlformats.org/drawingml/2006/main">
                    <a:graphicData uri="http://schemas.openxmlformats.org/drawingml/2006/picture">
                      <pic:pic xmlns:pic="http://schemas.openxmlformats.org/drawingml/2006/picture">
                        <pic:nvPicPr>
                          <pic:cNvPr id="7" name="https://www.eztestonline.com/tomhardej/13842527409392500907.tp4?REQUEST=SHOWmedia&amp;media=image020PRINT.png"/>
                          <pic:cNvPicPr/>
                        </pic:nvPicPr>
                        <pic:blipFill>
                          <a:blip r:embed="rId15"/>
                          <a:stretch/>
                        </pic:blipFill>
                        <pic:spPr>
                          <a:xfrm>
                            <a:off x="0" y="0"/>
                            <a:ext cx="3810000" cy="794657"/>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noProof/>
                <w:color w:val="000000"/>
                <w:sz w:val="20"/>
              </w:rPr>
              <w:drawing>
                <wp:inline distT="0" distB="0" distL="0" distR="0">
                  <wp:extent cx="3777343" cy="468085"/>
                  <wp:effectExtent l="0" t="0" r="0" b="0"/>
                  <wp:docPr id="20" name="https://www.eztestonline.com/tomhardej/13842527409392500907.tp4?REQUEST=SHOWmedia&amp;media=image022PRINT.png"/>
                  <wp:cNvGraphicFramePr/>
                  <a:graphic xmlns:a="http://schemas.openxmlformats.org/drawingml/2006/main">
                    <a:graphicData uri="http://schemas.openxmlformats.org/drawingml/2006/picture">
                      <pic:pic xmlns:pic="http://schemas.openxmlformats.org/drawingml/2006/picture">
                        <pic:nvPicPr>
                          <pic:cNvPr id="8" name="https://www.eztestonline.com/tomhardej/13842527409392500907.tp4?REQUEST=SHOWmedia&amp;media=image022PRINT.png"/>
                          <pic:cNvPicPr/>
                        </pic:nvPicPr>
                        <pic:blipFill>
                          <a:blip r:embed="rId16"/>
                          <a:stretch/>
                        </pic:blipFill>
                        <pic:spPr>
                          <a:xfrm>
                            <a:off x="0" y="0"/>
                            <a:ext cx="3777343" cy="468085"/>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By selling to the White Mountain Division, the Red River Division will avoid $3 per bag in selling costs.</w:t>
            </w:r>
          </w:p>
        </w:tc>
      </w:tr>
    </w:tbl>
    <w:p w:rsidR="00FC0911" w:rsidRDefault="00CA4B6D">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0"/>
        <w:gridCol w:w="8370"/>
      </w:tblGrid>
      <w:tr w:rsidR="00FC0911">
        <w:tc>
          <w:tcPr>
            <w:tcW w:w="350" w:type="pct"/>
          </w:tcPr>
          <w:p w:rsidR="00FC0911" w:rsidRDefault="00CA4B6D">
            <w:pPr>
              <w:keepNext/>
              <w:keepLines/>
              <w:spacing w:after="0"/>
            </w:pPr>
            <w:r>
              <w:rPr>
                <w:rFonts w:ascii="Arial Unicode MS" w:eastAsia="Arial Unicode MS" w:hAnsi="Arial Unicode MS" w:cs="Arial Unicode MS"/>
                <w:color w:val="000000"/>
                <w:sz w:val="20"/>
              </w:rPr>
              <w:lastRenderedPageBreak/>
              <w:t>23.</w:t>
            </w:r>
          </w:p>
        </w:tc>
        <w:tc>
          <w:tcPr>
            <w:tcW w:w="4650" w:type="pct"/>
          </w:tcPr>
          <w:p w:rsidR="00FC0911" w:rsidRDefault="00CA4B6D">
            <w:pPr>
              <w:keepNext/>
              <w:keepLines/>
              <w:spacing w:after="0"/>
            </w:pPr>
            <w:r>
              <w:rPr>
                <w:rFonts w:ascii="Arial Unicode MS" w:eastAsia="Arial Unicode MS" w:hAnsi="Arial Unicode MS" w:cs="Arial Unicode MS"/>
                <w:color w:val="000000"/>
                <w:sz w:val="20"/>
              </w:rPr>
              <w:t>If Red River can sell only 10,000 bags annually to out</w:t>
            </w:r>
            <w:r>
              <w:rPr>
                <w:rFonts w:ascii="Arial Unicode MS" w:eastAsia="Arial Unicode MS" w:hAnsi="Arial Unicode MS" w:cs="Arial Unicode MS"/>
                <w:color w:val="000000"/>
                <w:sz w:val="20"/>
              </w:rPr>
              <w:t>side customers, according to the formula in the text, what is the lowest acceptable transfer price from the viewpoint of the selling division?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1068"/>
            </w:tblGrid>
            <w:tr w:rsidR="00FC0911">
              <w:tc>
                <w:tcPr>
                  <w:tcW w:w="308" w:type="dxa"/>
                </w:tcPr>
                <w:p w:rsidR="00FC0911" w:rsidRDefault="00CA4B6D">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FC0911" w:rsidRDefault="00CA4B6D">
                  <w:pPr>
                    <w:keepNext/>
                    <w:keepLines/>
                    <w:spacing w:after="0"/>
                  </w:pPr>
                  <w:r>
                    <w:rPr>
                      <w:rFonts w:ascii="Arial Unicode MS" w:eastAsia="Arial Unicode MS" w:hAnsi="Arial Unicode MS" w:cs="Arial Unicode MS"/>
                      <w:color w:val="000000"/>
                      <w:sz w:val="20"/>
                    </w:rPr>
                    <w:t>$20 per bag</w:t>
                  </w:r>
                </w:p>
              </w:tc>
            </w:tr>
          </w:tbl>
          <w:p w:rsidR="00FC0911" w:rsidRDefault="00FC091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068"/>
            </w:tblGrid>
            <w:tr w:rsidR="00FC0911">
              <w:tc>
                <w:tcPr>
                  <w:tcW w:w="308" w:type="dxa"/>
                </w:tcPr>
                <w:p w:rsidR="00FC0911" w:rsidRDefault="00CA4B6D">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FC0911" w:rsidRDefault="00CA4B6D">
                  <w:pPr>
                    <w:keepNext/>
                    <w:keepLines/>
                    <w:spacing w:after="0"/>
                  </w:pPr>
                  <w:r>
                    <w:rPr>
                      <w:rFonts w:ascii="Arial Unicode MS" w:eastAsia="Arial Unicode MS" w:hAnsi="Arial Unicode MS" w:cs="Arial Unicode MS"/>
                      <w:color w:val="000000"/>
                      <w:sz w:val="20"/>
                    </w:rPr>
                    <w:t>$16 per bag</w:t>
                  </w:r>
                </w:p>
              </w:tc>
            </w:tr>
          </w:tbl>
          <w:p w:rsidR="00FC0911" w:rsidRDefault="00FC091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068"/>
            </w:tblGrid>
            <w:tr w:rsidR="00FC0911">
              <w:tc>
                <w:tcPr>
                  <w:tcW w:w="308" w:type="dxa"/>
                </w:tcPr>
                <w:p w:rsidR="00FC0911" w:rsidRDefault="00CA4B6D">
                  <w:pPr>
                    <w:keepNext/>
                    <w:keepLines/>
                    <w:spacing w:after="0"/>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FC0911" w:rsidRDefault="00CA4B6D">
                  <w:pPr>
                    <w:keepNext/>
                    <w:keepLines/>
                    <w:spacing w:after="0"/>
                  </w:pPr>
                  <w:r>
                    <w:rPr>
                      <w:rFonts w:ascii="Arial Unicode MS" w:eastAsia="Arial Unicode MS" w:hAnsi="Arial Unicode MS" w:cs="Arial Unicode MS"/>
                      <w:color w:val="000000"/>
                      <w:sz w:val="20"/>
                    </w:rPr>
                    <w:t>$11 per bag</w:t>
                  </w:r>
                </w:p>
              </w:tc>
            </w:tr>
          </w:tbl>
          <w:p w:rsidR="00FC0911" w:rsidRDefault="00FC091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068"/>
            </w:tblGrid>
            <w:tr w:rsidR="00FC0911">
              <w:tc>
                <w:tcPr>
                  <w:tcW w:w="308" w:type="dxa"/>
                </w:tcPr>
                <w:p w:rsidR="00FC0911" w:rsidRDefault="00CA4B6D">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FC0911" w:rsidRDefault="00CA4B6D">
                  <w:pPr>
                    <w:keepNext/>
                    <w:keepLines/>
                    <w:spacing w:after="0"/>
                  </w:pPr>
                  <w:r>
                    <w:rPr>
                      <w:rFonts w:ascii="Arial Unicode MS" w:eastAsia="Arial Unicode MS" w:hAnsi="Arial Unicode MS" w:cs="Arial Unicode MS"/>
                      <w:color w:val="000000"/>
                      <w:sz w:val="20"/>
                    </w:rPr>
                    <w:t>$14 per bag</w:t>
                  </w:r>
                </w:p>
              </w:tc>
            </w:tr>
          </w:tbl>
          <w:p w:rsidR="00FC0911" w:rsidRDefault="00CA4B6D">
            <w:pPr>
              <w:keepNext/>
              <w:keepLines/>
              <w:spacing w:before="266" w:after="266"/>
            </w:pPr>
            <w:r>
              <w:rPr>
                <w:rFonts w:ascii="Arial Unicode MS" w:eastAsia="Arial Unicode MS" w:hAnsi="Arial Unicode MS" w:cs="Arial Unicode MS"/>
                <w:color w:val="000000"/>
                <w:sz w:val="20"/>
              </w:rPr>
              <w:t>Available capacity for outside sales =</w:t>
            </w:r>
            <w:r>
              <w:rPr>
                <w:rFonts w:ascii="Arial Unicode MS" w:eastAsia="Arial Unicode MS" w:hAnsi="Arial Unicode MS" w:cs="Arial Unicode MS"/>
                <w:color w:val="000000"/>
                <w:sz w:val="20"/>
              </w:rPr>
              <w:t xml:space="preserve"> Capacity - Internal sales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18,000 bags - 6,000 bags = 12,000 bags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There is no opportunity cost because the available capacity for outside sales exceeds the demand from outside customers.</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From the perspective of the selling division, profits would increa</w:t>
            </w:r>
            <w:r>
              <w:rPr>
                <w:rFonts w:ascii="Arial Unicode MS" w:eastAsia="Arial Unicode MS" w:hAnsi="Arial Unicode MS" w:cs="Arial Unicode MS"/>
                <w:color w:val="000000"/>
                <w:sz w:val="20"/>
              </w:rPr>
              <w:t>se as a result of the transfer if and only if:</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Transfer price &gt; Variable cost per unit + Opportunity cost per unit</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Transfer price &gt; [$10 per bag + ($4 per bag - $3 per bag)] + $0 per bag = $11 per bag</w:t>
            </w:r>
          </w:p>
        </w:tc>
      </w:tr>
    </w:tbl>
    <w:p w:rsidR="00FC0911" w:rsidRDefault="00CA4B6D">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FC0911">
        <w:tc>
          <w:tcPr>
            <w:tcW w:w="0" w:type="auto"/>
          </w:tcPr>
          <w:p w:rsidR="00FC0911" w:rsidRDefault="00CA4B6D">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xml:space="preserve">AICPA </w:t>
            </w:r>
            <w:r>
              <w:rPr>
                <w:rFonts w:ascii="Arial Unicode MS" w:eastAsia="Arial Unicode MS" w:hAnsi="Arial Unicode MS" w:cs="Arial Unicode MS"/>
                <w:i/>
                <w:color w:val="000000"/>
                <w:sz w:val="16"/>
              </w:rPr>
              <w:t>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11A-05 Determine the range; if any; within which a negotiated transfer price should fall.</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FC0911" w:rsidRDefault="00FC0911">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FC0911">
        <w:tc>
          <w:tcPr>
            <w:tcW w:w="350" w:type="pct"/>
          </w:tcPr>
          <w:p w:rsidR="00FC0911" w:rsidRDefault="00CA4B6D">
            <w:pPr>
              <w:keepNext/>
              <w:keepLines/>
              <w:spacing w:after="0"/>
            </w:pPr>
            <w:r>
              <w:rPr>
                <w:rFonts w:ascii="Arial Unicode MS" w:eastAsia="Arial Unicode MS" w:hAnsi="Arial Unicode MS" w:cs="Arial Unicode MS"/>
                <w:color w:val="000000"/>
                <w:sz w:val="20"/>
              </w:rPr>
              <w:t>24.</w:t>
            </w:r>
          </w:p>
        </w:tc>
        <w:tc>
          <w:tcPr>
            <w:tcW w:w="4650" w:type="pct"/>
          </w:tcPr>
          <w:p w:rsidR="00FC0911" w:rsidRDefault="00CA4B6D">
            <w:pPr>
              <w:keepNext/>
              <w:keepLines/>
              <w:spacing w:after="0"/>
            </w:pPr>
            <w:r>
              <w:rPr>
                <w:rFonts w:ascii="Arial Unicode MS" w:eastAsia="Arial Unicode MS" w:hAnsi="Arial Unicode MS" w:cs="Arial Unicode MS"/>
                <w:color w:val="000000"/>
                <w:sz w:val="20"/>
              </w:rPr>
              <w:t>If Red River can sell 15,000 bags annually to outside customers, according to the formu</w:t>
            </w:r>
            <w:r>
              <w:rPr>
                <w:rFonts w:ascii="Arial Unicode MS" w:eastAsia="Arial Unicode MS" w:hAnsi="Arial Unicode MS" w:cs="Arial Unicode MS"/>
                <w:color w:val="000000"/>
                <w:sz w:val="20"/>
              </w:rPr>
              <w:t>la in the text, what is the lowest acceptable transfer price from the viewpoint of the selling division?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1068"/>
            </w:tblGrid>
            <w:tr w:rsidR="00FC0911">
              <w:tc>
                <w:tcPr>
                  <w:tcW w:w="308" w:type="dxa"/>
                </w:tcPr>
                <w:p w:rsidR="00FC0911" w:rsidRDefault="00CA4B6D">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FC0911" w:rsidRDefault="00CA4B6D">
                  <w:pPr>
                    <w:keepNext/>
                    <w:keepLines/>
                    <w:spacing w:after="0"/>
                  </w:pPr>
                  <w:r>
                    <w:rPr>
                      <w:rFonts w:ascii="Arial Unicode MS" w:eastAsia="Arial Unicode MS" w:hAnsi="Arial Unicode MS" w:cs="Arial Unicode MS"/>
                      <w:color w:val="000000"/>
                      <w:sz w:val="20"/>
                    </w:rPr>
                    <w:t>$20 per bag</w:t>
                  </w:r>
                </w:p>
              </w:tc>
            </w:tr>
          </w:tbl>
          <w:p w:rsidR="00FC0911" w:rsidRDefault="00FC091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068"/>
            </w:tblGrid>
            <w:tr w:rsidR="00FC0911">
              <w:tc>
                <w:tcPr>
                  <w:tcW w:w="308" w:type="dxa"/>
                </w:tcPr>
                <w:p w:rsidR="00FC0911" w:rsidRDefault="00CA4B6D">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FC0911" w:rsidRDefault="00CA4B6D">
                  <w:pPr>
                    <w:keepNext/>
                    <w:keepLines/>
                    <w:spacing w:after="0"/>
                  </w:pPr>
                  <w:r>
                    <w:rPr>
                      <w:rFonts w:ascii="Arial Unicode MS" w:eastAsia="Arial Unicode MS" w:hAnsi="Arial Unicode MS" w:cs="Arial Unicode MS"/>
                      <w:color w:val="000000"/>
                      <w:sz w:val="20"/>
                    </w:rPr>
                    <w:t>$16 per bag</w:t>
                  </w:r>
                </w:p>
              </w:tc>
            </w:tr>
          </w:tbl>
          <w:p w:rsidR="00FC0911" w:rsidRDefault="00FC091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068"/>
            </w:tblGrid>
            <w:tr w:rsidR="00FC0911">
              <w:tc>
                <w:tcPr>
                  <w:tcW w:w="308" w:type="dxa"/>
                </w:tcPr>
                <w:p w:rsidR="00FC0911" w:rsidRDefault="00CA4B6D">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FC0911" w:rsidRDefault="00CA4B6D">
                  <w:pPr>
                    <w:keepNext/>
                    <w:keepLines/>
                    <w:spacing w:after="0"/>
                  </w:pPr>
                  <w:r>
                    <w:rPr>
                      <w:rFonts w:ascii="Arial Unicode MS" w:eastAsia="Arial Unicode MS" w:hAnsi="Arial Unicode MS" w:cs="Arial Unicode MS"/>
                      <w:color w:val="000000"/>
                      <w:sz w:val="20"/>
                    </w:rPr>
                    <w:t>$11 per bag</w:t>
                  </w:r>
                </w:p>
              </w:tc>
            </w:tr>
          </w:tbl>
          <w:p w:rsidR="00FC0911" w:rsidRDefault="00FC091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068"/>
            </w:tblGrid>
            <w:tr w:rsidR="00FC0911">
              <w:tc>
                <w:tcPr>
                  <w:tcW w:w="308" w:type="dxa"/>
                </w:tcPr>
                <w:p w:rsidR="00FC0911" w:rsidRDefault="00CA4B6D">
                  <w:pPr>
                    <w:keepNext/>
                    <w:keepLines/>
                    <w:spacing w:after="0"/>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FC0911" w:rsidRDefault="00CA4B6D">
                  <w:pPr>
                    <w:keepNext/>
                    <w:keepLines/>
                    <w:spacing w:after="0"/>
                  </w:pPr>
                  <w:r>
                    <w:rPr>
                      <w:rFonts w:ascii="Arial Unicode MS" w:eastAsia="Arial Unicode MS" w:hAnsi="Arial Unicode MS" w:cs="Arial Unicode MS"/>
                      <w:color w:val="000000"/>
                      <w:sz w:val="20"/>
                    </w:rPr>
                    <w:t>$14 per bag</w:t>
                  </w:r>
                </w:p>
              </w:tc>
            </w:tr>
          </w:tbl>
          <w:p w:rsidR="00FC0911" w:rsidRDefault="00CA4B6D">
            <w:pPr>
              <w:keepNext/>
              <w:keepLines/>
              <w:spacing w:before="266" w:after="266"/>
            </w:pPr>
            <w:r>
              <w:rPr>
                <w:rFonts w:ascii="Arial Unicode MS" w:eastAsia="Arial Unicode MS" w:hAnsi="Arial Unicode MS" w:cs="Arial Unicode MS"/>
                <w:color w:val="000000"/>
                <w:sz w:val="20"/>
              </w:rPr>
              <w:t>Available capacity for outside sales = Capacity - Internal sales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xml:space="preserve">= 18,000 </w:t>
            </w:r>
            <w:r>
              <w:rPr>
                <w:rFonts w:ascii="Arial Unicode MS" w:eastAsia="Arial Unicode MS" w:hAnsi="Arial Unicode MS" w:cs="Arial Unicode MS"/>
                <w:color w:val="000000"/>
                <w:sz w:val="20"/>
              </w:rPr>
              <w:t>bags - 6,000 bags = 12,000 bags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Lost outside sales = Total outside demand - Available capacity for outside sales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15,000 bags - 12,000 bags = 3,000 bags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Total contribution margin on lost sales = CM per unit × Lost outside sales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[$20 per bag - ($10 per b</w:t>
            </w:r>
            <w:r>
              <w:rPr>
                <w:rFonts w:ascii="Arial Unicode MS" w:eastAsia="Arial Unicode MS" w:hAnsi="Arial Unicode MS" w:cs="Arial Unicode MS"/>
                <w:color w:val="000000"/>
                <w:sz w:val="20"/>
              </w:rPr>
              <w:t>ag + $4 per bag)] × 3,000 bags = $18,000</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From the perspective of the selling division, profits would increase as a result of the transfer if and only if:</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Transfer price &gt; Variable cost per unit + Opportunity cost per unit</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Transfer price &gt; Variable cost pe</w:t>
            </w:r>
            <w:r>
              <w:rPr>
                <w:rFonts w:ascii="Arial Unicode MS" w:eastAsia="Arial Unicode MS" w:hAnsi="Arial Unicode MS" w:cs="Arial Unicode MS"/>
                <w:color w:val="000000"/>
                <w:sz w:val="20"/>
              </w:rPr>
              <w:t>r unit + (Total contribution margin on lost sales ÷ Number of units transferred)</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Transfer price &gt; [$10 per bag + ($4 per bag - $3 per bag)] + ($18,000 ÷ 6,000 bags) = $11 per bag + $3 per bag = $14 per bag</w:t>
            </w:r>
          </w:p>
        </w:tc>
      </w:tr>
    </w:tbl>
    <w:p w:rsidR="00FC0911" w:rsidRDefault="00CA4B6D">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FC0911">
        <w:tc>
          <w:tcPr>
            <w:tcW w:w="0" w:type="auto"/>
          </w:tcPr>
          <w:p w:rsidR="00FC0911" w:rsidRDefault="00CA4B6D">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3 Hard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11A-05 Determine the range; if any; within which a negotiated transfer price should fall.</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FC0911" w:rsidRDefault="00FC0911">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FC0911">
        <w:tc>
          <w:tcPr>
            <w:tcW w:w="350" w:type="pct"/>
          </w:tcPr>
          <w:p w:rsidR="00FC0911" w:rsidRDefault="00CA4B6D">
            <w:pPr>
              <w:keepNext/>
              <w:keepLines/>
              <w:spacing w:after="0"/>
            </w:pPr>
            <w:r>
              <w:rPr>
                <w:rFonts w:ascii="Arial Unicode MS" w:eastAsia="Arial Unicode MS" w:hAnsi="Arial Unicode MS" w:cs="Arial Unicode MS"/>
                <w:color w:val="000000"/>
                <w:sz w:val="20"/>
              </w:rPr>
              <w:t>25.</w:t>
            </w:r>
          </w:p>
        </w:tc>
        <w:tc>
          <w:tcPr>
            <w:tcW w:w="4650" w:type="pct"/>
          </w:tcPr>
          <w:p w:rsidR="00FC0911" w:rsidRDefault="00CA4B6D">
            <w:pPr>
              <w:keepNext/>
              <w:keepLines/>
              <w:spacing w:after="0"/>
            </w:pPr>
            <w:r>
              <w:rPr>
                <w:rFonts w:ascii="Arial Unicode MS" w:eastAsia="Arial Unicode MS" w:hAnsi="Arial Unicode MS" w:cs="Arial Unicode MS"/>
                <w:color w:val="000000"/>
                <w:sz w:val="20"/>
              </w:rPr>
              <w:t>What is the maximum transfer price the White Mountain Division should be willing to</w:t>
            </w:r>
            <w:r>
              <w:rPr>
                <w:rFonts w:ascii="Arial Unicode MS" w:eastAsia="Arial Unicode MS" w:hAnsi="Arial Unicode MS" w:cs="Arial Unicode MS"/>
                <w:color w:val="000000"/>
                <w:sz w:val="20"/>
              </w:rPr>
              <w:t xml:space="preserve"> pay?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1068"/>
            </w:tblGrid>
            <w:tr w:rsidR="00FC0911">
              <w:tc>
                <w:tcPr>
                  <w:tcW w:w="308" w:type="dxa"/>
                </w:tcPr>
                <w:p w:rsidR="00FC0911" w:rsidRDefault="00CA4B6D">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FC0911" w:rsidRDefault="00CA4B6D">
                  <w:pPr>
                    <w:keepNext/>
                    <w:keepLines/>
                    <w:spacing w:after="0"/>
                  </w:pPr>
                  <w:r>
                    <w:rPr>
                      <w:rFonts w:ascii="Arial Unicode MS" w:eastAsia="Arial Unicode MS" w:hAnsi="Arial Unicode MS" w:cs="Arial Unicode MS"/>
                      <w:color w:val="000000"/>
                      <w:sz w:val="20"/>
                    </w:rPr>
                    <w:t>$20 per bag</w:t>
                  </w:r>
                </w:p>
              </w:tc>
            </w:tr>
          </w:tbl>
          <w:p w:rsidR="00FC0911" w:rsidRDefault="00FC091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068"/>
            </w:tblGrid>
            <w:tr w:rsidR="00FC0911">
              <w:tc>
                <w:tcPr>
                  <w:tcW w:w="308" w:type="dxa"/>
                </w:tcPr>
                <w:p w:rsidR="00FC0911" w:rsidRDefault="00CA4B6D">
                  <w:pPr>
                    <w:keepNext/>
                    <w:keepLines/>
                    <w:spacing w:after="0"/>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FC0911" w:rsidRDefault="00CA4B6D">
                  <w:pPr>
                    <w:keepNext/>
                    <w:keepLines/>
                    <w:spacing w:after="0"/>
                  </w:pPr>
                  <w:r>
                    <w:rPr>
                      <w:rFonts w:ascii="Arial Unicode MS" w:eastAsia="Arial Unicode MS" w:hAnsi="Arial Unicode MS" w:cs="Arial Unicode MS"/>
                      <w:color w:val="000000"/>
                      <w:sz w:val="20"/>
                    </w:rPr>
                    <w:t>$16 per bag</w:t>
                  </w:r>
                </w:p>
              </w:tc>
            </w:tr>
          </w:tbl>
          <w:p w:rsidR="00FC0911" w:rsidRDefault="00FC091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068"/>
            </w:tblGrid>
            <w:tr w:rsidR="00FC0911">
              <w:tc>
                <w:tcPr>
                  <w:tcW w:w="308" w:type="dxa"/>
                </w:tcPr>
                <w:p w:rsidR="00FC0911" w:rsidRDefault="00CA4B6D">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FC0911" w:rsidRDefault="00CA4B6D">
                  <w:pPr>
                    <w:keepNext/>
                    <w:keepLines/>
                    <w:spacing w:after="0"/>
                  </w:pPr>
                  <w:r>
                    <w:rPr>
                      <w:rFonts w:ascii="Arial Unicode MS" w:eastAsia="Arial Unicode MS" w:hAnsi="Arial Unicode MS" w:cs="Arial Unicode MS"/>
                      <w:color w:val="000000"/>
                      <w:sz w:val="20"/>
                    </w:rPr>
                    <w:t>$11 per bag</w:t>
                  </w:r>
                </w:p>
              </w:tc>
            </w:tr>
          </w:tbl>
          <w:p w:rsidR="00FC0911" w:rsidRDefault="00FC091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068"/>
            </w:tblGrid>
            <w:tr w:rsidR="00FC0911">
              <w:tc>
                <w:tcPr>
                  <w:tcW w:w="308" w:type="dxa"/>
                </w:tcPr>
                <w:p w:rsidR="00FC0911" w:rsidRDefault="00CA4B6D">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FC0911" w:rsidRDefault="00CA4B6D">
                  <w:pPr>
                    <w:keepNext/>
                    <w:keepLines/>
                    <w:spacing w:after="0"/>
                  </w:pPr>
                  <w:r>
                    <w:rPr>
                      <w:rFonts w:ascii="Arial Unicode MS" w:eastAsia="Arial Unicode MS" w:hAnsi="Arial Unicode MS" w:cs="Arial Unicode MS"/>
                      <w:color w:val="000000"/>
                      <w:sz w:val="20"/>
                    </w:rPr>
                    <w:t>$14 per bag</w:t>
                  </w:r>
                </w:p>
              </w:tc>
            </w:tr>
          </w:tbl>
          <w:p w:rsidR="00FC0911" w:rsidRDefault="00CA4B6D">
            <w:pPr>
              <w:keepNext/>
              <w:keepLines/>
              <w:spacing w:before="266" w:after="266"/>
            </w:pPr>
            <w:r>
              <w:rPr>
                <w:rFonts w:ascii="Arial Unicode MS" w:eastAsia="Arial Unicode MS" w:hAnsi="Arial Unicode MS" w:cs="Arial Unicode MS"/>
                <w:color w:val="000000"/>
                <w:sz w:val="20"/>
              </w:rPr>
              <w:t>White Mountain Division would be unwilling to pay more than $16 per bag, which is the amount it pays the outside supplier.</w:t>
            </w:r>
          </w:p>
        </w:tc>
      </w:tr>
    </w:tbl>
    <w:p w:rsidR="00FC0911" w:rsidRDefault="00CA4B6D">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FC0911">
        <w:tc>
          <w:tcPr>
            <w:tcW w:w="0" w:type="auto"/>
          </w:tcPr>
          <w:p w:rsidR="00FC0911" w:rsidRDefault="00CA4B6D">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w:t>
            </w:r>
            <w:r>
              <w:rPr>
                <w:rFonts w:ascii="Arial Unicode MS" w:eastAsia="Arial Unicode MS" w:hAnsi="Arial Unicode MS" w:cs="Arial Unicode MS"/>
                <w:i/>
                <w:color w:val="000000"/>
                <w:sz w:val="16"/>
              </w:rPr>
              <w:t xml:space="preserve">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11A-05 Determine the range; if any; within which a negotiated transfer price should fall.</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FC0911" w:rsidRDefault="00CA4B6D">
      <w:pPr>
        <w:spacing w:after="0"/>
      </w:pPr>
      <w:r>
        <w:rPr>
          <w:rFonts w:ascii="Arial Unicode MS" w:eastAsia="Arial Unicode MS" w:hAnsi="Arial Unicode MS" w:cs="Arial Unicode MS"/>
          <w:color w:val="000000"/>
          <w:sz w:val="18"/>
        </w:rPr>
        <w:t> </w:t>
      </w:r>
    </w:p>
    <w:p w:rsidR="00FC0911" w:rsidRDefault="00CA4B6D">
      <w:pPr>
        <w:spacing w:before="239" w:after="239"/>
      </w:pPr>
      <w:r>
        <w:rPr>
          <w:rFonts w:ascii="Times,Times New Roman,Times-Rom" w:eastAsia="Times,Times New Roman,Times-Rom" w:hAnsi="Times,Times New Roman,Times-Rom" w:cs="Times,Times New Roman,Times-Rom"/>
          <w:color w:val="000000"/>
          <w:sz w:val="18"/>
        </w:rPr>
        <w:br/>
      </w:r>
      <w:r>
        <w:rPr>
          <w:rFonts w:ascii="Arial Unicode MS" w:eastAsia="Arial Unicode MS" w:hAnsi="Arial Unicode MS" w:cs="Arial Unicode MS"/>
          <w:b/>
          <w:color w:val="000000"/>
        </w:rPr>
        <w:t>Essay Questions</w:t>
      </w:r>
      <w:r>
        <w:br/>
      </w:r>
      <w:r>
        <w:rPr>
          <w:rFonts w:ascii="Arial Unicode MS" w:eastAsia="Arial Unicode MS" w:hAnsi="Arial Unicode MS" w:cs="Arial Unicode MS"/>
          <w:color w:val="000000"/>
        </w:rPr>
        <w:t> </w:t>
      </w:r>
    </w:p>
    <w:tbl>
      <w:tblPr>
        <w:tblW w:w="5000" w:type="pct"/>
        <w:tblCellMar>
          <w:left w:w="0" w:type="dxa"/>
          <w:right w:w="0" w:type="dxa"/>
        </w:tblCellMar>
        <w:tblLook w:val="0000" w:firstRow="0" w:lastRow="0" w:firstColumn="0" w:lastColumn="0" w:noHBand="0" w:noVBand="0"/>
      </w:tblPr>
      <w:tblGrid>
        <w:gridCol w:w="630"/>
        <w:gridCol w:w="8370"/>
      </w:tblGrid>
      <w:tr w:rsidR="00FC0911">
        <w:tc>
          <w:tcPr>
            <w:tcW w:w="350" w:type="pct"/>
          </w:tcPr>
          <w:p w:rsidR="00FC0911" w:rsidRDefault="00CA4B6D">
            <w:pPr>
              <w:keepNext/>
              <w:keepLines/>
              <w:spacing w:after="0"/>
            </w:pPr>
            <w:r>
              <w:rPr>
                <w:rFonts w:ascii="Arial Unicode MS" w:eastAsia="Arial Unicode MS" w:hAnsi="Arial Unicode MS" w:cs="Arial Unicode MS"/>
                <w:color w:val="000000"/>
                <w:sz w:val="20"/>
              </w:rPr>
              <w:lastRenderedPageBreak/>
              <w:t>26.</w:t>
            </w:r>
          </w:p>
        </w:tc>
        <w:tc>
          <w:tcPr>
            <w:tcW w:w="4650" w:type="pct"/>
          </w:tcPr>
          <w:p w:rsidR="00FC0911" w:rsidRDefault="00CA4B6D">
            <w:pPr>
              <w:keepNext/>
              <w:keepLines/>
              <w:spacing w:after="0"/>
            </w:pPr>
            <w:r>
              <w:rPr>
                <w:rFonts w:ascii="Arial Unicode MS" w:eastAsia="Arial Unicode MS" w:hAnsi="Arial Unicode MS" w:cs="Arial Unicode MS"/>
                <w:color w:val="000000"/>
                <w:sz w:val="20"/>
              </w:rPr>
              <w:t>Division B has asked Division A of the same company to supply it w</w:t>
            </w:r>
            <w:r>
              <w:rPr>
                <w:rFonts w:ascii="Arial Unicode MS" w:eastAsia="Arial Unicode MS" w:hAnsi="Arial Unicode MS" w:cs="Arial Unicode MS"/>
                <w:color w:val="000000"/>
                <w:sz w:val="20"/>
              </w:rPr>
              <w:t xml:space="preserve">ith 4,000 units of part K932 this year to use in one of its products. Division B has received a bid from an outside supplier for the parts at a price of $31.00 per unit. Division A has the capacity to produce 10,000 units of part K932 per year. Division A </w:t>
            </w:r>
            <w:r>
              <w:rPr>
                <w:rFonts w:ascii="Arial Unicode MS" w:eastAsia="Arial Unicode MS" w:hAnsi="Arial Unicode MS" w:cs="Arial Unicode MS"/>
                <w:color w:val="000000"/>
                <w:sz w:val="20"/>
              </w:rPr>
              <w:t xml:space="preserve">expects to sell 8,000 units of part K932 to outside customers this year at a price of $36.00 per unit. To fill the order from Division B, Division A would have to cut back its sales to outside customers. Division A produces part K932 at a variable cost of </w:t>
            </w:r>
            <w:r>
              <w:rPr>
                <w:rFonts w:ascii="Arial Unicode MS" w:eastAsia="Arial Unicode MS" w:hAnsi="Arial Unicode MS" w:cs="Arial Unicode MS"/>
                <w:color w:val="000000"/>
                <w:sz w:val="20"/>
              </w:rPr>
              <w:t>$18.00 per unit. The cost of packing and shipping the parts for outside customers is $3.00 per unit. These packing and shipping costs would not have to be incurred on sales of the parts to Division B.</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rPr>
              <w:t>Required:</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xml:space="preserve">a. What is the range of transfer prices </w:t>
            </w:r>
            <w:r>
              <w:rPr>
                <w:rFonts w:ascii="Arial Unicode MS" w:eastAsia="Arial Unicode MS" w:hAnsi="Arial Unicode MS" w:cs="Arial Unicode MS"/>
                <w:color w:val="000000"/>
                <w:sz w:val="20"/>
              </w:rPr>
              <w:t>within which both the Divisions' profits would increase as a result of agreeing to the transfer of 4,000 parts this year from Division B to Division A?</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 Is it in the best interests of the overall company for this transfer to take place? Explain.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p w:rsidR="00FC0911" w:rsidRDefault="00CA4B6D">
            <w:pPr>
              <w:keepNext/>
              <w:keepLines/>
              <w:spacing w:before="266" w:after="266"/>
            </w:pPr>
            <w:r>
              <w:rPr>
                <w:rFonts w:ascii="Arial Unicode MS" w:eastAsia="Arial Unicode MS" w:hAnsi="Arial Unicode MS" w:cs="Arial Unicode MS"/>
                <w:color w:val="000000"/>
                <w:sz w:val="20"/>
              </w:rPr>
              <w:t>(Not</w:t>
            </w:r>
            <w:r>
              <w:rPr>
                <w:rFonts w:ascii="Arial Unicode MS" w:eastAsia="Arial Unicode MS" w:hAnsi="Arial Unicode MS" w:cs="Arial Unicode MS"/>
                <w:color w:val="000000"/>
                <w:sz w:val="20"/>
              </w:rPr>
              <w:t>e: Due limitations in fonts and word processing software, &gt; and &lt; signs must be used in this solution rather than "greater than or equal to" and "less than or equal to" signs.)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 From the perspective of Division B, profits would increase as a result of th</w:t>
            </w:r>
            <w:r>
              <w:rPr>
                <w:rFonts w:ascii="Arial Unicode MS" w:eastAsia="Arial Unicode MS" w:hAnsi="Arial Unicode MS" w:cs="Arial Unicode MS"/>
                <w:color w:val="000000"/>
                <w:sz w:val="20"/>
              </w:rPr>
              <w:t>e transfer if and only if:</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Transfer price &gt; Variable cost + Opportunity cost</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 opportunity cost is the contribution margin on the lost sales, divided by the number of units transferred:</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Opportunity cost = [($36.00 - $18.00 - $3.00) × 2,000*]/4,000 = $7.5</w:t>
            </w:r>
            <w:r>
              <w:rPr>
                <w:rFonts w:ascii="Arial Unicode MS" w:eastAsia="Arial Unicode MS" w:hAnsi="Arial Unicode MS" w:cs="Arial Unicode MS"/>
                <w:color w:val="000000"/>
                <w:sz w:val="20"/>
              </w:rPr>
              <w:t>0</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3973285" cy="816428"/>
                  <wp:effectExtent l="0" t="0" r="0" b="0"/>
                  <wp:docPr id="21" name="https://www.eztestonline.com/tomhardej/13842527409392500907.tp4?REQUEST=SHOWmedia&amp;media=image024PRINT.png"/>
                  <wp:cNvGraphicFramePr/>
                  <a:graphic xmlns:a="http://schemas.openxmlformats.org/drawingml/2006/main">
                    <a:graphicData uri="http://schemas.openxmlformats.org/drawingml/2006/picture">
                      <pic:pic xmlns:pic="http://schemas.openxmlformats.org/drawingml/2006/picture">
                        <pic:nvPicPr>
                          <pic:cNvPr id="11" name="https://www.eztestonline.com/tomhardej/13842527409392500907.tp4?REQUEST=SHOWmedia&amp;media=image024PRINT.png"/>
                          <pic:cNvPicPr/>
                        </pic:nvPicPr>
                        <pic:blipFill>
                          <a:blip r:embed="rId19"/>
                          <a:stretch/>
                        </pic:blipFill>
                        <pic:spPr>
                          <a:xfrm>
                            <a:off x="0" y="0"/>
                            <a:ext cx="3973285" cy="816428"/>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Therefore, Transfer price &gt; $18.00 + $7.50 = $25.50.</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xml:space="preserve">From the viewpoint of Division A, the transfer price must be less than the cost of buying the </w:t>
            </w:r>
            <w:r>
              <w:rPr>
                <w:rFonts w:ascii="Arial Unicode MS" w:eastAsia="Arial Unicode MS" w:hAnsi="Arial Unicode MS" w:cs="Arial Unicode MS"/>
                <w:color w:val="000000"/>
                <w:sz w:val="20"/>
              </w:rPr>
              <w:lastRenderedPageBreak/>
              <w:t>units from the outside supplier. Therefore</w:t>
            </w:r>
            <w:proofErr w:type="gramStart"/>
            <w:r>
              <w:rPr>
                <w:rFonts w:ascii="Arial Unicode MS" w:eastAsia="Arial Unicode MS" w:hAnsi="Arial Unicode MS" w:cs="Arial Unicode MS"/>
                <w:color w:val="000000"/>
                <w:sz w:val="20"/>
              </w:rPr>
              <w:t>,</w:t>
            </w:r>
            <w:proofErr w:type="gramEnd"/>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Transfer price &lt; $31.00.</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Combining the two requirements,</w:t>
            </w:r>
            <w:r>
              <w:rPr>
                <w:rFonts w:ascii="Arial Unicode MS" w:eastAsia="Arial Unicode MS" w:hAnsi="Arial Unicode MS" w:cs="Arial Unicode MS"/>
                <w:color w:val="000000"/>
                <w:sz w:val="20"/>
              </w:rPr>
              <w:t xml:space="preserve"> we get the following range of transfer prices</w:t>
            </w:r>
            <w:proofErr w:type="gramStart"/>
            <w:r>
              <w:rPr>
                <w:rFonts w:ascii="Arial Unicode MS" w:eastAsia="Arial Unicode MS" w:hAnsi="Arial Unicode MS" w:cs="Arial Unicode MS"/>
                <w:color w:val="000000"/>
                <w:sz w:val="20"/>
              </w:rPr>
              <w:t>:</w:t>
            </w:r>
            <w:proofErr w:type="gramEnd"/>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$25.50 &lt; Transfer price &lt; $31.00.</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 Yes, the transfer should take place. From the viewpoint of the entire company, the cost of transferring the units within the company is $25.50, but the cost of purchasing</w:t>
            </w:r>
            <w:r>
              <w:rPr>
                <w:rFonts w:ascii="Arial Unicode MS" w:eastAsia="Arial Unicode MS" w:hAnsi="Arial Unicode MS" w:cs="Arial Unicode MS"/>
                <w:color w:val="000000"/>
                <w:sz w:val="20"/>
              </w:rPr>
              <w:t xml:space="preserve"> them from the outside supplier is $31.00. Therefore, the company's profits increase on average by $5.50 for each of the special parts that </w:t>
            </w:r>
            <w:proofErr w:type="gramStart"/>
            <w:r>
              <w:rPr>
                <w:rFonts w:ascii="Arial Unicode MS" w:eastAsia="Arial Unicode MS" w:hAnsi="Arial Unicode MS" w:cs="Arial Unicode MS"/>
                <w:color w:val="000000"/>
                <w:sz w:val="20"/>
              </w:rPr>
              <w:t>is</w:t>
            </w:r>
            <w:proofErr w:type="gramEnd"/>
            <w:r>
              <w:rPr>
                <w:rFonts w:ascii="Arial Unicode MS" w:eastAsia="Arial Unicode MS" w:hAnsi="Arial Unicode MS" w:cs="Arial Unicode MS"/>
                <w:color w:val="000000"/>
                <w:sz w:val="20"/>
              </w:rPr>
              <w:t xml:space="preserve"> transferred within the company.</w:t>
            </w:r>
          </w:p>
        </w:tc>
      </w:tr>
    </w:tbl>
    <w:p w:rsidR="00FC0911" w:rsidRDefault="00CA4B6D">
      <w:pPr>
        <w:keepNext/>
        <w:keepLines/>
        <w:spacing w:after="0"/>
      </w:pPr>
      <w:r>
        <w:rPr>
          <w:rFonts w:ascii="Arial Unicode MS" w:eastAsia="Arial Unicode MS" w:hAnsi="Arial Unicode MS" w:cs="Arial Unicode MS"/>
          <w:color w:val="000000"/>
          <w:sz w:val="18"/>
        </w:rPr>
        <w:lastRenderedPageBreak/>
        <w:t> </w:t>
      </w:r>
    </w:p>
    <w:tbl>
      <w:tblPr>
        <w:tblW w:w="5000" w:type="pct"/>
        <w:tblCellMar>
          <w:left w:w="0" w:type="dxa"/>
          <w:right w:w="0" w:type="dxa"/>
        </w:tblCellMar>
        <w:tblLook w:val="0000" w:firstRow="0" w:lastRow="0" w:firstColumn="0" w:lastColumn="0" w:noHBand="0" w:noVBand="0"/>
      </w:tblPr>
      <w:tblGrid>
        <w:gridCol w:w="9000"/>
      </w:tblGrid>
      <w:tr w:rsidR="00FC0911">
        <w:tc>
          <w:tcPr>
            <w:tcW w:w="0" w:type="auto"/>
          </w:tcPr>
          <w:p w:rsidR="00FC0911" w:rsidRDefault="00CA4B6D">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w:t>
            </w:r>
            <w:r>
              <w:rPr>
                <w:rFonts w:ascii="Arial Unicode MS" w:eastAsia="Arial Unicode MS" w:hAnsi="Arial Unicode MS" w:cs="Arial Unicode MS"/>
                <w:i/>
                <w:color w:val="000000"/>
                <w:sz w:val="16"/>
              </w:rPr>
              <w:t>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3 Hard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11A-05 Determine the range; if any; within which a negotiated transfer price should fall.</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FC0911" w:rsidRDefault="00FC0911">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FC0911">
        <w:tc>
          <w:tcPr>
            <w:tcW w:w="350" w:type="pct"/>
          </w:tcPr>
          <w:p w:rsidR="00FC0911" w:rsidRDefault="00CA4B6D">
            <w:pPr>
              <w:keepNext/>
              <w:keepLines/>
              <w:spacing w:after="0"/>
            </w:pPr>
            <w:r>
              <w:rPr>
                <w:rFonts w:ascii="Arial Unicode MS" w:eastAsia="Arial Unicode MS" w:hAnsi="Arial Unicode MS" w:cs="Arial Unicode MS"/>
                <w:color w:val="000000"/>
                <w:sz w:val="20"/>
              </w:rPr>
              <w:t>27.</w:t>
            </w:r>
          </w:p>
        </w:tc>
        <w:tc>
          <w:tcPr>
            <w:tcW w:w="4650" w:type="pct"/>
          </w:tcPr>
          <w:p w:rsidR="00FC0911" w:rsidRDefault="00CA4B6D">
            <w:pPr>
              <w:keepNext/>
              <w:keepLines/>
              <w:spacing w:after="0"/>
            </w:pPr>
            <w:proofErr w:type="spellStart"/>
            <w:r>
              <w:rPr>
                <w:rFonts w:ascii="Arial Unicode MS" w:eastAsia="Arial Unicode MS" w:hAnsi="Arial Unicode MS" w:cs="Arial Unicode MS"/>
                <w:color w:val="000000"/>
                <w:sz w:val="20"/>
              </w:rPr>
              <w:t>Krenski</w:t>
            </w:r>
            <w:proofErr w:type="spellEnd"/>
            <w:r>
              <w:rPr>
                <w:rFonts w:ascii="Arial Unicode MS" w:eastAsia="Arial Unicode MS" w:hAnsi="Arial Unicode MS" w:cs="Arial Unicode MS"/>
                <w:color w:val="000000"/>
                <w:sz w:val="20"/>
              </w:rPr>
              <w:t xml:space="preserve"> Corporation has a Parts Division that does work for other Divisions in the company as well as for outside </w:t>
            </w:r>
            <w:r>
              <w:rPr>
                <w:rFonts w:ascii="Arial Unicode MS" w:eastAsia="Arial Unicode MS" w:hAnsi="Arial Unicode MS" w:cs="Arial Unicode MS"/>
                <w:color w:val="000000"/>
                <w:sz w:val="20"/>
              </w:rPr>
              <w:t>customers. The company's Equipment Division has asked the Parts Division to provide it with 10,000 special parts each year. The special parts would require $12.00 per unit in variable production costs.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 Equipment Division has a bid from an outside suppl</w:t>
            </w:r>
            <w:r>
              <w:rPr>
                <w:rFonts w:ascii="Arial Unicode MS" w:eastAsia="Arial Unicode MS" w:hAnsi="Arial Unicode MS" w:cs="Arial Unicode MS"/>
                <w:color w:val="000000"/>
                <w:sz w:val="20"/>
              </w:rPr>
              <w:t>ier for the special parts at $31.00 per unit. In order to have time and space to produce the special part, the Parts Division would have to cut back production of another part-the TW3 that it presently is producing. The TW3 sells for $35.00 per unit, and r</w:t>
            </w:r>
            <w:r>
              <w:rPr>
                <w:rFonts w:ascii="Arial Unicode MS" w:eastAsia="Arial Unicode MS" w:hAnsi="Arial Unicode MS" w:cs="Arial Unicode MS"/>
                <w:color w:val="000000"/>
                <w:sz w:val="20"/>
              </w:rPr>
              <w:t>equires $13.00 per unit in variable production costs. Packaging and shipping costs of the TW3 are $3.00 per unit. Packaging and shipping costs for the new special part would be only $2.00 per unit. The Parts Division is now producing and selling 50,000 uni</w:t>
            </w:r>
            <w:r>
              <w:rPr>
                <w:rFonts w:ascii="Arial Unicode MS" w:eastAsia="Arial Unicode MS" w:hAnsi="Arial Unicode MS" w:cs="Arial Unicode MS"/>
                <w:color w:val="000000"/>
                <w:sz w:val="20"/>
              </w:rPr>
              <w:t>ts of the TW3 each year. Production and sales of the TW3 would drop by 10% if the new special part is produced for the Equipment Division.</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rPr>
              <w:t>Required:</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 What is the range of transfer prices within which both the Divisions' profits would increase as a resu</w:t>
            </w:r>
            <w:r>
              <w:rPr>
                <w:rFonts w:ascii="Arial Unicode MS" w:eastAsia="Arial Unicode MS" w:hAnsi="Arial Unicode MS" w:cs="Arial Unicode MS"/>
                <w:color w:val="000000"/>
                <w:sz w:val="20"/>
              </w:rPr>
              <w:t>lt of agreeing to the transfer of 10,000 special parts per year from the Parts Division to the Equipment Division?</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xml:space="preserve">b. Is it in the best interests of </w:t>
            </w:r>
            <w:proofErr w:type="spellStart"/>
            <w:r>
              <w:rPr>
                <w:rFonts w:ascii="Arial Unicode MS" w:eastAsia="Arial Unicode MS" w:hAnsi="Arial Unicode MS" w:cs="Arial Unicode MS"/>
                <w:color w:val="000000"/>
                <w:sz w:val="20"/>
              </w:rPr>
              <w:t>Krenski</w:t>
            </w:r>
            <w:proofErr w:type="spellEnd"/>
            <w:r>
              <w:rPr>
                <w:rFonts w:ascii="Arial Unicode MS" w:eastAsia="Arial Unicode MS" w:hAnsi="Arial Unicode MS" w:cs="Arial Unicode MS"/>
                <w:color w:val="000000"/>
                <w:sz w:val="20"/>
              </w:rPr>
              <w:t xml:space="preserve"> Corporation for this transfer to take place? Explain.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p w:rsidR="00FC0911" w:rsidRDefault="00CA4B6D">
            <w:pPr>
              <w:keepNext/>
              <w:keepLines/>
              <w:spacing w:before="266" w:after="266"/>
            </w:pPr>
            <w:r>
              <w:rPr>
                <w:rFonts w:ascii="Arial Unicode MS" w:eastAsia="Arial Unicode MS" w:hAnsi="Arial Unicode MS" w:cs="Arial Unicode MS"/>
                <w:color w:val="000000"/>
                <w:sz w:val="20"/>
              </w:rPr>
              <w:t xml:space="preserve">(Note: Due limitations in fonts and word </w:t>
            </w:r>
            <w:r>
              <w:rPr>
                <w:rFonts w:ascii="Arial Unicode MS" w:eastAsia="Arial Unicode MS" w:hAnsi="Arial Unicode MS" w:cs="Arial Unicode MS"/>
                <w:color w:val="000000"/>
                <w:sz w:val="20"/>
              </w:rPr>
              <w:t>processing software, &gt; and &lt; signs must be used in this solution rather than "greater than or equal to" and "less than or equal to" signs.)</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 From the perspective of the Parts Division, profits would increase as a result of the transfer if and only if:</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w:t>
            </w:r>
            <w:r>
              <w:rPr>
                <w:rFonts w:ascii="Arial Unicode MS" w:eastAsia="Arial Unicode MS" w:hAnsi="Arial Unicode MS" w:cs="Arial Unicode MS"/>
                <w:color w:val="000000"/>
                <w:sz w:val="20"/>
              </w:rPr>
              <w:t>ransfer price &gt; Variable cost + Opportunity cost</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 opportunity cost is the contribution margin on the lost sales, divided by the number of units transferred:</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Opportunity cost = [($35.00 - $13.00 - $3.00) × 5,000*] ÷ 10,000 = $9.50</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10% × 50,000 = 5,000</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Therefore, Transfer price &gt; ($12.00 + $2.00) + $9.50 = $23.50.</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lastRenderedPageBreak/>
              <w:t>From the viewpoint of the Equipment Division, the transfer price must be less than the cost of buying the units from the outside supplier. Therefore, Transfer price &lt; $31.00.</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Combining the two</w:t>
            </w:r>
            <w:r>
              <w:rPr>
                <w:rFonts w:ascii="Arial Unicode MS" w:eastAsia="Arial Unicode MS" w:hAnsi="Arial Unicode MS" w:cs="Arial Unicode MS"/>
                <w:color w:val="000000"/>
                <w:sz w:val="20"/>
              </w:rPr>
              <w:t xml:space="preserve"> requirements, we get the following range of transfer prices: $23.50 &lt; Transfer price &lt; $31.00.</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 Yes, the transfer should take place. From the viewpoint of the entire company, the cost of transferring the units within the company is $23.50, but the cost</w:t>
            </w:r>
            <w:r>
              <w:rPr>
                <w:rFonts w:ascii="Arial Unicode MS" w:eastAsia="Arial Unicode MS" w:hAnsi="Arial Unicode MS" w:cs="Arial Unicode MS"/>
                <w:color w:val="000000"/>
                <w:sz w:val="20"/>
              </w:rPr>
              <w:t xml:space="preserve"> of purchasing the special parts from the outside supplier is $31.00. Therefore, the company's profits increase on average by $7.50 for each of the special parts that </w:t>
            </w:r>
            <w:proofErr w:type="gramStart"/>
            <w:r>
              <w:rPr>
                <w:rFonts w:ascii="Arial Unicode MS" w:eastAsia="Arial Unicode MS" w:hAnsi="Arial Unicode MS" w:cs="Arial Unicode MS"/>
                <w:color w:val="000000"/>
                <w:sz w:val="20"/>
              </w:rPr>
              <w:t>is</w:t>
            </w:r>
            <w:proofErr w:type="gramEnd"/>
            <w:r>
              <w:rPr>
                <w:rFonts w:ascii="Arial Unicode MS" w:eastAsia="Arial Unicode MS" w:hAnsi="Arial Unicode MS" w:cs="Arial Unicode MS"/>
                <w:color w:val="000000"/>
                <w:sz w:val="20"/>
              </w:rPr>
              <w:t xml:space="preserve"> transferred within the company, even though this would cut into production and sales o</w:t>
            </w:r>
            <w:r>
              <w:rPr>
                <w:rFonts w:ascii="Arial Unicode MS" w:eastAsia="Arial Unicode MS" w:hAnsi="Arial Unicode MS" w:cs="Arial Unicode MS"/>
                <w:color w:val="000000"/>
                <w:sz w:val="20"/>
              </w:rPr>
              <w:t>f another product.</w:t>
            </w:r>
          </w:p>
        </w:tc>
      </w:tr>
    </w:tbl>
    <w:p w:rsidR="00FC0911" w:rsidRDefault="00CA4B6D">
      <w:pPr>
        <w:keepNext/>
        <w:keepLines/>
        <w:spacing w:after="0"/>
      </w:pPr>
      <w:r>
        <w:rPr>
          <w:rFonts w:ascii="Arial Unicode MS" w:eastAsia="Arial Unicode MS" w:hAnsi="Arial Unicode MS" w:cs="Arial Unicode MS"/>
          <w:color w:val="000000"/>
          <w:sz w:val="18"/>
        </w:rPr>
        <w:lastRenderedPageBreak/>
        <w:t> </w:t>
      </w:r>
    </w:p>
    <w:tbl>
      <w:tblPr>
        <w:tblW w:w="5000" w:type="pct"/>
        <w:tblCellMar>
          <w:left w:w="0" w:type="dxa"/>
          <w:right w:w="0" w:type="dxa"/>
        </w:tblCellMar>
        <w:tblLook w:val="0000" w:firstRow="0" w:lastRow="0" w:firstColumn="0" w:lastColumn="0" w:noHBand="0" w:noVBand="0"/>
      </w:tblPr>
      <w:tblGrid>
        <w:gridCol w:w="9000"/>
      </w:tblGrid>
      <w:tr w:rsidR="00FC0911">
        <w:tc>
          <w:tcPr>
            <w:tcW w:w="0" w:type="auto"/>
          </w:tcPr>
          <w:p w:rsidR="00FC0911" w:rsidRDefault="00CA4B6D">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3 Hard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11A-05 Determine the range; if any; within which a negotiated transfer price should fall.</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FC0911" w:rsidRDefault="00FC0911">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FC0911">
        <w:tc>
          <w:tcPr>
            <w:tcW w:w="350" w:type="pct"/>
          </w:tcPr>
          <w:p w:rsidR="00FC0911" w:rsidRDefault="00CA4B6D">
            <w:pPr>
              <w:keepNext/>
              <w:keepLines/>
              <w:spacing w:after="0"/>
            </w:pPr>
            <w:r>
              <w:rPr>
                <w:rFonts w:ascii="Arial Unicode MS" w:eastAsia="Arial Unicode MS" w:hAnsi="Arial Unicode MS" w:cs="Arial Unicode MS"/>
                <w:color w:val="000000"/>
                <w:sz w:val="20"/>
              </w:rPr>
              <w:t>28.</w:t>
            </w:r>
          </w:p>
        </w:tc>
        <w:tc>
          <w:tcPr>
            <w:tcW w:w="4650" w:type="pct"/>
          </w:tcPr>
          <w:p w:rsidR="00FC0911" w:rsidRDefault="00CA4B6D">
            <w:pPr>
              <w:keepNext/>
              <w:keepLines/>
              <w:spacing w:after="0"/>
            </w:pPr>
            <w:r>
              <w:rPr>
                <w:rFonts w:ascii="Arial Unicode MS" w:eastAsia="Arial Unicode MS" w:hAnsi="Arial Unicode MS" w:cs="Arial Unicode MS"/>
                <w:color w:val="000000"/>
                <w:sz w:val="20"/>
              </w:rPr>
              <w:t xml:space="preserve">Division A makes </w:t>
            </w:r>
            <w:proofErr w:type="spellStart"/>
            <w:r>
              <w:rPr>
                <w:rFonts w:ascii="Arial Unicode MS" w:eastAsia="Arial Unicode MS" w:hAnsi="Arial Unicode MS" w:cs="Arial Unicode MS"/>
                <w:color w:val="000000"/>
                <w:sz w:val="20"/>
              </w:rPr>
              <w:t>watzits</w:t>
            </w:r>
            <w:proofErr w:type="spellEnd"/>
            <w:r>
              <w:rPr>
                <w:rFonts w:ascii="Arial Unicode MS" w:eastAsia="Arial Unicode MS" w:hAnsi="Arial Unicode MS" w:cs="Arial Unicode MS"/>
                <w:color w:val="000000"/>
                <w:sz w:val="20"/>
              </w:rPr>
              <w:t xml:space="preserve">. The company has sufficient capacity to make 70,000 </w:t>
            </w:r>
            <w:proofErr w:type="spellStart"/>
            <w:r>
              <w:rPr>
                <w:rFonts w:ascii="Arial Unicode MS" w:eastAsia="Arial Unicode MS" w:hAnsi="Arial Unicode MS" w:cs="Arial Unicode MS"/>
                <w:color w:val="000000"/>
                <w:sz w:val="20"/>
              </w:rPr>
              <w:t>watzits</w:t>
            </w:r>
            <w:proofErr w:type="spellEnd"/>
            <w:r>
              <w:rPr>
                <w:rFonts w:ascii="Arial Unicode MS" w:eastAsia="Arial Unicode MS" w:hAnsi="Arial Unicode MS" w:cs="Arial Unicode MS"/>
                <w:color w:val="000000"/>
                <w:sz w:val="20"/>
              </w:rPr>
              <w:t xml:space="preserve"> per year. The company expects to sell 65,000 </w:t>
            </w:r>
            <w:proofErr w:type="spellStart"/>
            <w:r>
              <w:rPr>
                <w:rFonts w:ascii="Arial Unicode MS" w:eastAsia="Arial Unicode MS" w:hAnsi="Arial Unicode MS" w:cs="Arial Unicode MS"/>
                <w:color w:val="000000"/>
                <w:sz w:val="20"/>
              </w:rPr>
              <w:t>watzits</w:t>
            </w:r>
            <w:proofErr w:type="spellEnd"/>
            <w:r>
              <w:rPr>
                <w:rFonts w:ascii="Arial Unicode MS" w:eastAsia="Arial Unicode MS" w:hAnsi="Arial Unicode MS" w:cs="Arial Unicode MS"/>
                <w:color w:val="000000"/>
                <w:sz w:val="20"/>
              </w:rPr>
              <w:t xml:space="preserve"> this year. Division B uses </w:t>
            </w:r>
            <w:proofErr w:type="spellStart"/>
            <w:r>
              <w:rPr>
                <w:rFonts w:ascii="Arial Unicode MS" w:eastAsia="Arial Unicode MS" w:hAnsi="Arial Unicode MS" w:cs="Arial Unicode MS"/>
                <w:color w:val="000000"/>
                <w:sz w:val="20"/>
              </w:rPr>
              <w:t>watzits</w:t>
            </w:r>
            <w:proofErr w:type="spellEnd"/>
            <w:r>
              <w:rPr>
                <w:rFonts w:ascii="Arial Unicode MS" w:eastAsia="Arial Unicode MS" w:hAnsi="Arial Unicode MS" w:cs="Arial Unicode MS"/>
                <w:color w:val="000000"/>
                <w:sz w:val="20"/>
              </w:rPr>
              <w:t xml:space="preserve"> in their production and has total needs of 20,000 </w:t>
            </w:r>
            <w:proofErr w:type="spellStart"/>
            <w:r>
              <w:rPr>
                <w:rFonts w:ascii="Arial Unicode MS" w:eastAsia="Arial Unicode MS" w:hAnsi="Arial Unicode MS" w:cs="Arial Unicode MS"/>
                <w:color w:val="000000"/>
                <w:sz w:val="20"/>
              </w:rPr>
              <w:t>watzits</w:t>
            </w:r>
            <w:proofErr w:type="spellEnd"/>
            <w:r>
              <w:rPr>
                <w:rFonts w:ascii="Arial Unicode MS" w:eastAsia="Arial Unicode MS" w:hAnsi="Arial Unicode MS" w:cs="Arial Unicode MS"/>
                <w:color w:val="000000"/>
                <w:sz w:val="20"/>
              </w:rPr>
              <w:t xml:space="preserve"> this year. Division B is presently buying </w:t>
            </w:r>
            <w:proofErr w:type="spellStart"/>
            <w:r>
              <w:rPr>
                <w:rFonts w:ascii="Arial Unicode MS" w:eastAsia="Arial Unicode MS" w:hAnsi="Arial Unicode MS" w:cs="Arial Unicode MS"/>
                <w:color w:val="000000"/>
                <w:sz w:val="20"/>
              </w:rPr>
              <w:t>watzits</w:t>
            </w:r>
            <w:proofErr w:type="spellEnd"/>
            <w:r>
              <w:rPr>
                <w:rFonts w:ascii="Arial Unicode MS" w:eastAsia="Arial Unicode MS" w:hAnsi="Arial Unicode MS" w:cs="Arial Unicode MS"/>
                <w:color w:val="000000"/>
                <w:sz w:val="20"/>
              </w:rPr>
              <w:t xml:space="preserve"> from an outside supplier for $11.25 each. The cost to Division A to make the </w:t>
            </w:r>
            <w:proofErr w:type="spellStart"/>
            <w:r>
              <w:rPr>
                <w:rFonts w:ascii="Arial Unicode MS" w:eastAsia="Arial Unicode MS" w:hAnsi="Arial Unicode MS" w:cs="Arial Unicode MS"/>
                <w:color w:val="000000"/>
                <w:sz w:val="20"/>
              </w:rPr>
              <w:t>watzits</w:t>
            </w:r>
            <w:proofErr w:type="spellEnd"/>
            <w:r>
              <w:rPr>
                <w:rFonts w:ascii="Arial Unicode MS" w:eastAsia="Arial Unicode MS" w:hAnsi="Arial Unicode MS" w:cs="Arial Unicode MS"/>
                <w:color w:val="000000"/>
                <w:sz w:val="20"/>
              </w:rPr>
              <w:t xml:space="preserve"> are $5.00 for direct materials, $2.00 for direct labor, $2.50 for variable manufacturing overhead, and $1.50 for fixed manufacturing overhead. Direct labor is a va</w:t>
            </w:r>
            <w:r>
              <w:rPr>
                <w:rFonts w:ascii="Arial Unicode MS" w:eastAsia="Arial Unicode MS" w:hAnsi="Arial Unicode MS" w:cs="Arial Unicode MS"/>
                <w:color w:val="000000"/>
                <w:sz w:val="20"/>
              </w:rPr>
              <w:t xml:space="preserve">riable cost. Division A sells </w:t>
            </w:r>
            <w:proofErr w:type="spellStart"/>
            <w:r>
              <w:rPr>
                <w:rFonts w:ascii="Arial Unicode MS" w:eastAsia="Arial Unicode MS" w:hAnsi="Arial Unicode MS" w:cs="Arial Unicode MS"/>
                <w:color w:val="000000"/>
                <w:sz w:val="20"/>
              </w:rPr>
              <w:t>watzits</w:t>
            </w:r>
            <w:proofErr w:type="spellEnd"/>
            <w:r>
              <w:rPr>
                <w:rFonts w:ascii="Arial Unicode MS" w:eastAsia="Arial Unicode MS" w:hAnsi="Arial Unicode MS" w:cs="Arial Unicode MS"/>
                <w:color w:val="000000"/>
                <w:sz w:val="20"/>
              </w:rPr>
              <w:t xml:space="preserve"> on the outside market for $11.50 each.</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rPr>
              <w:t>Required:</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xml:space="preserve">a. Assuming that Division B buys its entire 20,000 requirement of </w:t>
            </w:r>
            <w:proofErr w:type="spellStart"/>
            <w:r>
              <w:rPr>
                <w:rFonts w:ascii="Arial Unicode MS" w:eastAsia="Arial Unicode MS" w:hAnsi="Arial Unicode MS" w:cs="Arial Unicode MS"/>
                <w:color w:val="000000"/>
                <w:sz w:val="20"/>
              </w:rPr>
              <w:t>watzits</w:t>
            </w:r>
            <w:proofErr w:type="spellEnd"/>
            <w:r>
              <w:rPr>
                <w:rFonts w:ascii="Arial Unicode MS" w:eastAsia="Arial Unicode MS" w:hAnsi="Arial Unicode MS" w:cs="Arial Unicode MS"/>
                <w:color w:val="000000"/>
                <w:sz w:val="20"/>
              </w:rPr>
              <w:t xml:space="preserve"> from Division A, is it possible for Division A and Division B to agree to a mutually acceptab</w:t>
            </w:r>
            <w:r>
              <w:rPr>
                <w:rFonts w:ascii="Arial Unicode MS" w:eastAsia="Arial Unicode MS" w:hAnsi="Arial Unicode MS" w:cs="Arial Unicode MS"/>
                <w:color w:val="000000"/>
                <w:sz w:val="20"/>
              </w:rPr>
              <w:t>le transfer price and if so, within what range would that transfer price be?</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xml:space="preserve">b. Assuming that Division B buys only 5,000 </w:t>
            </w:r>
            <w:proofErr w:type="spellStart"/>
            <w:r>
              <w:rPr>
                <w:rFonts w:ascii="Arial Unicode MS" w:eastAsia="Arial Unicode MS" w:hAnsi="Arial Unicode MS" w:cs="Arial Unicode MS"/>
                <w:color w:val="000000"/>
                <w:sz w:val="20"/>
              </w:rPr>
              <w:t>watzits</w:t>
            </w:r>
            <w:proofErr w:type="spellEnd"/>
            <w:r>
              <w:rPr>
                <w:rFonts w:ascii="Arial Unicode MS" w:eastAsia="Arial Unicode MS" w:hAnsi="Arial Unicode MS" w:cs="Arial Unicode MS"/>
                <w:color w:val="000000"/>
                <w:sz w:val="20"/>
              </w:rPr>
              <w:t xml:space="preserve"> from Division A, is it possible for Division A and Division B to agree to a mutually acceptable transfer price and if so, withi</w:t>
            </w:r>
            <w:r>
              <w:rPr>
                <w:rFonts w:ascii="Arial Unicode MS" w:eastAsia="Arial Unicode MS" w:hAnsi="Arial Unicode MS" w:cs="Arial Unicode MS"/>
                <w:color w:val="000000"/>
                <w:sz w:val="20"/>
              </w:rPr>
              <w:t>n what range would that transfer price be?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p w:rsidR="00FC0911" w:rsidRDefault="00CA4B6D">
            <w:pPr>
              <w:keepNext/>
              <w:keepLines/>
              <w:spacing w:before="266" w:after="266"/>
            </w:pPr>
            <w:r>
              <w:rPr>
                <w:rFonts w:ascii="Arial Unicode MS" w:eastAsia="Arial Unicode MS" w:hAnsi="Arial Unicode MS" w:cs="Arial Unicode MS"/>
                <w:color w:val="000000"/>
                <w:sz w:val="20"/>
              </w:rPr>
              <w:t>a. From the selling division's perspective, the transfer price must cover both the variable costs and the lost contribution margin from the 15,000 units that would have to be diverted from the outside market t</w:t>
            </w:r>
            <w:r>
              <w:rPr>
                <w:rFonts w:ascii="Arial Unicode MS" w:eastAsia="Arial Unicode MS" w:hAnsi="Arial Unicode MS" w:cs="Arial Unicode MS"/>
                <w:color w:val="000000"/>
                <w:sz w:val="20"/>
              </w:rPr>
              <w:t>o deliver 20,000 units to Division B.</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Transfer price &gt; Variable cost per unit + (Total contribution margin on lost sales ÷ Number of units transferred) = $9.50 + ((($11.50 - $9.50) × 15,000) ÷ 20,000) = $9.50 + (($2.00 × 15,000) ÷ 20,000) = $9.50 + ($32,25</w:t>
            </w:r>
            <w:r>
              <w:rPr>
                <w:rFonts w:ascii="Arial Unicode MS" w:eastAsia="Arial Unicode MS" w:hAnsi="Arial Unicode MS" w:cs="Arial Unicode MS"/>
                <w:color w:val="000000"/>
                <w:sz w:val="20"/>
              </w:rPr>
              <w:t>0 ÷ 20,000) = $9.50 + $1.50 = $11.00</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From the buying division's perspective, the transfer price cannot be greater than the price it is already paying to the outside supplier, which is $11.25.</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xml:space="preserve">It should be possible for the division managers to agree to a </w:t>
            </w:r>
            <w:r>
              <w:rPr>
                <w:rFonts w:ascii="Arial Unicode MS" w:eastAsia="Arial Unicode MS" w:hAnsi="Arial Unicode MS" w:cs="Arial Unicode MS"/>
                <w:color w:val="000000"/>
                <w:sz w:val="20"/>
              </w:rPr>
              <w:t>transfer price. Both divisions would be better off making the transfer as long as the transfer price is between $11.00 and $11.25.</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xml:space="preserve">b. If Division B only buys 5,000 units from Division A, there would be no lost contribution </w:t>
            </w:r>
            <w:r>
              <w:rPr>
                <w:rFonts w:ascii="Arial Unicode MS" w:eastAsia="Arial Unicode MS" w:hAnsi="Arial Unicode MS" w:cs="Arial Unicode MS"/>
                <w:color w:val="000000"/>
                <w:sz w:val="20"/>
              </w:rPr>
              <w:lastRenderedPageBreak/>
              <w:t xml:space="preserve">margin since only idle capacity </w:t>
            </w:r>
            <w:r>
              <w:rPr>
                <w:rFonts w:ascii="Arial Unicode MS" w:eastAsia="Arial Unicode MS" w:hAnsi="Arial Unicode MS" w:cs="Arial Unicode MS"/>
                <w:color w:val="000000"/>
                <w:sz w:val="20"/>
              </w:rPr>
              <w:t xml:space="preserve">would be used in Division A to fill the order. Therefore, from the </w:t>
            </w:r>
            <w:bookmarkStart w:id="0" w:name="_GoBack"/>
            <w:bookmarkEnd w:id="0"/>
            <w:r>
              <w:rPr>
                <w:rFonts w:ascii="Arial Unicode MS" w:eastAsia="Arial Unicode MS" w:hAnsi="Arial Unicode MS" w:cs="Arial Unicode MS"/>
                <w:color w:val="000000"/>
                <w:sz w:val="20"/>
              </w:rPr>
              <w:t>selling division's perspective, the transfer price would only have to cover the variable cost of $9.50. It should be possible for the division managers to settle on a transfer price between</w:t>
            </w:r>
            <w:r>
              <w:rPr>
                <w:rFonts w:ascii="Arial Unicode MS" w:eastAsia="Arial Unicode MS" w:hAnsi="Arial Unicode MS" w:cs="Arial Unicode MS"/>
                <w:color w:val="000000"/>
                <w:sz w:val="20"/>
              </w:rPr>
              <w:t xml:space="preserve"> $9.50 and $11.25.</w:t>
            </w:r>
          </w:p>
        </w:tc>
      </w:tr>
    </w:tbl>
    <w:p w:rsidR="00FC0911" w:rsidRDefault="00CA4B6D">
      <w:pPr>
        <w:keepNext/>
        <w:keepLines/>
        <w:spacing w:after="0"/>
      </w:pPr>
      <w:r>
        <w:rPr>
          <w:rFonts w:ascii="Arial Unicode MS" w:eastAsia="Arial Unicode MS" w:hAnsi="Arial Unicode MS" w:cs="Arial Unicode MS"/>
          <w:color w:val="000000"/>
          <w:sz w:val="18"/>
        </w:rPr>
        <w:lastRenderedPageBreak/>
        <w:t> </w:t>
      </w:r>
    </w:p>
    <w:tbl>
      <w:tblPr>
        <w:tblW w:w="5000" w:type="pct"/>
        <w:tblCellMar>
          <w:left w:w="0" w:type="dxa"/>
          <w:right w:w="0" w:type="dxa"/>
        </w:tblCellMar>
        <w:tblLook w:val="0000" w:firstRow="0" w:lastRow="0" w:firstColumn="0" w:lastColumn="0" w:noHBand="0" w:noVBand="0"/>
      </w:tblPr>
      <w:tblGrid>
        <w:gridCol w:w="9000"/>
      </w:tblGrid>
      <w:tr w:rsidR="00FC0911">
        <w:tc>
          <w:tcPr>
            <w:tcW w:w="0" w:type="auto"/>
          </w:tcPr>
          <w:p w:rsidR="00FC0911" w:rsidRDefault="00CA4B6D">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11A-05 Determine the range; if any; within which a negotiated transfer price should fall.</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CA4B6D" w:rsidRDefault="00CA4B6D" w:rsidP="004E6AA2">
      <w:pPr>
        <w:spacing w:before="239" w:after="239"/>
      </w:pPr>
      <w:r>
        <w:rPr>
          <w:rFonts w:ascii="Times,Times New Roman,Times-Rom" w:eastAsia="Times,Times New Roman,Times-Rom" w:hAnsi="Times,Times New Roman,Times-Rom" w:cs="Times,Times New Roman,Times-Rom"/>
          <w:color w:val="000000"/>
          <w:sz w:val="18"/>
        </w:rPr>
        <w:br/>
      </w:r>
    </w:p>
    <w:sectPr w:rsidR="00CA4B6D" w:rsidSect="009B0236">
      <w:pgSz w:w="12240" w:h="15840"/>
      <w:pgMar w:top="1440" w:right="1440" w:bottom="1440" w:left="1800" w:header="720" w:footer="720" w:gutter="0"/>
      <w:cols w:space="720"/>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A4B6D" w:rsidRDefault="00CA4B6D" w:rsidP="009B0236">
      <w:pPr>
        <w:spacing w:after="0" w:line="240" w:lineRule="auto"/>
      </w:pPr>
      <w:r>
        <w:separator/>
      </w:r>
    </w:p>
  </w:endnote>
  <w:endnote w:type="continuationSeparator" w:id="0">
    <w:p w:rsidR="00CA4B6D" w:rsidRDefault="00CA4B6D" w:rsidP="009B023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10002FF" w:usb1="4000ACFF" w:usb2="00000009" w:usb3="00000000" w:csb0="0000019F" w:csb1="00000000"/>
  </w:font>
  <w:font w:name="Times New Roman">
    <w:panose1 w:val="02020603050405020304"/>
    <w:charset w:val="00"/>
    <w:family w:val="roman"/>
    <w:pitch w:val="variable"/>
    <w:sig w:usb0="20002A87" w:usb1="80000000" w:usb2="00000008" w:usb3="00000000" w:csb0="000001FF" w:csb1="00000000"/>
  </w:font>
  <w:font w:name="Tahoma">
    <w:panose1 w:val="020B0604030504040204"/>
    <w:charset w:val="00"/>
    <w:family w:val="swiss"/>
    <w:pitch w:val="variable"/>
    <w:sig w:usb0="61002A87" w:usb1="80000000" w:usb2="00000008" w:usb3="00000000" w:csb0="000101FF" w:csb1="00000000"/>
  </w:font>
  <w:font w:name="Arial">
    <w:panose1 w:val="020B0604020202020204"/>
    <w:charset w:val="00"/>
    <w:family w:val="swiss"/>
    <w:pitch w:val="variable"/>
    <w:sig w:usb0="20002A87" w:usb1="80000000" w:usb2="00000008" w:usb3="00000000" w:csb0="000001FF" w:csb1="00000000"/>
  </w:font>
  <w:font w:name="Arial Unicode MS">
    <w:panose1 w:val="020B0604020202020204"/>
    <w:charset w:val="80"/>
    <w:family w:val="swiss"/>
    <w:pitch w:val="variable"/>
    <w:sig w:usb0="F7FFAFFF" w:usb1="E9DFFFFF" w:usb2="0000003F" w:usb3="00000000" w:csb0="003F01FF" w:csb1="00000000"/>
  </w:font>
  <w:font w:name="Times,Times New Roman,Times-Rom">
    <w:altName w:val="Times New Roman"/>
    <w:panose1 w:val="00000000000000000000"/>
    <w:charset w:val="00"/>
    <w:family w:val="roman"/>
    <w:notTrueType/>
    <w:pitch w:val="default"/>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0236" w:rsidRDefault="009B0236" w:rsidP="009B0236">
    <w:pPr>
      <w:pStyle w:val="Footer"/>
      <w:jc w:val="center"/>
      <w:rPr>
        <w:rFonts w:ascii="Times New Roman" w:hAnsi="Times New Roman"/>
        <w:noProof/>
        <w:sz w:val="16"/>
        <w:szCs w:val="16"/>
      </w:rPr>
    </w:pPr>
    <w:r>
      <w:rPr>
        <w:rFonts w:ascii="Times New Roman" w:hAnsi="Times New Roman"/>
        <w:sz w:val="16"/>
        <w:szCs w:val="16"/>
      </w:rPr>
      <w:t>App11</w:t>
    </w:r>
    <w:r>
      <w:rPr>
        <w:rFonts w:ascii="Times New Roman" w:hAnsi="Times New Roman"/>
        <w:sz w:val="16"/>
        <w:szCs w:val="16"/>
      </w:rPr>
      <w:t>A</w:t>
    </w:r>
    <w:r>
      <w:rPr>
        <w:rFonts w:ascii="Times New Roman" w:hAnsi="Times New Roman"/>
        <w:sz w:val="16"/>
        <w:szCs w:val="16"/>
      </w:rPr>
      <w:t xml:space="preserve"> </w:t>
    </w:r>
    <w:r>
      <w:rPr>
        <w:rFonts w:ascii="Times New Roman" w:hAnsi="Times New Roman"/>
        <w:sz w:val="16"/>
        <w:szCs w:val="16"/>
      </w:rPr>
      <w:t>-</w:t>
    </w:r>
    <w:r>
      <w:rPr>
        <w:rFonts w:ascii="Times New Roman" w:hAnsi="Times New Roman"/>
        <w:sz w:val="16"/>
        <w:szCs w:val="16"/>
      </w:rPr>
      <w:fldChar w:fldCharType="begin"/>
    </w:r>
    <w:r>
      <w:rPr>
        <w:rFonts w:ascii="Times New Roman" w:hAnsi="Times New Roman"/>
        <w:sz w:val="16"/>
        <w:szCs w:val="16"/>
      </w:rPr>
      <w:instrText xml:space="preserve"> PAGE   \* MERGEFORMAT </w:instrText>
    </w:r>
    <w:r>
      <w:rPr>
        <w:rFonts w:ascii="Times New Roman" w:hAnsi="Times New Roman"/>
        <w:sz w:val="16"/>
        <w:szCs w:val="16"/>
      </w:rPr>
      <w:fldChar w:fldCharType="separate"/>
    </w:r>
    <w:r>
      <w:rPr>
        <w:rFonts w:ascii="Times New Roman" w:hAnsi="Times New Roman"/>
        <w:noProof/>
        <w:sz w:val="16"/>
        <w:szCs w:val="16"/>
      </w:rPr>
      <w:t>44</w:t>
    </w:r>
    <w:r>
      <w:rPr>
        <w:rFonts w:ascii="Times New Roman" w:hAnsi="Times New Roman"/>
        <w:sz w:val="16"/>
        <w:szCs w:val="16"/>
      </w:rPr>
      <w:fldChar w:fldCharType="end"/>
    </w:r>
  </w:p>
  <w:p w:rsidR="009B0236" w:rsidRDefault="009B0236" w:rsidP="009B0236">
    <w:pPr>
      <w:pStyle w:val="Footer"/>
      <w:jc w:val="center"/>
      <w:rPr>
        <w:rFonts w:ascii="Times New Roman" w:hAnsi="Times New Roman"/>
        <w:sz w:val="16"/>
        <w:szCs w:val="16"/>
      </w:rPr>
    </w:pPr>
    <w:r>
      <w:rPr>
        <w:rFonts w:ascii="Times New Roman" w:hAnsi="Times New Roman"/>
        <w:sz w:val="16"/>
        <w:szCs w:val="16"/>
      </w:rPr>
      <w:t>Copyright © 2015 McGraw-Hill Education. All rights reserved. No reproduction or distribution without the prior written consent of McGraw-Hill Education.</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A4B6D" w:rsidRDefault="00CA4B6D" w:rsidP="009B0236">
      <w:pPr>
        <w:spacing w:after="0" w:line="240" w:lineRule="auto"/>
      </w:pPr>
      <w:r>
        <w:separator/>
      </w:r>
    </w:p>
  </w:footnote>
  <w:footnote w:type="continuationSeparator" w:id="0">
    <w:p w:rsidR="00CA4B6D" w:rsidRDefault="00CA4B6D" w:rsidP="009B0236">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mirrorMargins/>
  <w:proofState w:spelling="clean" w:grammar="clean"/>
  <w:defaultTabStop w:val="720"/>
  <w:characterSpacingControl w:val="doNotCompress"/>
  <w:footnotePr>
    <w:footnote w:id="-1"/>
    <w:footnote w:id="0"/>
  </w:footnotePr>
  <w:endnotePr>
    <w:endnote w:id="-1"/>
    <w:endnote w:id="0"/>
  </w:endnotePr>
  <w:compat>
    <w:useFELayout/>
    <w:compatSetting w:name="compatibilityMode" w:uri="http://schemas.microsoft.com/office/word" w:val="12"/>
  </w:compat>
  <w:rsids>
    <w:rsidRoot w:val="00FC0911"/>
    <w:rsid w:val="003232CA"/>
    <w:rsid w:val="004E6AA2"/>
    <w:rsid w:val="009B0236"/>
    <w:rsid w:val="00CA4B6D"/>
    <w:rsid w:val="00FC091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4E6AA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4E6AA2"/>
    <w:rPr>
      <w:rFonts w:ascii="Tahoma" w:hAnsi="Tahoma" w:cs="Tahoma"/>
      <w:sz w:val="16"/>
      <w:szCs w:val="16"/>
    </w:rPr>
  </w:style>
  <w:style w:type="paragraph" w:styleId="Header">
    <w:name w:val="header"/>
    <w:basedOn w:val="Normal"/>
    <w:link w:val="HeaderChar"/>
    <w:uiPriority w:val="99"/>
    <w:unhideWhenUsed/>
    <w:rsid w:val="009B0236"/>
    <w:pPr>
      <w:tabs>
        <w:tab w:val="center" w:pos="4680"/>
        <w:tab w:val="right" w:pos="9360"/>
      </w:tabs>
      <w:spacing w:after="0" w:line="240" w:lineRule="auto"/>
    </w:pPr>
  </w:style>
  <w:style w:type="character" w:customStyle="1" w:styleId="HeaderChar">
    <w:name w:val="Header Char"/>
    <w:basedOn w:val="DefaultParagraphFont"/>
    <w:link w:val="Header"/>
    <w:uiPriority w:val="99"/>
    <w:rsid w:val="009B0236"/>
  </w:style>
  <w:style w:type="paragraph" w:styleId="Footer">
    <w:name w:val="footer"/>
    <w:basedOn w:val="Normal"/>
    <w:link w:val="FooterChar"/>
    <w:uiPriority w:val="99"/>
    <w:unhideWhenUsed/>
    <w:rsid w:val="009B0236"/>
    <w:pPr>
      <w:tabs>
        <w:tab w:val="center" w:pos="4680"/>
        <w:tab w:val="right" w:pos="9360"/>
      </w:tabs>
      <w:spacing w:after="0" w:line="240" w:lineRule="auto"/>
    </w:pPr>
  </w:style>
  <w:style w:type="character" w:customStyle="1" w:styleId="FooterChar">
    <w:name w:val="Footer Char"/>
    <w:basedOn w:val="DefaultParagraphFont"/>
    <w:link w:val="Footer"/>
    <w:uiPriority w:val="99"/>
    <w:rsid w:val="009B0236"/>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775400174">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footer" Target="footer1.xml"/><Relationship Id="rId12" Type="http://schemas.openxmlformats.org/officeDocument/2006/relationships/image" Target="media/image5.png"/><Relationship Id="rId17" Type="http://schemas.openxmlformats.org/officeDocument/2006/relationships/image" Target="media/image10.png"/><Relationship Id="rId2" Type="http://schemas.microsoft.com/office/2007/relationships/stylesWithEffects" Target="stylesWithEffects.xml"/><Relationship Id="rId16" Type="http://schemas.openxmlformats.org/officeDocument/2006/relationships/image" Target="media/image9.png"/><Relationship Id="rId20"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endnotes" Target="endnotes.xml"/><Relationship Id="rId11" Type="http://schemas.openxmlformats.org/officeDocument/2006/relationships/image" Target="media/image4.png"/><Relationship Id="rId5" Type="http://schemas.openxmlformats.org/officeDocument/2006/relationships/footnotes" Target="footnotes.xml"/><Relationship Id="rId15" Type="http://schemas.openxmlformats.org/officeDocument/2006/relationships/image" Target="media/image8.png"/><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TotalTime>
  <Pages>45</Pages>
  <Words>6624</Words>
  <Characters>37763</Characters>
  <Application>Microsoft Office Word</Application>
  <DocSecurity>0</DocSecurity>
  <Lines>314</Lines>
  <Paragraphs>88</Paragraphs>
  <ScaleCrop>false</ScaleCrop>
  <Company/>
  <LinksUpToDate>false</LinksUpToDate>
  <CharactersWithSpaces>44299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Elango S.</cp:lastModifiedBy>
  <cp:revision>4</cp:revision>
  <dcterms:created xsi:type="dcterms:W3CDTF">2013-11-13T07:58:00Z</dcterms:created>
  <dcterms:modified xsi:type="dcterms:W3CDTF">2013-11-13T08:38:00Z</dcterms:modified>
</cp:coreProperties>
</file>