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b/>
          <w:bCs/>
          <w:sz w:val="22"/>
          <w:szCs w:val="22"/>
        </w:rPr>
        <w:t>SPARKLE CAR WASH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</w:p>
    <w:p w:rsidR="00207E3F" w:rsidRPr="00F218DC" w:rsidRDefault="00207E3F" w:rsidP="00207E3F">
      <w:pPr>
        <w:widowControl/>
        <w:tabs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b/>
          <w:bCs/>
          <w:sz w:val="22"/>
          <w:szCs w:val="22"/>
        </w:rPr>
        <w:t>COMPARATIVE INCOME STATEMENT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JANUARY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FEBRUARY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MARCH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APRIL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MAY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JUNE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TOTALS</w:t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sz w:val="22"/>
          <w:szCs w:val="22"/>
        </w:rPr>
      </w:pP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sz w:val="22"/>
          <w:szCs w:val="22"/>
        </w:rPr>
        <w:tab/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b/>
          <w:bCs/>
          <w:sz w:val="22"/>
          <w:szCs w:val="22"/>
        </w:rPr>
        <w:t>INCOME</w:t>
      </w:r>
      <w:r w:rsidR="002D1E97">
        <w:rPr>
          <w:rFonts w:asciiTheme="minorHAnsi" w:hAnsiTheme="minorHAnsi" w:cs="Arial"/>
          <w:b/>
          <w:bCs/>
          <w:sz w:val="22"/>
          <w:szCs w:val="22"/>
        </w:rPr>
        <w:t>:</w:t>
      </w:r>
      <w:bookmarkStart w:id="0" w:name="_GoBack"/>
      <w:bookmarkEnd w:id="0"/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sz w:val="22"/>
          <w:szCs w:val="22"/>
        </w:rPr>
        <w:t>Wash revenue</w:t>
      </w:r>
      <w:r w:rsidRPr="00F218DC">
        <w:rPr>
          <w:rFonts w:asciiTheme="minorHAnsi" w:hAnsiTheme="minorHAnsi" w:cs="Arial"/>
          <w:sz w:val="22"/>
          <w:szCs w:val="22"/>
        </w:rPr>
        <w:tab/>
        <w:t>12,234.35</w:t>
      </w:r>
      <w:r w:rsidRPr="00F218DC">
        <w:rPr>
          <w:rFonts w:asciiTheme="minorHAnsi" w:hAnsiTheme="minorHAnsi" w:cs="Arial"/>
          <w:sz w:val="22"/>
          <w:szCs w:val="22"/>
        </w:rPr>
        <w:tab/>
        <w:t>11,986.88</w:t>
      </w:r>
      <w:r w:rsidRPr="00F218DC">
        <w:rPr>
          <w:rFonts w:asciiTheme="minorHAnsi" w:hAnsiTheme="minorHAnsi" w:cs="Arial"/>
          <w:sz w:val="22"/>
          <w:szCs w:val="22"/>
        </w:rPr>
        <w:tab/>
        <w:t>11,845.61</w:t>
      </w:r>
      <w:r w:rsidRPr="00F218DC">
        <w:rPr>
          <w:rFonts w:asciiTheme="minorHAnsi" w:hAnsiTheme="minorHAnsi" w:cs="Arial"/>
          <w:sz w:val="22"/>
          <w:szCs w:val="22"/>
        </w:rPr>
        <w:tab/>
        <w:t>12,493.27</w:t>
      </w:r>
      <w:r w:rsidRPr="00F218DC">
        <w:rPr>
          <w:rFonts w:asciiTheme="minorHAnsi" w:hAnsiTheme="minorHAnsi" w:cs="Arial"/>
          <w:sz w:val="22"/>
          <w:szCs w:val="22"/>
        </w:rPr>
        <w:tab/>
        <w:t>12,764.32</w:t>
      </w:r>
      <w:r w:rsidRPr="00F218DC">
        <w:rPr>
          <w:rFonts w:asciiTheme="minorHAnsi" w:hAnsiTheme="minorHAnsi" w:cs="Arial"/>
          <w:sz w:val="22"/>
          <w:szCs w:val="22"/>
        </w:rPr>
        <w:tab/>
        <w:t>12,627.84</w:t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>TOTAL</w:t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sz w:val="22"/>
          <w:szCs w:val="22"/>
        </w:rPr>
        <w:t>Wax revenue</w:t>
      </w:r>
      <w:r w:rsidRPr="00F218DC">
        <w:rPr>
          <w:rFonts w:asciiTheme="minorHAnsi" w:hAnsiTheme="minorHAnsi" w:cs="Arial"/>
          <w:sz w:val="22"/>
          <w:szCs w:val="22"/>
        </w:rPr>
        <w:tab/>
        <w:t>9,458.34</w:t>
      </w:r>
      <w:r w:rsidRPr="00F218DC">
        <w:rPr>
          <w:rFonts w:asciiTheme="minorHAnsi" w:hAnsiTheme="minorHAnsi" w:cs="Arial"/>
          <w:sz w:val="22"/>
          <w:szCs w:val="22"/>
        </w:rPr>
        <w:tab/>
        <w:t>8,543.23</w:t>
      </w:r>
      <w:r w:rsidRPr="00F218DC">
        <w:rPr>
          <w:rFonts w:asciiTheme="minorHAnsi" w:hAnsiTheme="minorHAnsi" w:cs="Arial"/>
          <w:sz w:val="22"/>
          <w:szCs w:val="22"/>
        </w:rPr>
        <w:tab/>
        <w:t>9,185.37</w:t>
      </w:r>
      <w:r w:rsidRPr="00F218DC">
        <w:rPr>
          <w:rFonts w:asciiTheme="minorHAnsi" w:hAnsiTheme="minorHAnsi" w:cs="Arial"/>
          <w:sz w:val="22"/>
          <w:szCs w:val="22"/>
        </w:rPr>
        <w:tab/>
        <w:t>8,968.31</w:t>
      </w:r>
      <w:r w:rsidRPr="00F218DC">
        <w:rPr>
          <w:rFonts w:asciiTheme="minorHAnsi" w:hAnsiTheme="minorHAnsi" w:cs="Arial"/>
          <w:sz w:val="22"/>
          <w:szCs w:val="22"/>
        </w:rPr>
        <w:tab/>
        <w:t>10,321.14</w:t>
      </w:r>
      <w:r w:rsidRPr="00F218DC">
        <w:rPr>
          <w:rFonts w:asciiTheme="minorHAnsi" w:hAnsiTheme="minorHAnsi" w:cs="Arial"/>
          <w:sz w:val="22"/>
          <w:szCs w:val="22"/>
        </w:rPr>
        <w:tab/>
        <w:t>10,428.77</w:t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>TOTAL</w:t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sz w:val="22"/>
          <w:szCs w:val="22"/>
        </w:rPr>
        <w:t>Interior detailing revenue</w:t>
      </w:r>
      <w:r w:rsidRPr="00F218DC">
        <w:rPr>
          <w:rFonts w:asciiTheme="minorHAnsi" w:hAnsiTheme="minorHAnsi" w:cs="Arial"/>
          <w:sz w:val="22"/>
          <w:szCs w:val="22"/>
        </w:rPr>
        <w:tab/>
        <w:t>2,365.98</w:t>
      </w:r>
      <w:r w:rsidRPr="00F218DC">
        <w:rPr>
          <w:rFonts w:asciiTheme="minorHAnsi" w:hAnsiTheme="minorHAnsi" w:cs="Arial"/>
          <w:sz w:val="22"/>
          <w:szCs w:val="22"/>
        </w:rPr>
        <w:tab/>
        <w:t>2,131.64</w:t>
      </w:r>
      <w:r w:rsidRPr="00F218DC">
        <w:rPr>
          <w:rFonts w:asciiTheme="minorHAnsi" w:hAnsiTheme="minorHAnsi" w:cs="Arial"/>
          <w:sz w:val="22"/>
          <w:szCs w:val="22"/>
        </w:rPr>
        <w:tab/>
        <w:t>2,771.33</w:t>
      </w:r>
      <w:r w:rsidRPr="00F218DC">
        <w:rPr>
          <w:rFonts w:asciiTheme="minorHAnsi" w:hAnsiTheme="minorHAnsi" w:cs="Arial"/>
          <w:sz w:val="22"/>
          <w:szCs w:val="22"/>
        </w:rPr>
        <w:tab/>
        <w:t>2,238.93</w:t>
      </w:r>
      <w:r w:rsidRPr="00F218DC">
        <w:rPr>
          <w:rFonts w:asciiTheme="minorHAnsi" w:hAnsiTheme="minorHAnsi" w:cs="Arial"/>
          <w:sz w:val="22"/>
          <w:szCs w:val="22"/>
        </w:rPr>
        <w:tab/>
        <w:t>2,874.32</w:t>
      </w:r>
      <w:r w:rsidRPr="00F218DC">
        <w:rPr>
          <w:rFonts w:asciiTheme="minorHAnsi" w:hAnsiTheme="minorHAnsi" w:cs="Arial"/>
          <w:sz w:val="22"/>
          <w:szCs w:val="22"/>
        </w:rPr>
        <w:tab/>
        <w:t>2,541.55</w:t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>TOTAL</w:t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b/>
          <w:bCs/>
          <w:sz w:val="22"/>
          <w:szCs w:val="22"/>
        </w:rPr>
        <w:t>TOTAL INCOME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TOTAL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TOTAL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TOTAL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TOTAL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TOTAL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TOTAL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TOTAL</w:t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sz w:val="22"/>
          <w:szCs w:val="22"/>
        </w:rPr>
        <w:tab/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b/>
          <w:bCs/>
          <w:sz w:val="22"/>
          <w:szCs w:val="22"/>
        </w:rPr>
        <w:t>EXPENSES: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sz w:val="22"/>
          <w:szCs w:val="22"/>
        </w:rPr>
        <w:t>Advertising</w:t>
      </w:r>
      <w:r w:rsidRPr="00F218DC">
        <w:rPr>
          <w:rFonts w:asciiTheme="minorHAnsi" w:hAnsiTheme="minorHAnsi" w:cs="Arial"/>
          <w:sz w:val="22"/>
          <w:szCs w:val="22"/>
        </w:rPr>
        <w:tab/>
        <w:t>1,497.39</w:t>
      </w:r>
      <w:r w:rsidRPr="00F218DC">
        <w:rPr>
          <w:rFonts w:asciiTheme="minorHAnsi" w:hAnsiTheme="minorHAnsi" w:cs="Arial"/>
          <w:sz w:val="22"/>
          <w:szCs w:val="22"/>
        </w:rPr>
        <w:tab/>
        <w:t>1,356.28</w:t>
      </w:r>
      <w:r w:rsidRPr="00F218DC">
        <w:rPr>
          <w:rFonts w:asciiTheme="minorHAnsi" w:hAnsiTheme="minorHAnsi" w:cs="Arial"/>
          <w:sz w:val="22"/>
          <w:szCs w:val="22"/>
        </w:rPr>
        <w:tab/>
        <w:t>1,426.83</w:t>
      </w:r>
      <w:r w:rsidRPr="00F218DC">
        <w:rPr>
          <w:rFonts w:asciiTheme="minorHAnsi" w:hAnsiTheme="minorHAnsi" w:cs="Arial"/>
          <w:sz w:val="22"/>
          <w:szCs w:val="22"/>
        </w:rPr>
        <w:tab/>
        <w:t>1,382.75</w:t>
      </w:r>
      <w:r w:rsidRPr="00F218DC">
        <w:rPr>
          <w:rFonts w:asciiTheme="minorHAnsi" w:hAnsiTheme="minorHAnsi" w:cs="Arial"/>
          <w:sz w:val="22"/>
          <w:szCs w:val="22"/>
        </w:rPr>
        <w:tab/>
        <w:t>1,528.37</w:t>
      </w:r>
      <w:r w:rsidRPr="00F218DC">
        <w:rPr>
          <w:rFonts w:asciiTheme="minorHAnsi" w:hAnsiTheme="minorHAnsi" w:cs="Arial"/>
          <w:sz w:val="22"/>
          <w:szCs w:val="22"/>
        </w:rPr>
        <w:tab/>
        <w:t>1,632.64</w:t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>TOTAL</w:t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sz w:val="22"/>
          <w:szCs w:val="22"/>
        </w:rPr>
        <w:t>Equipment rental</w:t>
      </w:r>
      <w:r w:rsidRPr="00F218DC">
        <w:rPr>
          <w:rFonts w:asciiTheme="minorHAnsi" w:hAnsiTheme="minorHAnsi" w:cs="Arial"/>
          <w:sz w:val="22"/>
          <w:szCs w:val="22"/>
        </w:rPr>
        <w:tab/>
        <w:t>1,500.00</w:t>
      </w:r>
      <w:r w:rsidRPr="00F218DC">
        <w:rPr>
          <w:rFonts w:asciiTheme="minorHAnsi" w:hAnsiTheme="minorHAnsi" w:cs="Arial"/>
          <w:sz w:val="22"/>
          <w:szCs w:val="22"/>
        </w:rPr>
        <w:tab/>
        <w:t>1,500.00</w:t>
      </w:r>
      <w:r w:rsidRPr="00F218DC">
        <w:rPr>
          <w:rFonts w:asciiTheme="minorHAnsi" w:hAnsiTheme="minorHAnsi" w:cs="Arial"/>
          <w:sz w:val="22"/>
          <w:szCs w:val="22"/>
        </w:rPr>
        <w:tab/>
        <w:t>1,500.00</w:t>
      </w:r>
      <w:r w:rsidRPr="00F218DC">
        <w:rPr>
          <w:rFonts w:asciiTheme="minorHAnsi" w:hAnsiTheme="minorHAnsi" w:cs="Arial"/>
          <w:sz w:val="22"/>
          <w:szCs w:val="22"/>
        </w:rPr>
        <w:tab/>
        <w:t>1,500.00</w:t>
      </w:r>
      <w:r w:rsidRPr="00F218DC">
        <w:rPr>
          <w:rFonts w:asciiTheme="minorHAnsi" w:hAnsiTheme="minorHAnsi" w:cs="Arial"/>
          <w:sz w:val="22"/>
          <w:szCs w:val="22"/>
        </w:rPr>
        <w:tab/>
        <w:t>1,500.00</w:t>
      </w:r>
      <w:r w:rsidRPr="00F218DC">
        <w:rPr>
          <w:rFonts w:asciiTheme="minorHAnsi" w:hAnsiTheme="minorHAnsi" w:cs="Arial"/>
          <w:sz w:val="22"/>
          <w:szCs w:val="22"/>
        </w:rPr>
        <w:tab/>
        <w:t>1,500.00</w:t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>TOTAL</w:t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sz w:val="22"/>
          <w:szCs w:val="22"/>
        </w:rPr>
        <w:t>Maintenance</w:t>
      </w:r>
      <w:r w:rsidRPr="00F218DC">
        <w:rPr>
          <w:rFonts w:asciiTheme="minorHAnsi" w:hAnsiTheme="minorHAnsi" w:cs="Arial"/>
          <w:sz w:val="22"/>
          <w:szCs w:val="22"/>
        </w:rPr>
        <w:tab/>
        <w:t>1,589.36</w:t>
      </w:r>
      <w:r w:rsidRPr="00F218DC">
        <w:rPr>
          <w:rFonts w:asciiTheme="minorHAnsi" w:hAnsiTheme="minorHAnsi" w:cs="Arial"/>
          <w:sz w:val="22"/>
          <w:szCs w:val="22"/>
        </w:rPr>
        <w:tab/>
        <w:t>1,484.22</w:t>
      </w:r>
      <w:r w:rsidRPr="00F218DC">
        <w:rPr>
          <w:rFonts w:asciiTheme="minorHAnsi" w:hAnsiTheme="minorHAnsi" w:cs="Arial"/>
          <w:sz w:val="22"/>
          <w:szCs w:val="22"/>
        </w:rPr>
        <w:tab/>
        <w:t>1,546.36</w:t>
      </w:r>
      <w:r w:rsidRPr="00F218DC">
        <w:rPr>
          <w:rFonts w:asciiTheme="minorHAnsi" w:hAnsiTheme="minorHAnsi" w:cs="Arial"/>
          <w:sz w:val="22"/>
          <w:szCs w:val="22"/>
        </w:rPr>
        <w:tab/>
        <w:t>1,648.38</w:t>
      </w:r>
      <w:r w:rsidRPr="00F218DC">
        <w:rPr>
          <w:rFonts w:asciiTheme="minorHAnsi" w:hAnsiTheme="minorHAnsi" w:cs="Arial"/>
          <w:sz w:val="22"/>
          <w:szCs w:val="22"/>
        </w:rPr>
        <w:tab/>
        <w:t>1,789.32</w:t>
      </w:r>
      <w:r w:rsidRPr="00F218DC">
        <w:rPr>
          <w:rFonts w:asciiTheme="minorHAnsi" w:hAnsiTheme="minorHAnsi" w:cs="Arial"/>
          <w:sz w:val="22"/>
          <w:szCs w:val="22"/>
        </w:rPr>
        <w:tab/>
        <w:t>1,708.61</w:t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>TOTAL</w:t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sz w:val="22"/>
          <w:szCs w:val="22"/>
        </w:rPr>
        <w:t>Misc.</w:t>
      </w:r>
      <w:r w:rsidRPr="00F218DC">
        <w:rPr>
          <w:rFonts w:asciiTheme="minorHAnsi" w:hAnsiTheme="minorHAnsi" w:cs="Arial"/>
          <w:sz w:val="22"/>
          <w:szCs w:val="22"/>
        </w:rPr>
        <w:tab/>
        <w:t>243.45</w:t>
      </w:r>
      <w:r w:rsidRPr="00F218DC">
        <w:rPr>
          <w:rFonts w:asciiTheme="minorHAnsi" w:hAnsiTheme="minorHAnsi" w:cs="Arial"/>
          <w:sz w:val="22"/>
          <w:szCs w:val="22"/>
        </w:rPr>
        <w:tab/>
        <w:t>215.36</w:t>
      </w:r>
      <w:r w:rsidRPr="00F218DC">
        <w:rPr>
          <w:rFonts w:asciiTheme="minorHAnsi" w:hAnsiTheme="minorHAnsi" w:cs="Arial"/>
          <w:sz w:val="22"/>
          <w:szCs w:val="22"/>
        </w:rPr>
        <w:tab/>
        <w:t>345.68</w:t>
      </w:r>
      <w:r w:rsidRPr="00F218DC">
        <w:rPr>
          <w:rFonts w:asciiTheme="minorHAnsi" w:hAnsiTheme="minorHAnsi" w:cs="Arial"/>
          <w:sz w:val="22"/>
          <w:szCs w:val="22"/>
        </w:rPr>
        <w:tab/>
        <w:t>249.12</w:t>
      </w:r>
      <w:r w:rsidRPr="00F218DC">
        <w:rPr>
          <w:rFonts w:asciiTheme="minorHAnsi" w:hAnsiTheme="minorHAnsi" w:cs="Arial"/>
          <w:sz w:val="22"/>
          <w:szCs w:val="22"/>
        </w:rPr>
        <w:tab/>
        <w:t>309.53</w:t>
      </w:r>
      <w:r w:rsidRPr="00F218DC">
        <w:rPr>
          <w:rFonts w:asciiTheme="minorHAnsi" w:hAnsiTheme="minorHAnsi" w:cs="Arial"/>
          <w:sz w:val="22"/>
          <w:szCs w:val="22"/>
        </w:rPr>
        <w:tab/>
        <w:t>328.11</w:t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>TOTAL</w:t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sz w:val="22"/>
          <w:szCs w:val="22"/>
        </w:rPr>
        <w:t>Rent</w:t>
      </w:r>
      <w:r w:rsidRPr="00F218DC">
        <w:rPr>
          <w:rFonts w:asciiTheme="minorHAnsi" w:hAnsiTheme="minorHAnsi" w:cs="Arial"/>
          <w:sz w:val="22"/>
          <w:szCs w:val="22"/>
        </w:rPr>
        <w:tab/>
        <w:t>3,000.00</w:t>
      </w:r>
      <w:r w:rsidRPr="00F218DC">
        <w:rPr>
          <w:rFonts w:asciiTheme="minorHAnsi" w:hAnsiTheme="minorHAnsi" w:cs="Arial"/>
          <w:sz w:val="22"/>
          <w:szCs w:val="22"/>
        </w:rPr>
        <w:tab/>
        <w:t>3,000.00</w:t>
      </w:r>
      <w:r w:rsidRPr="00F218DC">
        <w:rPr>
          <w:rFonts w:asciiTheme="minorHAnsi" w:hAnsiTheme="minorHAnsi" w:cs="Arial"/>
          <w:sz w:val="22"/>
          <w:szCs w:val="22"/>
        </w:rPr>
        <w:tab/>
        <w:t>3,000.00</w:t>
      </w:r>
      <w:r w:rsidRPr="00F218DC">
        <w:rPr>
          <w:rFonts w:asciiTheme="minorHAnsi" w:hAnsiTheme="minorHAnsi" w:cs="Arial"/>
          <w:sz w:val="22"/>
          <w:szCs w:val="22"/>
        </w:rPr>
        <w:tab/>
        <w:t>3,000.00</w:t>
      </w:r>
      <w:r w:rsidRPr="00F218DC">
        <w:rPr>
          <w:rFonts w:asciiTheme="minorHAnsi" w:hAnsiTheme="minorHAnsi" w:cs="Arial"/>
          <w:sz w:val="22"/>
          <w:szCs w:val="22"/>
        </w:rPr>
        <w:tab/>
        <w:t>3,000.00</w:t>
      </w:r>
      <w:r w:rsidRPr="00F218DC">
        <w:rPr>
          <w:rFonts w:asciiTheme="minorHAnsi" w:hAnsiTheme="minorHAnsi" w:cs="Arial"/>
          <w:sz w:val="22"/>
          <w:szCs w:val="22"/>
        </w:rPr>
        <w:tab/>
        <w:t>3,000.00</w:t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>TOTAL</w:t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sz w:val="22"/>
          <w:szCs w:val="22"/>
        </w:rPr>
        <w:t>Salaries</w:t>
      </w:r>
      <w:r w:rsidRPr="00F218DC">
        <w:rPr>
          <w:rFonts w:asciiTheme="minorHAnsi" w:hAnsiTheme="minorHAnsi" w:cs="Arial"/>
          <w:sz w:val="22"/>
          <w:szCs w:val="22"/>
        </w:rPr>
        <w:tab/>
        <w:t>8,453.61</w:t>
      </w:r>
      <w:r w:rsidRPr="00F218DC">
        <w:rPr>
          <w:rFonts w:asciiTheme="minorHAnsi" w:hAnsiTheme="minorHAnsi" w:cs="Arial"/>
          <w:sz w:val="22"/>
          <w:szCs w:val="22"/>
        </w:rPr>
        <w:tab/>
        <w:t>7,936.25</w:t>
      </w:r>
      <w:r w:rsidRPr="00F218DC">
        <w:rPr>
          <w:rFonts w:asciiTheme="minorHAnsi" w:hAnsiTheme="minorHAnsi" w:cs="Arial"/>
          <w:sz w:val="22"/>
          <w:szCs w:val="22"/>
        </w:rPr>
        <w:tab/>
        <w:t>8,568.75</w:t>
      </w:r>
      <w:r w:rsidRPr="00F218DC">
        <w:rPr>
          <w:rFonts w:asciiTheme="minorHAnsi" w:hAnsiTheme="minorHAnsi" w:cs="Arial"/>
          <w:sz w:val="22"/>
          <w:szCs w:val="22"/>
        </w:rPr>
        <w:tab/>
        <w:t>8,434.57</w:t>
      </w:r>
      <w:r w:rsidRPr="00F218DC">
        <w:rPr>
          <w:rFonts w:asciiTheme="minorHAnsi" w:hAnsiTheme="minorHAnsi" w:cs="Arial"/>
          <w:sz w:val="22"/>
          <w:szCs w:val="22"/>
        </w:rPr>
        <w:tab/>
        <w:t>9,749.27</w:t>
      </w:r>
      <w:r w:rsidRPr="00F218DC">
        <w:rPr>
          <w:rFonts w:asciiTheme="minorHAnsi" w:hAnsiTheme="minorHAnsi" w:cs="Arial"/>
          <w:sz w:val="22"/>
          <w:szCs w:val="22"/>
        </w:rPr>
        <w:tab/>
        <w:t>9,281.45</w:t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>TOTAL</w:t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sz w:val="22"/>
          <w:szCs w:val="22"/>
        </w:rPr>
        <w:t>Utilities</w:t>
      </w:r>
      <w:r w:rsidRPr="00F218DC">
        <w:rPr>
          <w:rFonts w:asciiTheme="minorHAnsi" w:hAnsiTheme="minorHAnsi" w:cs="Arial"/>
          <w:sz w:val="22"/>
          <w:szCs w:val="22"/>
        </w:rPr>
        <w:tab/>
        <w:t>1,654.76</w:t>
      </w:r>
      <w:r w:rsidRPr="00F218DC">
        <w:rPr>
          <w:rFonts w:asciiTheme="minorHAnsi" w:hAnsiTheme="minorHAnsi" w:cs="Arial"/>
          <w:sz w:val="22"/>
          <w:szCs w:val="22"/>
        </w:rPr>
        <w:tab/>
        <w:t>1,287.99</w:t>
      </w:r>
      <w:r w:rsidRPr="00F218DC">
        <w:rPr>
          <w:rFonts w:asciiTheme="minorHAnsi" w:hAnsiTheme="minorHAnsi" w:cs="Arial"/>
          <w:sz w:val="22"/>
          <w:szCs w:val="22"/>
        </w:rPr>
        <w:tab/>
        <w:t>1,458.76</w:t>
      </w:r>
      <w:r w:rsidRPr="00F218DC">
        <w:rPr>
          <w:rFonts w:asciiTheme="minorHAnsi" w:hAnsiTheme="minorHAnsi" w:cs="Arial"/>
          <w:sz w:val="22"/>
          <w:szCs w:val="22"/>
        </w:rPr>
        <w:tab/>
        <w:t>1,597.24</w:t>
      </w:r>
      <w:r w:rsidRPr="00F218DC">
        <w:rPr>
          <w:rFonts w:asciiTheme="minorHAnsi" w:hAnsiTheme="minorHAnsi" w:cs="Arial"/>
          <w:sz w:val="22"/>
          <w:szCs w:val="22"/>
        </w:rPr>
        <w:tab/>
        <w:t>1,874.35</w:t>
      </w:r>
      <w:r w:rsidRPr="00F218DC">
        <w:rPr>
          <w:rFonts w:asciiTheme="minorHAnsi" w:hAnsiTheme="minorHAnsi" w:cs="Arial"/>
          <w:sz w:val="22"/>
          <w:szCs w:val="22"/>
        </w:rPr>
        <w:tab/>
        <w:t>1,894.82</w:t>
      </w:r>
      <w:r w:rsidRPr="00F218DC">
        <w:rPr>
          <w:rFonts w:asciiTheme="minorHAnsi" w:hAnsiTheme="minorHAnsi" w:cs="Arial"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>TOTAL</w:t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b/>
          <w:bCs/>
          <w:sz w:val="22"/>
          <w:szCs w:val="22"/>
        </w:rPr>
        <w:t>TOTAL EXPENSES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TOTAL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TOTAL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TOTAL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TOTAL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TOTAL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TOTAL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TOTAL</w:t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</w:r>
    </w:p>
    <w:p w:rsidR="00207E3F" w:rsidRPr="00F218DC" w:rsidRDefault="00207E3F" w:rsidP="00207E3F">
      <w:pPr>
        <w:widowControl/>
        <w:tabs>
          <w:tab w:val="left" w:pos="2536"/>
          <w:tab w:val="left" w:pos="3719"/>
          <w:tab w:val="left" w:pos="5047"/>
          <w:tab w:val="left" w:pos="6228"/>
          <w:tab w:val="left" w:pos="7334"/>
          <w:tab w:val="left" w:pos="8568"/>
          <w:tab w:val="left" w:pos="9674"/>
        </w:tabs>
        <w:spacing w:line="240" w:lineRule="auto"/>
        <w:ind w:left="96" w:firstLine="0"/>
        <w:rPr>
          <w:rFonts w:asciiTheme="minorHAnsi" w:hAnsiTheme="minorHAnsi" w:cs="Arial"/>
          <w:b/>
          <w:bCs/>
          <w:sz w:val="22"/>
          <w:szCs w:val="22"/>
        </w:rPr>
      </w:pPr>
      <w:r w:rsidRPr="00F218DC">
        <w:rPr>
          <w:rFonts w:asciiTheme="minorHAnsi" w:hAnsiTheme="minorHAnsi" w:cs="Arial"/>
          <w:b/>
          <w:bCs/>
          <w:sz w:val="22"/>
          <w:szCs w:val="22"/>
        </w:rPr>
        <w:t>NET INCOME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?????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?????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?????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?????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?????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?????</w:t>
      </w:r>
      <w:r w:rsidRPr="00F218DC">
        <w:rPr>
          <w:rFonts w:asciiTheme="minorHAnsi" w:hAnsiTheme="minorHAnsi" w:cs="Arial"/>
          <w:b/>
          <w:bCs/>
          <w:sz w:val="22"/>
          <w:szCs w:val="22"/>
        </w:rPr>
        <w:tab/>
        <w:t>TOTAL</w:t>
      </w:r>
    </w:p>
    <w:p w:rsidR="005D28CD" w:rsidRPr="00F218DC" w:rsidRDefault="005D28CD">
      <w:pPr>
        <w:rPr>
          <w:rFonts w:asciiTheme="minorHAnsi" w:hAnsiTheme="minorHAnsi"/>
          <w:sz w:val="22"/>
          <w:szCs w:val="22"/>
        </w:rPr>
      </w:pPr>
    </w:p>
    <w:sectPr w:rsidR="005D28CD" w:rsidRPr="00F218DC" w:rsidSect="00207E3F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9F6A2568"/>
    <w:lvl w:ilvl="0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330FB"/>
    <w:multiLevelType w:val="hybridMultilevel"/>
    <w:tmpl w:val="8792717C"/>
    <w:lvl w:ilvl="0" w:tplc="015EE89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3">
    <w:nsid w:val="18A64837"/>
    <w:multiLevelType w:val="hybridMultilevel"/>
    <w:tmpl w:val="F266E7B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19D548C8"/>
    <w:multiLevelType w:val="singleLevel"/>
    <w:tmpl w:val="3E40A9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5">
    <w:nsid w:val="19F5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F122A29"/>
    <w:multiLevelType w:val="singleLevel"/>
    <w:tmpl w:val="AC6C524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9957070"/>
    <w:multiLevelType w:val="singleLevel"/>
    <w:tmpl w:val="78BADCC8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24"/>
        <w:u w:val="none"/>
      </w:rPr>
    </w:lvl>
  </w:abstractNum>
  <w:abstractNum w:abstractNumId="8">
    <w:nsid w:val="2A123B86"/>
    <w:multiLevelType w:val="singleLevel"/>
    <w:tmpl w:val="E180A00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BB20C56"/>
    <w:multiLevelType w:val="multilevel"/>
    <w:tmpl w:val="CF8A862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44F3C60"/>
    <w:multiLevelType w:val="multilevel"/>
    <w:tmpl w:val="B6B60DDA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♦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012620"/>
    <w:multiLevelType w:val="singleLevel"/>
    <w:tmpl w:val="FCD641A4"/>
    <w:lvl w:ilvl="0">
      <w:start w:val="1"/>
      <w:numFmt w:val="bullet"/>
      <w:pStyle w:val="BulletedLis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2">
    <w:nsid w:val="4CFD4D19"/>
    <w:multiLevelType w:val="multilevel"/>
    <w:tmpl w:val="4094B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59D0417B"/>
    <w:multiLevelType w:val="multilevel"/>
    <w:tmpl w:val="79424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Sub-SubEntry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05517C"/>
    <w:multiLevelType w:val="hybridMultilevel"/>
    <w:tmpl w:val="B784C568"/>
    <w:lvl w:ilvl="0" w:tplc="F0EAC98C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E911DFB"/>
    <w:multiLevelType w:val="singleLevel"/>
    <w:tmpl w:val="16F414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6">
    <w:nsid w:val="7E68225D"/>
    <w:multiLevelType w:val="singleLevel"/>
    <w:tmpl w:val="DB249334"/>
    <w:lvl w:ilvl="0">
      <w:start w:val="1"/>
      <w:numFmt w:val="bullet"/>
      <w:pStyle w:val="DashedLis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2"/>
  </w:num>
  <w:num w:numId="4">
    <w:abstractNumId w:val="14"/>
  </w:num>
  <w:num w:numId="5">
    <w:abstractNumId w:val="2"/>
  </w:num>
  <w:num w:numId="6">
    <w:abstractNumId w:val="2"/>
  </w:num>
  <w:num w:numId="7">
    <w:abstractNumId w:val="8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13"/>
  </w:num>
  <w:num w:numId="11">
    <w:abstractNumId w:val="7"/>
  </w:num>
  <w:num w:numId="12">
    <w:abstractNumId w:val="8"/>
  </w:num>
  <w:num w:numId="13">
    <w:abstractNumId w:val="6"/>
  </w:num>
  <w:num w:numId="14">
    <w:abstractNumId w:val="16"/>
  </w:num>
  <w:num w:numId="15">
    <w:abstractNumId w:val="13"/>
  </w:num>
  <w:num w:numId="16">
    <w:abstractNumId w:val="4"/>
  </w:num>
  <w:num w:numId="17">
    <w:abstractNumId w:val="15"/>
  </w:num>
  <w:num w:numId="18">
    <w:abstractNumId w:val="1"/>
  </w:num>
  <w:num w:numId="19">
    <w:abstractNumId w:val="9"/>
  </w:num>
  <w:num w:numId="20">
    <w:abstractNumId w:val="5"/>
  </w:num>
  <w:num w:numId="21">
    <w:abstractNumId w:val="16"/>
  </w:num>
  <w:num w:numId="22">
    <w:abstractNumId w:val="3"/>
  </w:num>
  <w:num w:numId="23">
    <w:abstractNumId w:val="1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E3F"/>
    <w:rsid w:val="00005D76"/>
    <w:rsid w:val="000064CF"/>
    <w:rsid w:val="00010E0B"/>
    <w:rsid w:val="00013220"/>
    <w:rsid w:val="00016628"/>
    <w:rsid w:val="0002685C"/>
    <w:rsid w:val="000273CE"/>
    <w:rsid w:val="00030C8A"/>
    <w:rsid w:val="0004065E"/>
    <w:rsid w:val="00040D44"/>
    <w:rsid w:val="00045EDA"/>
    <w:rsid w:val="0005228E"/>
    <w:rsid w:val="000534F7"/>
    <w:rsid w:val="00060673"/>
    <w:rsid w:val="000642D8"/>
    <w:rsid w:val="000650B5"/>
    <w:rsid w:val="00067A4D"/>
    <w:rsid w:val="00070835"/>
    <w:rsid w:val="00073211"/>
    <w:rsid w:val="000761FF"/>
    <w:rsid w:val="0008666C"/>
    <w:rsid w:val="00090004"/>
    <w:rsid w:val="000974F6"/>
    <w:rsid w:val="0009751A"/>
    <w:rsid w:val="000B2C97"/>
    <w:rsid w:val="000C7378"/>
    <w:rsid w:val="000D26EB"/>
    <w:rsid w:val="000D2EA4"/>
    <w:rsid w:val="000D5ECF"/>
    <w:rsid w:val="000E23F0"/>
    <w:rsid w:val="000F0196"/>
    <w:rsid w:val="000F320D"/>
    <w:rsid w:val="001058F6"/>
    <w:rsid w:val="0010797F"/>
    <w:rsid w:val="00107DEE"/>
    <w:rsid w:val="00116CDF"/>
    <w:rsid w:val="00124EFE"/>
    <w:rsid w:val="0013278B"/>
    <w:rsid w:val="0013501B"/>
    <w:rsid w:val="0013651C"/>
    <w:rsid w:val="001607F0"/>
    <w:rsid w:val="0017564B"/>
    <w:rsid w:val="0017760B"/>
    <w:rsid w:val="00182C93"/>
    <w:rsid w:val="00183FA5"/>
    <w:rsid w:val="001952FF"/>
    <w:rsid w:val="001A6AD4"/>
    <w:rsid w:val="001B0386"/>
    <w:rsid w:val="001B6621"/>
    <w:rsid w:val="001C425A"/>
    <w:rsid w:val="001C69BC"/>
    <w:rsid w:val="001D00E0"/>
    <w:rsid w:val="001D7983"/>
    <w:rsid w:val="001E060E"/>
    <w:rsid w:val="001E07E9"/>
    <w:rsid w:val="001E4FF5"/>
    <w:rsid w:val="001F12FE"/>
    <w:rsid w:val="001F7645"/>
    <w:rsid w:val="002005E2"/>
    <w:rsid w:val="00200CE8"/>
    <w:rsid w:val="00203E14"/>
    <w:rsid w:val="00207E3F"/>
    <w:rsid w:val="0021275F"/>
    <w:rsid w:val="00222C52"/>
    <w:rsid w:val="0023443C"/>
    <w:rsid w:val="00236C77"/>
    <w:rsid w:val="00262EDB"/>
    <w:rsid w:val="00286245"/>
    <w:rsid w:val="0029327A"/>
    <w:rsid w:val="002A30E6"/>
    <w:rsid w:val="002A3395"/>
    <w:rsid w:val="002B0F3A"/>
    <w:rsid w:val="002D1E97"/>
    <w:rsid w:val="002E210A"/>
    <w:rsid w:val="002F0F7F"/>
    <w:rsid w:val="0031257B"/>
    <w:rsid w:val="003132C7"/>
    <w:rsid w:val="00330927"/>
    <w:rsid w:val="003462C2"/>
    <w:rsid w:val="0035298C"/>
    <w:rsid w:val="003559FF"/>
    <w:rsid w:val="003605E9"/>
    <w:rsid w:val="0036388C"/>
    <w:rsid w:val="00377997"/>
    <w:rsid w:val="003856E0"/>
    <w:rsid w:val="00387284"/>
    <w:rsid w:val="00396AE5"/>
    <w:rsid w:val="003C0C55"/>
    <w:rsid w:val="003C163B"/>
    <w:rsid w:val="003C5581"/>
    <w:rsid w:val="003C75E1"/>
    <w:rsid w:val="003D4DA0"/>
    <w:rsid w:val="003E638D"/>
    <w:rsid w:val="003F3818"/>
    <w:rsid w:val="00423114"/>
    <w:rsid w:val="00427D1E"/>
    <w:rsid w:val="004320B4"/>
    <w:rsid w:val="00432418"/>
    <w:rsid w:val="00452B8E"/>
    <w:rsid w:val="00476CE4"/>
    <w:rsid w:val="004829E8"/>
    <w:rsid w:val="0048623A"/>
    <w:rsid w:val="00486950"/>
    <w:rsid w:val="004A6139"/>
    <w:rsid w:val="004B10A3"/>
    <w:rsid w:val="004B2C66"/>
    <w:rsid w:val="004B5C94"/>
    <w:rsid w:val="004C489A"/>
    <w:rsid w:val="004E0E85"/>
    <w:rsid w:val="004E12DB"/>
    <w:rsid w:val="004F1F20"/>
    <w:rsid w:val="004F375E"/>
    <w:rsid w:val="005120C6"/>
    <w:rsid w:val="00513A79"/>
    <w:rsid w:val="00514015"/>
    <w:rsid w:val="00516046"/>
    <w:rsid w:val="00517BC8"/>
    <w:rsid w:val="005224DB"/>
    <w:rsid w:val="00525657"/>
    <w:rsid w:val="00526E30"/>
    <w:rsid w:val="00535EF5"/>
    <w:rsid w:val="00541DDF"/>
    <w:rsid w:val="0056220F"/>
    <w:rsid w:val="00573989"/>
    <w:rsid w:val="00594313"/>
    <w:rsid w:val="00597B51"/>
    <w:rsid w:val="005D28CD"/>
    <w:rsid w:val="005E2CAC"/>
    <w:rsid w:val="006009B5"/>
    <w:rsid w:val="00610BB1"/>
    <w:rsid w:val="00610C0A"/>
    <w:rsid w:val="00612976"/>
    <w:rsid w:val="00615FEF"/>
    <w:rsid w:val="006161F7"/>
    <w:rsid w:val="0062763C"/>
    <w:rsid w:val="006521E2"/>
    <w:rsid w:val="00670FE4"/>
    <w:rsid w:val="006748BA"/>
    <w:rsid w:val="00690911"/>
    <w:rsid w:val="006A6178"/>
    <w:rsid w:val="006B0C72"/>
    <w:rsid w:val="006B1124"/>
    <w:rsid w:val="006C27F7"/>
    <w:rsid w:val="006C3477"/>
    <w:rsid w:val="006F09D4"/>
    <w:rsid w:val="006F66E6"/>
    <w:rsid w:val="006F77F5"/>
    <w:rsid w:val="00701FF6"/>
    <w:rsid w:val="00711476"/>
    <w:rsid w:val="007140AD"/>
    <w:rsid w:val="00714D10"/>
    <w:rsid w:val="00724262"/>
    <w:rsid w:val="00727699"/>
    <w:rsid w:val="0075026F"/>
    <w:rsid w:val="00753AC9"/>
    <w:rsid w:val="00761643"/>
    <w:rsid w:val="007665E1"/>
    <w:rsid w:val="007668B9"/>
    <w:rsid w:val="00767710"/>
    <w:rsid w:val="0077721E"/>
    <w:rsid w:val="00777A93"/>
    <w:rsid w:val="00783706"/>
    <w:rsid w:val="00785E18"/>
    <w:rsid w:val="007A1A23"/>
    <w:rsid w:val="007B3D77"/>
    <w:rsid w:val="007B5AEB"/>
    <w:rsid w:val="007D6617"/>
    <w:rsid w:val="007E0821"/>
    <w:rsid w:val="007E2D4C"/>
    <w:rsid w:val="007E4608"/>
    <w:rsid w:val="007F047F"/>
    <w:rsid w:val="00813100"/>
    <w:rsid w:val="008224D5"/>
    <w:rsid w:val="00822F6F"/>
    <w:rsid w:val="0083238C"/>
    <w:rsid w:val="00873CB7"/>
    <w:rsid w:val="00874274"/>
    <w:rsid w:val="00886407"/>
    <w:rsid w:val="00887DF9"/>
    <w:rsid w:val="008C6237"/>
    <w:rsid w:val="008E77D9"/>
    <w:rsid w:val="008F0819"/>
    <w:rsid w:val="008F4AE6"/>
    <w:rsid w:val="008F5208"/>
    <w:rsid w:val="00900E4D"/>
    <w:rsid w:val="0091217B"/>
    <w:rsid w:val="009147FB"/>
    <w:rsid w:val="00952E45"/>
    <w:rsid w:val="00953436"/>
    <w:rsid w:val="00963928"/>
    <w:rsid w:val="00973B8D"/>
    <w:rsid w:val="00976427"/>
    <w:rsid w:val="009818BA"/>
    <w:rsid w:val="00981F03"/>
    <w:rsid w:val="00986C09"/>
    <w:rsid w:val="009A19FE"/>
    <w:rsid w:val="009A6BFC"/>
    <w:rsid w:val="009B1530"/>
    <w:rsid w:val="009B7B9B"/>
    <w:rsid w:val="009C044E"/>
    <w:rsid w:val="009C603E"/>
    <w:rsid w:val="009D31A8"/>
    <w:rsid w:val="009D4CDA"/>
    <w:rsid w:val="009E7E5B"/>
    <w:rsid w:val="00A0121B"/>
    <w:rsid w:val="00A14D19"/>
    <w:rsid w:val="00A44DBC"/>
    <w:rsid w:val="00A5331A"/>
    <w:rsid w:val="00A53C7B"/>
    <w:rsid w:val="00A547EE"/>
    <w:rsid w:val="00A65C33"/>
    <w:rsid w:val="00AA5446"/>
    <w:rsid w:val="00AB051F"/>
    <w:rsid w:val="00AC03A7"/>
    <w:rsid w:val="00AC3728"/>
    <w:rsid w:val="00AD7F08"/>
    <w:rsid w:val="00AE1C3D"/>
    <w:rsid w:val="00AE4CF8"/>
    <w:rsid w:val="00AF1D52"/>
    <w:rsid w:val="00AF3DFE"/>
    <w:rsid w:val="00B00D50"/>
    <w:rsid w:val="00B02913"/>
    <w:rsid w:val="00B102DD"/>
    <w:rsid w:val="00B1474C"/>
    <w:rsid w:val="00B21990"/>
    <w:rsid w:val="00B237C7"/>
    <w:rsid w:val="00B37CAC"/>
    <w:rsid w:val="00B41646"/>
    <w:rsid w:val="00B4391A"/>
    <w:rsid w:val="00B613EE"/>
    <w:rsid w:val="00B64979"/>
    <w:rsid w:val="00B67700"/>
    <w:rsid w:val="00B758F6"/>
    <w:rsid w:val="00B92A47"/>
    <w:rsid w:val="00B96E41"/>
    <w:rsid w:val="00BA4547"/>
    <w:rsid w:val="00BB3F92"/>
    <w:rsid w:val="00BB41D9"/>
    <w:rsid w:val="00BB4805"/>
    <w:rsid w:val="00BB58D7"/>
    <w:rsid w:val="00BB592D"/>
    <w:rsid w:val="00BB79E2"/>
    <w:rsid w:val="00BC14BE"/>
    <w:rsid w:val="00BC2F74"/>
    <w:rsid w:val="00BC41B2"/>
    <w:rsid w:val="00BD0843"/>
    <w:rsid w:val="00BD204B"/>
    <w:rsid w:val="00BD7122"/>
    <w:rsid w:val="00BD75FA"/>
    <w:rsid w:val="00BF5DA9"/>
    <w:rsid w:val="00C27C29"/>
    <w:rsid w:val="00C3491A"/>
    <w:rsid w:val="00C35B0C"/>
    <w:rsid w:val="00C54A03"/>
    <w:rsid w:val="00C62275"/>
    <w:rsid w:val="00C6356A"/>
    <w:rsid w:val="00C6532F"/>
    <w:rsid w:val="00C7114E"/>
    <w:rsid w:val="00C72286"/>
    <w:rsid w:val="00C76DC7"/>
    <w:rsid w:val="00C86A53"/>
    <w:rsid w:val="00C959C1"/>
    <w:rsid w:val="00CA58B4"/>
    <w:rsid w:val="00CA7005"/>
    <w:rsid w:val="00CA7177"/>
    <w:rsid w:val="00CB6F1B"/>
    <w:rsid w:val="00CC09F8"/>
    <w:rsid w:val="00CC2AD7"/>
    <w:rsid w:val="00CC6E0E"/>
    <w:rsid w:val="00CC7602"/>
    <w:rsid w:val="00CD39C5"/>
    <w:rsid w:val="00CE2D71"/>
    <w:rsid w:val="00CE3B1D"/>
    <w:rsid w:val="00CF646F"/>
    <w:rsid w:val="00CF6CD3"/>
    <w:rsid w:val="00D058B0"/>
    <w:rsid w:val="00D12E1F"/>
    <w:rsid w:val="00D250EB"/>
    <w:rsid w:val="00D26451"/>
    <w:rsid w:val="00D35624"/>
    <w:rsid w:val="00D36C86"/>
    <w:rsid w:val="00D55780"/>
    <w:rsid w:val="00D63828"/>
    <w:rsid w:val="00D6765D"/>
    <w:rsid w:val="00D74C5B"/>
    <w:rsid w:val="00D80E2C"/>
    <w:rsid w:val="00D872F8"/>
    <w:rsid w:val="00D956D7"/>
    <w:rsid w:val="00DA2277"/>
    <w:rsid w:val="00DB4AAD"/>
    <w:rsid w:val="00DC019C"/>
    <w:rsid w:val="00DC0290"/>
    <w:rsid w:val="00DC044B"/>
    <w:rsid w:val="00DE479A"/>
    <w:rsid w:val="00DE6531"/>
    <w:rsid w:val="00DF0DA0"/>
    <w:rsid w:val="00DF6186"/>
    <w:rsid w:val="00E1714A"/>
    <w:rsid w:val="00E23430"/>
    <w:rsid w:val="00E33185"/>
    <w:rsid w:val="00E40CA0"/>
    <w:rsid w:val="00E530BF"/>
    <w:rsid w:val="00E5428A"/>
    <w:rsid w:val="00E62B4E"/>
    <w:rsid w:val="00E64FBE"/>
    <w:rsid w:val="00E655BD"/>
    <w:rsid w:val="00E65FC9"/>
    <w:rsid w:val="00E67827"/>
    <w:rsid w:val="00E7661F"/>
    <w:rsid w:val="00E769A6"/>
    <w:rsid w:val="00E97DC9"/>
    <w:rsid w:val="00EA077D"/>
    <w:rsid w:val="00EA091E"/>
    <w:rsid w:val="00EB2C8B"/>
    <w:rsid w:val="00EB3874"/>
    <w:rsid w:val="00ED397F"/>
    <w:rsid w:val="00ED4955"/>
    <w:rsid w:val="00EE5479"/>
    <w:rsid w:val="00EF0D68"/>
    <w:rsid w:val="00EF1B81"/>
    <w:rsid w:val="00EF2E30"/>
    <w:rsid w:val="00F101D3"/>
    <w:rsid w:val="00F11A55"/>
    <w:rsid w:val="00F1770C"/>
    <w:rsid w:val="00F218DC"/>
    <w:rsid w:val="00F2333A"/>
    <w:rsid w:val="00F373F8"/>
    <w:rsid w:val="00F4087D"/>
    <w:rsid w:val="00F476AB"/>
    <w:rsid w:val="00F53071"/>
    <w:rsid w:val="00F64486"/>
    <w:rsid w:val="00F65146"/>
    <w:rsid w:val="00F7168B"/>
    <w:rsid w:val="00F7591E"/>
    <w:rsid w:val="00F76CB7"/>
    <w:rsid w:val="00F77B8D"/>
    <w:rsid w:val="00F821E9"/>
    <w:rsid w:val="00F938D0"/>
    <w:rsid w:val="00F93CC0"/>
    <w:rsid w:val="00F944B8"/>
    <w:rsid w:val="00F951A0"/>
    <w:rsid w:val="00FA6FC4"/>
    <w:rsid w:val="00FB741B"/>
    <w:rsid w:val="00FC1E88"/>
    <w:rsid w:val="00FC6FAF"/>
    <w:rsid w:val="00FD7143"/>
    <w:rsid w:val="00FD72AE"/>
    <w:rsid w:val="00FE3E5C"/>
    <w:rsid w:val="00FE79B5"/>
    <w:rsid w:val="00FE7D0A"/>
    <w:rsid w:val="00FF456F"/>
    <w:rsid w:val="00FF5A88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6617"/>
    <w:pPr>
      <w:widowControl w:val="0"/>
      <w:spacing w:line="480" w:lineRule="auto"/>
      <w:ind w:firstLine="720"/>
    </w:pPr>
    <w:rPr>
      <w:rFonts w:ascii="Book Antiqua" w:hAnsi="Book Antiqua"/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ind w:firstLine="0"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 w:line="240" w:lineRule="auto"/>
      <w:ind w:firstLine="0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ind w:firstLine="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  <w:ind w:firstLine="0"/>
    </w:pPr>
  </w:style>
  <w:style w:type="paragraph" w:customStyle="1" w:styleId="Extract">
    <w:name w:val="Extract"/>
    <w:basedOn w:val="Normal"/>
    <w:rsid w:val="007D6617"/>
    <w:pPr>
      <w:spacing w:before="240" w:after="120" w:line="240" w:lineRule="auto"/>
      <w:ind w:left="720" w:firstLine="0"/>
    </w:pPr>
  </w:style>
  <w:style w:type="paragraph" w:customStyle="1" w:styleId="ChapterNumber">
    <w:name w:val="Chapter Number"/>
    <w:basedOn w:val="Normal"/>
    <w:rsid w:val="0056220F"/>
    <w:pPr>
      <w:spacing w:before="1200"/>
      <w:ind w:firstLine="0"/>
      <w:jc w:val="center"/>
    </w:pPr>
  </w:style>
  <w:style w:type="paragraph" w:customStyle="1" w:styleId="ChapterTitle">
    <w:name w:val="Chapter Title"/>
    <w:basedOn w:val="Normal"/>
    <w:rsid w:val="00CF646F"/>
    <w:pPr>
      <w:ind w:firstLine="0"/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 w:line="240" w:lineRule="auto"/>
      <w:ind w:left="720" w:hanging="720"/>
    </w:pPr>
  </w:style>
  <w:style w:type="paragraph" w:customStyle="1" w:styleId="ChapterSubtitle">
    <w:name w:val="Chapter Subtitle"/>
    <w:basedOn w:val="Normal"/>
    <w:rsid w:val="00CF646F"/>
    <w:pPr>
      <w:ind w:firstLine="0"/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rFonts w:ascii="Times New Roman" w:hAnsi="Times New Roman"/>
      <w:szCs w:val="20"/>
    </w:rPr>
  </w:style>
  <w:style w:type="paragraph" w:customStyle="1" w:styleId="BulletedParagraph">
    <w:name w:val="Bulleted Paragraph"/>
    <w:basedOn w:val="Normal"/>
    <w:rsid w:val="00CF646F"/>
    <w:pPr>
      <w:ind w:firstLine="0"/>
    </w:pPr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ind w:firstLine="0"/>
      <w:jc w:val="center"/>
    </w:pPr>
    <w:rPr>
      <w:i/>
    </w:rPr>
  </w:style>
  <w:style w:type="paragraph" w:customStyle="1" w:styleId="AlphaEntry">
    <w:name w:val="Alpha Entry"/>
    <w:basedOn w:val="Normal"/>
    <w:rsid w:val="00CF646F"/>
    <w:pPr>
      <w:ind w:firstLine="0"/>
    </w:pPr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ind w:firstLine="0"/>
      <w:jc w:val="center"/>
    </w:pPr>
  </w:style>
  <w:style w:type="paragraph" w:customStyle="1" w:styleId="AuthorsNote">
    <w:name w:val="Author's Note"/>
    <w:basedOn w:val="Normal"/>
    <w:rsid w:val="00CF646F"/>
    <w:pPr>
      <w:ind w:firstLine="0"/>
    </w:pPr>
  </w:style>
  <w:style w:type="paragraph" w:styleId="BalloonText">
    <w:name w:val="Balloon Text"/>
    <w:basedOn w:val="Normal"/>
    <w:semiHidden/>
    <w:rsid w:val="00CF646F"/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  <w:ind w:firstLine="0"/>
    </w:pPr>
  </w:style>
  <w:style w:type="paragraph" w:customStyle="1" w:styleId="BoxHeading">
    <w:name w:val="Box Heading"/>
    <w:basedOn w:val="Normal"/>
    <w:rsid w:val="00CF646F"/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 w:firstLine="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ind w:firstLine="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pPr>
      <w:ind w:firstLine="0"/>
    </w:pPr>
    <w:rPr>
      <w:b/>
      <w:sz w:val="28"/>
    </w:rPr>
  </w:style>
  <w:style w:type="paragraph" w:customStyle="1" w:styleId="Equation">
    <w:name w:val="Equation"/>
    <w:basedOn w:val="Normal"/>
    <w:rsid w:val="00CF646F"/>
    <w:pPr>
      <w:ind w:firstLine="0"/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ind w:firstLine="0"/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  <w:ind w:firstLine="0"/>
    </w:pPr>
  </w:style>
  <w:style w:type="paragraph" w:customStyle="1" w:styleId="Firstalphaentry">
    <w:name w:val="First alpha entry"/>
    <w:basedOn w:val="Normal"/>
    <w:rsid w:val="00CF646F"/>
    <w:pPr>
      <w:spacing w:before="240"/>
      <w:ind w:firstLine="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ind w:firstLine="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  <w:pPr>
      <w:spacing w:line="240" w:lineRule="auto"/>
      <w:ind w:firstLine="0"/>
    </w:pPr>
  </w:style>
  <w:style w:type="paragraph" w:customStyle="1" w:styleId="Glossary">
    <w:name w:val="Glossary"/>
    <w:basedOn w:val="Normal"/>
    <w:rsid w:val="00CF646F"/>
    <w:pPr>
      <w:spacing w:before="120" w:after="120"/>
      <w:ind w:firstLine="0"/>
    </w:pPr>
  </w:style>
  <w:style w:type="paragraph" w:customStyle="1" w:styleId="LetteredList">
    <w:name w:val="Lettered List"/>
    <w:basedOn w:val="Normal"/>
    <w:rsid w:val="00CF646F"/>
    <w:pPr>
      <w:ind w:left="288" w:firstLine="0"/>
    </w:pPr>
  </w:style>
  <w:style w:type="paragraph" w:customStyle="1" w:styleId="NoteText">
    <w:name w:val="Note Text"/>
    <w:basedOn w:val="Normal"/>
    <w:rsid w:val="00CF646F"/>
    <w:pPr>
      <w:ind w:left="432" w:firstLine="0"/>
    </w:pPr>
  </w:style>
  <w:style w:type="paragraph" w:customStyle="1" w:styleId="NotetoCopyEditor">
    <w:name w:val="Note to Copy Editor"/>
    <w:basedOn w:val="Normal"/>
    <w:rsid w:val="00CF646F"/>
    <w:pPr>
      <w:ind w:firstLine="0"/>
    </w:pPr>
    <w:rPr>
      <w:b/>
      <w:color w:val="0000FF"/>
    </w:rPr>
  </w:style>
  <w:style w:type="paragraph" w:customStyle="1" w:styleId="NotetoTypesetter">
    <w:name w:val="Note to Typesetter"/>
    <w:basedOn w:val="Normal"/>
    <w:rsid w:val="00CF646F"/>
    <w:pPr>
      <w:ind w:firstLine="0"/>
    </w:pPr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 w:firstLine="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  <w:ind w:firstLine="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 w:firstLine="0"/>
      <w:jc w:val="center"/>
    </w:pPr>
  </w:style>
  <w:style w:type="paragraph" w:customStyle="1" w:styleId="Paragraphafter1head">
    <w:name w:val="Paragraph after 1 head"/>
    <w:basedOn w:val="Normal"/>
    <w:rsid w:val="00CF646F"/>
    <w:pPr>
      <w:ind w:firstLine="0"/>
    </w:pPr>
  </w:style>
  <w:style w:type="paragraph" w:customStyle="1" w:styleId="PartNumber">
    <w:name w:val="Part Number"/>
    <w:basedOn w:val="Normal"/>
    <w:rsid w:val="00CF646F"/>
    <w:pPr>
      <w:ind w:firstLine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pPr>
      <w:ind w:firstLine="0"/>
    </w:pPr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  <w:ind w:firstLine="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 w:firstLine="0"/>
    </w:pPr>
  </w:style>
  <w:style w:type="paragraph" w:customStyle="1" w:styleId="QuoteSource">
    <w:name w:val="Quote Source"/>
    <w:basedOn w:val="Normal"/>
    <w:rsid w:val="00CF646F"/>
    <w:pPr>
      <w:spacing w:after="360"/>
      <w:ind w:firstLine="0"/>
      <w:jc w:val="right"/>
    </w:pPr>
  </w:style>
  <w:style w:type="paragraph" w:customStyle="1" w:styleId="RectoRunningHead">
    <w:name w:val="Recto Running Head"/>
    <w:basedOn w:val="Normal"/>
    <w:rsid w:val="00CF646F"/>
    <w:pPr>
      <w:ind w:firstLine="0"/>
    </w:pPr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ind w:firstLine="0"/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  <w:pPr>
      <w:ind w:firstLine="0"/>
    </w:pPr>
  </w:style>
  <w:style w:type="paragraph" w:customStyle="1" w:styleId="SubEntry">
    <w:name w:val="Sub Entry"/>
    <w:basedOn w:val="Normal"/>
    <w:rsid w:val="00CF646F"/>
    <w:pPr>
      <w:ind w:left="720" w:firstLine="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  <w:ind w:firstLine="0"/>
    </w:pPr>
  </w:style>
  <w:style w:type="paragraph" w:customStyle="1" w:styleId="TableText">
    <w:name w:val="Table Text"/>
    <w:basedOn w:val="Normal"/>
    <w:rsid w:val="00CF646F"/>
    <w:pPr>
      <w:spacing w:line="240" w:lineRule="auto"/>
      <w:ind w:firstLine="0"/>
    </w:pPr>
  </w:style>
  <w:style w:type="paragraph" w:customStyle="1" w:styleId="TOCAuthor">
    <w:name w:val="TOC Author"/>
    <w:basedOn w:val="Normal"/>
    <w:rsid w:val="00CF646F"/>
    <w:pPr>
      <w:spacing w:after="120"/>
      <w:ind w:left="576" w:firstLine="0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  <w:ind w:firstLine="0"/>
    </w:pPr>
  </w:style>
  <w:style w:type="paragraph" w:customStyle="1" w:styleId="TOCHead1">
    <w:name w:val="TOC Head 1"/>
    <w:basedOn w:val="Normal"/>
    <w:rsid w:val="00CF646F"/>
    <w:pPr>
      <w:ind w:firstLine="0"/>
    </w:pPr>
    <w:rPr>
      <w:b/>
    </w:rPr>
  </w:style>
  <w:style w:type="paragraph" w:customStyle="1" w:styleId="TOCHead2">
    <w:name w:val="TOC Head 2"/>
    <w:basedOn w:val="Normal"/>
    <w:rsid w:val="00CF646F"/>
    <w:pPr>
      <w:ind w:left="432" w:firstLine="0"/>
    </w:pPr>
    <w:rPr>
      <w:i/>
    </w:rPr>
  </w:style>
  <w:style w:type="paragraph" w:customStyle="1" w:styleId="TOCHead3">
    <w:name w:val="TOC Head 3"/>
    <w:basedOn w:val="Normal"/>
    <w:rsid w:val="00CF646F"/>
    <w:pPr>
      <w:ind w:left="864" w:firstLine="0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pPr>
      <w:ind w:firstLine="0"/>
    </w:pPr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pPr>
      <w:ind w:firstLine="0"/>
    </w:pPr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  <w:ind w:firstLine="0"/>
    </w:pPr>
  </w:style>
  <w:style w:type="paragraph" w:customStyle="1" w:styleId="BoxedQuestion">
    <w:name w:val="Boxed Question"/>
    <w:basedOn w:val="Normal"/>
    <w:rsid w:val="008224D5"/>
    <w:rPr>
      <w:rFonts w:ascii="Times New Roman" w:hAnsi="Times New Roman"/>
      <w:b/>
      <w:bCs/>
      <w:i/>
      <w:iCs/>
      <w:szCs w:val="20"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widowControl/>
      <w:spacing w:line="240" w:lineRule="auto"/>
      <w:ind w:firstLine="0"/>
      <w:jc w:val="both"/>
    </w:pPr>
    <w:rPr>
      <w:rFonts w:ascii="Times New Roman" w:hAnsi="Times New Roman"/>
    </w:r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6617"/>
    <w:pPr>
      <w:widowControl w:val="0"/>
      <w:spacing w:line="480" w:lineRule="auto"/>
      <w:ind w:firstLine="720"/>
    </w:pPr>
    <w:rPr>
      <w:rFonts w:ascii="Book Antiqua" w:hAnsi="Book Antiqua"/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ind w:firstLine="0"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 w:line="240" w:lineRule="auto"/>
      <w:ind w:firstLine="0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ind w:firstLine="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  <w:ind w:firstLine="0"/>
    </w:pPr>
  </w:style>
  <w:style w:type="paragraph" w:customStyle="1" w:styleId="Extract">
    <w:name w:val="Extract"/>
    <w:basedOn w:val="Normal"/>
    <w:rsid w:val="007D6617"/>
    <w:pPr>
      <w:spacing w:before="240" w:after="120" w:line="240" w:lineRule="auto"/>
      <w:ind w:left="720" w:firstLine="0"/>
    </w:pPr>
  </w:style>
  <w:style w:type="paragraph" w:customStyle="1" w:styleId="ChapterNumber">
    <w:name w:val="Chapter Number"/>
    <w:basedOn w:val="Normal"/>
    <w:rsid w:val="0056220F"/>
    <w:pPr>
      <w:spacing w:before="1200"/>
      <w:ind w:firstLine="0"/>
      <w:jc w:val="center"/>
    </w:pPr>
  </w:style>
  <w:style w:type="paragraph" w:customStyle="1" w:styleId="ChapterTitle">
    <w:name w:val="Chapter Title"/>
    <w:basedOn w:val="Normal"/>
    <w:rsid w:val="00CF646F"/>
    <w:pPr>
      <w:ind w:firstLine="0"/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 w:line="240" w:lineRule="auto"/>
      <w:ind w:left="720" w:hanging="720"/>
    </w:pPr>
  </w:style>
  <w:style w:type="paragraph" w:customStyle="1" w:styleId="ChapterSubtitle">
    <w:name w:val="Chapter Subtitle"/>
    <w:basedOn w:val="Normal"/>
    <w:rsid w:val="00CF646F"/>
    <w:pPr>
      <w:ind w:firstLine="0"/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rFonts w:ascii="Times New Roman" w:hAnsi="Times New Roman"/>
      <w:szCs w:val="20"/>
    </w:rPr>
  </w:style>
  <w:style w:type="paragraph" w:customStyle="1" w:styleId="BulletedParagraph">
    <w:name w:val="Bulleted Paragraph"/>
    <w:basedOn w:val="Normal"/>
    <w:rsid w:val="00CF646F"/>
    <w:pPr>
      <w:ind w:firstLine="0"/>
    </w:pPr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ind w:firstLine="0"/>
      <w:jc w:val="center"/>
    </w:pPr>
    <w:rPr>
      <w:i/>
    </w:rPr>
  </w:style>
  <w:style w:type="paragraph" w:customStyle="1" w:styleId="AlphaEntry">
    <w:name w:val="Alpha Entry"/>
    <w:basedOn w:val="Normal"/>
    <w:rsid w:val="00CF646F"/>
    <w:pPr>
      <w:ind w:firstLine="0"/>
    </w:pPr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ind w:firstLine="0"/>
      <w:jc w:val="center"/>
    </w:pPr>
  </w:style>
  <w:style w:type="paragraph" w:customStyle="1" w:styleId="AuthorsNote">
    <w:name w:val="Author's Note"/>
    <w:basedOn w:val="Normal"/>
    <w:rsid w:val="00CF646F"/>
    <w:pPr>
      <w:ind w:firstLine="0"/>
    </w:pPr>
  </w:style>
  <w:style w:type="paragraph" w:styleId="BalloonText">
    <w:name w:val="Balloon Text"/>
    <w:basedOn w:val="Normal"/>
    <w:semiHidden/>
    <w:rsid w:val="00CF646F"/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  <w:ind w:firstLine="0"/>
    </w:pPr>
  </w:style>
  <w:style w:type="paragraph" w:customStyle="1" w:styleId="BoxHeading">
    <w:name w:val="Box Heading"/>
    <w:basedOn w:val="Normal"/>
    <w:rsid w:val="00CF646F"/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 w:firstLine="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ind w:firstLine="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pPr>
      <w:ind w:firstLine="0"/>
    </w:pPr>
    <w:rPr>
      <w:b/>
      <w:sz w:val="28"/>
    </w:rPr>
  </w:style>
  <w:style w:type="paragraph" w:customStyle="1" w:styleId="Equation">
    <w:name w:val="Equation"/>
    <w:basedOn w:val="Normal"/>
    <w:rsid w:val="00CF646F"/>
    <w:pPr>
      <w:ind w:firstLine="0"/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ind w:firstLine="0"/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  <w:ind w:firstLine="0"/>
    </w:pPr>
  </w:style>
  <w:style w:type="paragraph" w:customStyle="1" w:styleId="Firstalphaentry">
    <w:name w:val="First alpha entry"/>
    <w:basedOn w:val="Normal"/>
    <w:rsid w:val="00CF646F"/>
    <w:pPr>
      <w:spacing w:before="240"/>
      <w:ind w:firstLine="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ind w:firstLine="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  <w:pPr>
      <w:spacing w:line="240" w:lineRule="auto"/>
      <w:ind w:firstLine="0"/>
    </w:pPr>
  </w:style>
  <w:style w:type="paragraph" w:customStyle="1" w:styleId="Glossary">
    <w:name w:val="Glossary"/>
    <w:basedOn w:val="Normal"/>
    <w:rsid w:val="00CF646F"/>
    <w:pPr>
      <w:spacing w:before="120" w:after="120"/>
      <w:ind w:firstLine="0"/>
    </w:pPr>
  </w:style>
  <w:style w:type="paragraph" w:customStyle="1" w:styleId="LetteredList">
    <w:name w:val="Lettered List"/>
    <w:basedOn w:val="Normal"/>
    <w:rsid w:val="00CF646F"/>
    <w:pPr>
      <w:ind w:left="288" w:firstLine="0"/>
    </w:pPr>
  </w:style>
  <w:style w:type="paragraph" w:customStyle="1" w:styleId="NoteText">
    <w:name w:val="Note Text"/>
    <w:basedOn w:val="Normal"/>
    <w:rsid w:val="00CF646F"/>
    <w:pPr>
      <w:ind w:left="432" w:firstLine="0"/>
    </w:pPr>
  </w:style>
  <w:style w:type="paragraph" w:customStyle="1" w:styleId="NotetoCopyEditor">
    <w:name w:val="Note to Copy Editor"/>
    <w:basedOn w:val="Normal"/>
    <w:rsid w:val="00CF646F"/>
    <w:pPr>
      <w:ind w:firstLine="0"/>
    </w:pPr>
    <w:rPr>
      <w:b/>
      <w:color w:val="0000FF"/>
    </w:rPr>
  </w:style>
  <w:style w:type="paragraph" w:customStyle="1" w:styleId="NotetoTypesetter">
    <w:name w:val="Note to Typesetter"/>
    <w:basedOn w:val="Normal"/>
    <w:rsid w:val="00CF646F"/>
    <w:pPr>
      <w:ind w:firstLine="0"/>
    </w:pPr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 w:firstLine="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  <w:ind w:firstLine="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 w:firstLine="0"/>
      <w:jc w:val="center"/>
    </w:pPr>
  </w:style>
  <w:style w:type="paragraph" w:customStyle="1" w:styleId="Paragraphafter1head">
    <w:name w:val="Paragraph after 1 head"/>
    <w:basedOn w:val="Normal"/>
    <w:rsid w:val="00CF646F"/>
    <w:pPr>
      <w:ind w:firstLine="0"/>
    </w:pPr>
  </w:style>
  <w:style w:type="paragraph" w:customStyle="1" w:styleId="PartNumber">
    <w:name w:val="Part Number"/>
    <w:basedOn w:val="Normal"/>
    <w:rsid w:val="00CF646F"/>
    <w:pPr>
      <w:ind w:firstLine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pPr>
      <w:ind w:firstLine="0"/>
    </w:pPr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  <w:ind w:firstLine="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 w:firstLine="0"/>
    </w:pPr>
  </w:style>
  <w:style w:type="paragraph" w:customStyle="1" w:styleId="QuoteSource">
    <w:name w:val="Quote Source"/>
    <w:basedOn w:val="Normal"/>
    <w:rsid w:val="00CF646F"/>
    <w:pPr>
      <w:spacing w:after="360"/>
      <w:ind w:firstLine="0"/>
      <w:jc w:val="right"/>
    </w:pPr>
  </w:style>
  <w:style w:type="paragraph" w:customStyle="1" w:styleId="RectoRunningHead">
    <w:name w:val="Recto Running Head"/>
    <w:basedOn w:val="Normal"/>
    <w:rsid w:val="00CF646F"/>
    <w:pPr>
      <w:ind w:firstLine="0"/>
    </w:pPr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ind w:firstLine="0"/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  <w:pPr>
      <w:ind w:firstLine="0"/>
    </w:pPr>
  </w:style>
  <w:style w:type="paragraph" w:customStyle="1" w:styleId="SubEntry">
    <w:name w:val="Sub Entry"/>
    <w:basedOn w:val="Normal"/>
    <w:rsid w:val="00CF646F"/>
    <w:pPr>
      <w:ind w:left="720" w:firstLine="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  <w:ind w:firstLine="0"/>
    </w:pPr>
  </w:style>
  <w:style w:type="paragraph" w:customStyle="1" w:styleId="TableText">
    <w:name w:val="Table Text"/>
    <w:basedOn w:val="Normal"/>
    <w:rsid w:val="00CF646F"/>
    <w:pPr>
      <w:spacing w:line="240" w:lineRule="auto"/>
      <w:ind w:firstLine="0"/>
    </w:pPr>
  </w:style>
  <w:style w:type="paragraph" w:customStyle="1" w:styleId="TOCAuthor">
    <w:name w:val="TOC Author"/>
    <w:basedOn w:val="Normal"/>
    <w:rsid w:val="00CF646F"/>
    <w:pPr>
      <w:spacing w:after="120"/>
      <w:ind w:left="576" w:firstLine="0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  <w:ind w:firstLine="0"/>
    </w:pPr>
  </w:style>
  <w:style w:type="paragraph" w:customStyle="1" w:styleId="TOCHead1">
    <w:name w:val="TOC Head 1"/>
    <w:basedOn w:val="Normal"/>
    <w:rsid w:val="00CF646F"/>
    <w:pPr>
      <w:ind w:firstLine="0"/>
    </w:pPr>
    <w:rPr>
      <w:b/>
    </w:rPr>
  </w:style>
  <w:style w:type="paragraph" w:customStyle="1" w:styleId="TOCHead2">
    <w:name w:val="TOC Head 2"/>
    <w:basedOn w:val="Normal"/>
    <w:rsid w:val="00CF646F"/>
    <w:pPr>
      <w:ind w:left="432" w:firstLine="0"/>
    </w:pPr>
    <w:rPr>
      <w:i/>
    </w:rPr>
  </w:style>
  <w:style w:type="paragraph" w:customStyle="1" w:styleId="TOCHead3">
    <w:name w:val="TOC Head 3"/>
    <w:basedOn w:val="Normal"/>
    <w:rsid w:val="00CF646F"/>
    <w:pPr>
      <w:ind w:left="864" w:firstLine="0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pPr>
      <w:ind w:firstLine="0"/>
    </w:pPr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pPr>
      <w:ind w:firstLine="0"/>
    </w:pPr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  <w:ind w:firstLine="0"/>
    </w:pPr>
  </w:style>
  <w:style w:type="paragraph" w:customStyle="1" w:styleId="BoxedQuestion">
    <w:name w:val="Boxed Question"/>
    <w:basedOn w:val="Normal"/>
    <w:rsid w:val="008224D5"/>
    <w:rPr>
      <w:rFonts w:ascii="Times New Roman" w:hAnsi="Times New Roman"/>
      <w:b/>
      <w:bCs/>
      <w:i/>
      <w:iCs/>
      <w:szCs w:val="20"/>
    </w:rPr>
  </w:style>
  <w:style w:type="paragraph" w:customStyle="1" w:styleId="StepText">
    <w:name w:val="Step Text"/>
    <w:basedOn w:val="BodyText"/>
    <w:rsid w:val="003605E9"/>
    <w:pPr>
      <w:spacing w:before="240"/>
      <w:ind w:left="288" w:hanging="288"/>
      <w:jc w:val="left"/>
    </w:pPr>
  </w:style>
  <w:style w:type="paragraph" w:styleId="BodyText">
    <w:name w:val="Body Text"/>
    <w:basedOn w:val="Normal"/>
    <w:rsid w:val="003605E9"/>
    <w:pPr>
      <w:widowControl/>
      <w:spacing w:line="240" w:lineRule="auto"/>
      <w:ind w:firstLine="0"/>
      <w:jc w:val="both"/>
    </w:pPr>
    <w:rPr>
      <w:rFonts w:ascii="Times New Roman" w:hAnsi="Times New Roman"/>
    </w:rPr>
  </w:style>
  <w:style w:type="paragraph" w:customStyle="1" w:styleId="Substeptext">
    <w:name w:val="Substep text"/>
    <w:basedOn w:val="BodyText"/>
    <w:rsid w:val="003605E9"/>
    <w:pPr>
      <w:spacing w:before="240"/>
      <w:ind w:left="648" w:hanging="288"/>
    </w:pPr>
  </w:style>
  <w:style w:type="paragraph" w:customStyle="1" w:styleId="Style1">
    <w:name w:val="Style1"/>
    <w:basedOn w:val="Substeptext"/>
    <w:rsid w:val="00E23430"/>
    <w:pPr>
      <w:tabs>
        <w:tab w:val="left" w:pos="32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SPARKLE CAR WASH</vt:lpstr>
    </vt:vector>
  </TitlesOfParts>
  <Company>Hewlett-Packard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SPARKLE CAR WASH</dc:title>
  <dc:creator>Linda Gray</dc:creator>
  <cp:lastModifiedBy>Glenda</cp:lastModifiedBy>
  <cp:revision>3</cp:revision>
  <cp:lastPrinted>2007-09-23T02:36:00Z</cp:lastPrinted>
  <dcterms:created xsi:type="dcterms:W3CDTF">2010-10-30T19:04:00Z</dcterms:created>
  <dcterms:modified xsi:type="dcterms:W3CDTF">2010-11-01T19:29:00Z</dcterms:modified>
</cp:coreProperties>
</file>