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BC" w:rsidRDefault="00A63F61">
      <w:r>
        <w:t xml:space="preserve">Contaminated Water Results in Infection </w:t>
      </w:r>
      <w:r w:rsidR="004154DB">
        <w:t>Case Study</w:t>
      </w:r>
    </w:p>
    <w:p w:rsidR="004154DB" w:rsidRDefault="004154DB" w:rsidP="004154D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63F61">
        <w:rPr>
          <w:rFonts w:cs="AvenirLTStd-Heavy"/>
          <w:bCs/>
          <w:sz w:val="24"/>
          <w:szCs w:val="24"/>
        </w:rPr>
        <w:t>Sometimes dedication to your</w:t>
      </w:r>
      <w:r w:rsidRPr="004154DB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job can get you in trouble. In 2004, a 56-year-old genetics professor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at the University of Hawaii in Oahu was determined to continue working in his lab even though a local stream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had overflowed and the campus was flooded. For 4 days, he slogged through standing water in his lab to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keep his research going.</w:t>
      </w:r>
    </w:p>
    <w:p w:rsidR="004154DB" w:rsidRPr="004154DB" w:rsidRDefault="004154DB" w:rsidP="004154D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4154DB" w:rsidRDefault="004154DB" w:rsidP="004154D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4154DB">
        <w:rPr>
          <w:rFonts w:cs="AvenirLTStd-Book"/>
          <w:color w:val="000000"/>
          <w:sz w:val="24"/>
          <w:szCs w:val="24"/>
        </w:rPr>
        <w:t>Some time afterward, the professor developed blisters on his feet. A few days later, he started having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flulike symptoms: fever and chills, followed by nausea and vomiting. He began to feel better, but then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developed another phase of illness that featured tremors, impaired balance, and illusions of color before his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4154DB">
        <w:rPr>
          <w:rFonts w:cs="AvenirLTStd-Book"/>
          <w:color w:val="000000"/>
          <w:sz w:val="24"/>
          <w:szCs w:val="24"/>
        </w:rPr>
        <w:t>eyes.</w:t>
      </w:r>
    </w:p>
    <w:p w:rsidR="004154DB" w:rsidRPr="004154DB" w:rsidRDefault="004154DB" w:rsidP="004154D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4154DB" w:rsidRPr="004154DB" w:rsidRDefault="004154DB" w:rsidP="004154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154DB">
        <w:rPr>
          <w:rFonts w:cs="AvenirLTStd-Book"/>
          <w:color w:val="000000"/>
          <w:sz w:val="24"/>
          <w:szCs w:val="24"/>
        </w:rPr>
        <w:t>Do you know of any diseases that a person can acquire simply by walking through standing water?</w:t>
      </w:r>
    </w:p>
    <w:p w:rsidR="004154DB" w:rsidRDefault="004154DB"/>
    <w:sectPr w:rsidR="004154DB" w:rsidSect="00C02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74183"/>
    <w:multiLevelType w:val="hybridMultilevel"/>
    <w:tmpl w:val="7B4A317A"/>
    <w:lvl w:ilvl="0" w:tplc="29E6EA12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4DB"/>
    <w:rsid w:val="004154DB"/>
    <w:rsid w:val="00A63F61"/>
    <w:rsid w:val="00C022DA"/>
    <w:rsid w:val="00C8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4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2013-12-09T23:29:00Z</dcterms:created>
  <dcterms:modified xsi:type="dcterms:W3CDTF">2013-12-09T23:29:00Z</dcterms:modified>
</cp:coreProperties>
</file>