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9A2" w:rsidRPr="002500CF" w:rsidRDefault="00000BA5">
      <w:pPr>
        <w:rPr>
          <w:sz w:val="24"/>
          <w:szCs w:val="24"/>
        </w:rPr>
      </w:pPr>
      <w:r>
        <w:rPr>
          <w:sz w:val="24"/>
          <w:szCs w:val="24"/>
        </w:rPr>
        <w:t>Novel Genes Lead to a New Understanding of Life</w:t>
      </w:r>
      <w:r w:rsidR="00DB0B24">
        <w:rPr>
          <w:sz w:val="24"/>
          <w:szCs w:val="24"/>
        </w:rPr>
        <w:t xml:space="preserve"> Case Study</w:t>
      </w:r>
    </w:p>
    <w:p w:rsidR="00EE120C" w:rsidRDefault="00EE120C" w:rsidP="00EE120C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6C39CF">
        <w:rPr>
          <w:rFonts w:cs="AvenirLTStd-Heavy"/>
          <w:bCs/>
          <w:sz w:val="24"/>
          <w:szCs w:val="24"/>
        </w:rPr>
        <w:t>In 2000, genomic researcher</w:t>
      </w:r>
      <w:r w:rsidRPr="00EE120C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EE120C">
        <w:rPr>
          <w:rFonts w:cs="AvenirLTStd-Book"/>
          <w:color w:val="000000"/>
          <w:sz w:val="24"/>
          <w:szCs w:val="24"/>
        </w:rPr>
        <w:t>J. Craig Venter stood with physician and geneticist Francis Collins and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E120C">
        <w:rPr>
          <w:rFonts w:cs="AvenirLTStd-Book"/>
          <w:color w:val="000000"/>
          <w:sz w:val="24"/>
          <w:szCs w:val="24"/>
        </w:rPr>
        <w:t>U.S. President Bill Clinton to announce that the Human Genome Project, a worldwide effort to identify all the</w:t>
      </w:r>
      <w:r w:rsidR="002500CF">
        <w:rPr>
          <w:rFonts w:cs="AvenirLTStd-Book"/>
          <w:color w:val="000000"/>
          <w:sz w:val="24"/>
          <w:szCs w:val="24"/>
        </w:rPr>
        <w:t xml:space="preserve"> </w:t>
      </w:r>
      <w:r w:rsidRPr="00EE120C">
        <w:rPr>
          <w:rFonts w:cs="AvenirLTStd-Book"/>
          <w:color w:val="000000"/>
          <w:sz w:val="24"/>
          <w:szCs w:val="24"/>
        </w:rPr>
        <w:t>genes in a human being, was essentially complete. Two years later, Venter was aboard his 95-foot sailboat, the</w:t>
      </w:r>
      <w:r w:rsidR="002500CF">
        <w:rPr>
          <w:rFonts w:cs="AvenirLTStd-Book"/>
          <w:color w:val="000000"/>
          <w:sz w:val="24"/>
          <w:szCs w:val="24"/>
        </w:rPr>
        <w:t xml:space="preserve"> </w:t>
      </w:r>
      <w:r w:rsidRPr="00EE120C">
        <w:rPr>
          <w:rFonts w:cs="AvenirLTStd-BookOblique"/>
          <w:i/>
          <w:iCs/>
          <w:color w:val="000000"/>
          <w:sz w:val="24"/>
          <w:szCs w:val="24"/>
        </w:rPr>
        <w:t xml:space="preserve">Sorcerer II, </w:t>
      </w:r>
      <w:r w:rsidRPr="00EE120C">
        <w:rPr>
          <w:rFonts w:cs="AvenirLTStd-Book"/>
          <w:color w:val="000000"/>
          <w:sz w:val="24"/>
          <w:szCs w:val="24"/>
        </w:rPr>
        <w:t>“fishing” for new genomes to map—those of microorganisms living in the ocean.</w:t>
      </w:r>
    </w:p>
    <w:p w:rsidR="002500CF" w:rsidRPr="00EE120C" w:rsidRDefault="002500CF" w:rsidP="00EE120C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EE120C" w:rsidRDefault="00EE120C" w:rsidP="00EE120C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EE120C">
        <w:rPr>
          <w:rFonts w:cs="AvenirLTStd-Book"/>
          <w:color w:val="000000"/>
          <w:sz w:val="24"/>
          <w:szCs w:val="24"/>
        </w:rPr>
        <w:t xml:space="preserve">As the </w:t>
      </w:r>
      <w:r w:rsidRPr="00EE120C">
        <w:rPr>
          <w:rFonts w:cs="AvenirLTStd-BookOblique"/>
          <w:i/>
          <w:iCs/>
          <w:color w:val="000000"/>
          <w:sz w:val="24"/>
          <w:szCs w:val="24"/>
        </w:rPr>
        <w:t xml:space="preserve">Sorcerer II </w:t>
      </w:r>
      <w:r w:rsidRPr="00EE120C">
        <w:rPr>
          <w:rFonts w:cs="AvenirLTStd-Book"/>
          <w:color w:val="000000"/>
          <w:sz w:val="24"/>
          <w:szCs w:val="24"/>
        </w:rPr>
        <w:t>sailed the Sargasso Sea, Venter and his assistants collected 200-liter samples of</w:t>
      </w:r>
      <w:r w:rsidR="002500CF">
        <w:rPr>
          <w:rFonts w:cs="AvenirLTStd-Book"/>
          <w:color w:val="000000"/>
          <w:sz w:val="24"/>
          <w:szCs w:val="24"/>
        </w:rPr>
        <w:t xml:space="preserve"> </w:t>
      </w:r>
      <w:r w:rsidRPr="00EE120C">
        <w:rPr>
          <w:rFonts w:cs="AvenirLTStd-Book"/>
          <w:color w:val="000000"/>
          <w:sz w:val="24"/>
          <w:szCs w:val="24"/>
        </w:rPr>
        <w:t xml:space="preserve">seawater and filtered them so that only organisms 1 to 3 </w:t>
      </w:r>
      <w:proofErr w:type="spellStart"/>
      <w:r w:rsidRPr="00EE120C">
        <w:rPr>
          <w:rFonts w:cs="AvenirLTStd-Book"/>
          <w:color w:val="000000"/>
          <w:sz w:val="24"/>
          <w:szCs w:val="24"/>
        </w:rPr>
        <w:t>μm</w:t>
      </w:r>
      <w:proofErr w:type="spellEnd"/>
      <w:r w:rsidRPr="00EE120C">
        <w:rPr>
          <w:rFonts w:cs="AvenirLTStd-Book"/>
          <w:color w:val="000000"/>
          <w:sz w:val="24"/>
          <w:szCs w:val="24"/>
        </w:rPr>
        <w:t xml:space="preserve"> in size were retained. They then froze these life</w:t>
      </w:r>
      <w:r w:rsidR="002500CF">
        <w:rPr>
          <w:rFonts w:cs="AvenirLTStd-Book"/>
          <w:color w:val="000000"/>
          <w:sz w:val="24"/>
          <w:szCs w:val="24"/>
        </w:rPr>
        <w:t xml:space="preserve"> </w:t>
      </w:r>
      <w:r w:rsidRPr="00EE120C">
        <w:rPr>
          <w:rFonts w:cs="AvenirLTStd-Book"/>
          <w:color w:val="000000"/>
          <w:sz w:val="24"/>
          <w:szCs w:val="24"/>
        </w:rPr>
        <w:t>forms onto filter paper and sent them to Venter’s facility in Rockville, Maryland, for analysis. Using molecular</w:t>
      </w:r>
      <w:r w:rsidR="002500CF">
        <w:rPr>
          <w:rFonts w:cs="AvenirLTStd-Book"/>
          <w:color w:val="000000"/>
          <w:sz w:val="24"/>
          <w:szCs w:val="24"/>
        </w:rPr>
        <w:t xml:space="preserve"> </w:t>
      </w:r>
      <w:r w:rsidRPr="00EE120C">
        <w:rPr>
          <w:rFonts w:cs="AvenirLTStd-Book"/>
          <w:color w:val="000000"/>
          <w:sz w:val="24"/>
          <w:szCs w:val="24"/>
        </w:rPr>
        <w:t>biology techniques first developed for the Human Genome Project, Venter hoped to classify the new life</w:t>
      </w:r>
      <w:r w:rsidR="002500CF">
        <w:rPr>
          <w:rFonts w:cs="AvenirLTStd-Book"/>
          <w:color w:val="000000"/>
          <w:sz w:val="24"/>
          <w:szCs w:val="24"/>
        </w:rPr>
        <w:t xml:space="preserve"> </w:t>
      </w:r>
      <w:r w:rsidRPr="00EE120C">
        <w:rPr>
          <w:rFonts w:cs="AvenirLTStd-Book"/>
          <w:color w:val="000000"/>
          <w:sz w:val="24"/>
          <w:szCs w:val="24"/>
        </w:rPr>
        <w:t>forms by identifying novel genes without having to coax organisms to grow in the lab. Venter’s efforts were so</w:t>
      </w:r>
      <w:r w:rsidR="002500CF">
        <w:rPr>
          <w:rFonts w:cs="AvenirLTStd-Book"/>
          <w:color w:val="000000"/>
          <w:sz w:val="24"/>
          <w:szCs w:val="24"/>
        </w:rPr>
        <w:t xml:space="preserve"> </w:t>
      </w:r>
      <w:r w:rsidRPr="00EE120C">
        <w:rPr>
          <w:rFonts w:cs="AvenirLTStd-Book"/>
          <w:color w:val="000000"/>
          <w:sz w:val="24"/>
          <w:szCs w:val="24"/>
        </w:rPr>
        <w:t>successful that many people compared his voyage to that of the British naturalist Charles Darwin, which had</w:t>
      </w:r>
      <w:r w:rsidR="002500CF">
        <w:rPr>
          <w:rFonts w:cs="AvenirLTStd-Book"/>
          <w:color w:val="000000"/>
          <w:sz w:val="24"/>
          <w:szCs w:val="24"/>
        </w:rPr>
        <w:t xml:space="preserve"> </w:t>
      </w:r>
      <w:r w:rsidRPr="00EE120C">
        <w:rPr>
          <w:rFonts w:cs="AvenirLTStd-Book"/>
          <w:color w:val="000000"/>
          <w:sz w:val="24"/>
          <w:szCs w:val="24"/>
        </w:rPr>
        <w:t>occurred over 170 years earlier and led to Darwin’s theory of evolution, a premise that underlies nearly every</w:t>
      </w:r>
      <w:r w:rsidR="002500CF">
        <w:rPr>
          <w:rFonts w:cs="AvenirLTStd-Book"/>
          <w:color w:val="000000"/>
          <w:sz w:val="24"/>
          <w:szCs w:val="24"/>
        </w:rPr>
        <w:t xml:space="preserve"> </w:t>
      </w:r>
      <w:r w:rsidRPr="00EE120C">
        <w:rPr>
          <w:rFonts w:cs="AvenirLTStd-Book"/>
          <w:color w:val="000000"/>
          <w:sz w:val="24"/>
          <w:szCs w:val="24"/>
        </w:rPr>
        <w:t>aspect of biology today.</w:t>
      </w:r>
    </w:p>
    <w:p w:rsidR="00EE120C" w:rsidRPr="00EE120C" w:rsidRDefault="00EE120C" w:rsidP="00EE120C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2500CF" w:rsidRDefault="00EE120C" w:rsidP="00EE12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EE120C">
        <w:rPr>
          <w:rFonts w:cs="AvenirLTStd-Book"/>
          <w:color w:val="000000"/>
          <w:sz w:val="24"/>
          <w:szCs w:val="24"/>
        </w:rPr>
        <w:t>What are some possible benefits of discovering new microbial species?</w:t>
      </w:r>
    </w:p>
    <w:p w:rsidR="00EE120C" w:rsidRPr="002500CF" w:rsidRDefault="00EE120C" w:rsidP="00EE12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2500CF">
        <w:rPr>
          <w:rFonts w:cs="AvenirLTStd-Book"/>
          <w:color w:val="000000"/>
          <w:sz w:val="24"/>
          <w:szCs w:val="24"/>
        </w:rPr>
        <w:t>What does the theory of evolution state?</w:t>
      </w:r>
    </w:p>
    <w:p w:rsidR="00EE120C" w:rsidRPr="00EE120C" w:rsidRDefault="00EE120C" w:rsidP="00EE120C">
      <w:pPr>
        <w:rPr>
          <w:sz w:val="24"/>
          <w:szCs w:val="24"/>
        </w:rPr>
      </w:pPr>
    </w:p>
    <w:sectPr w:rsidR="00EE120C" w:rsidRPr="00EE120C" w:rsidSect="00DA2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venirLTStd-Book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D63D02"/>
    <w:multiLevelType w:val="hybridMultilevel"/>
    <w:tmpl w:val="313A0C22"/>
    <w:lvl w:ilvl="0" w:tplc="2F5407F8"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120C"/>
    <w:rsid w:val="00000BA5"/>
    <w:rsid w:val="002500CF"/>
    <w:rsid w:val="004107E5"/>
    <w:rsid w:val="006C39CF"/>
    <w:rsid w:val="008522D2"/>
    <w:rsid w:val="00C319A2"/>
    <w:rsid w:val="00DA23FD"/>
    <w:rsid w:val="00DB0B24"/>
    <w:rsid w:val="00EE1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12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12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3</cp:revision>
  <dcterms:created xsi:type="dcterms:W3CDTF">2013-12-09T19:25:00Z</dcterms:created>
  <dcterms:modified xsi:type="dcterms:W3CDTF">2013-12-09T21:01:00Z</dcterms:modified>
</cp:coreProperties>
</file>