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0C2" w:rsidRPr="00107FDA" w:rsidRDefault="001D0374">
      <w:pPr>
        <w:rPr>
          <w:rFonts w:ascii="Arial" w:hAnsi="Arial" w:cs="Arial"/>
          <w:sz w:val="48"/>
          <w:szCs w:val="48"/>
        </w:rPr>
      </w:pPr>
      <w:r w:rsidRPr="00107FDA">
        <w:rPr>
          <w:rFonts w:ascii="Arial" w:hAnsi="Arial" w:cs="Arial"/>
          <w:sz w:val="48"/>
          <w:szCs w:val="48"/>
        </w:rPr>
        <w:t>3</w:t>
      </w:r>
      <w:r w:rsidR="00DE50C2" w:rsidRPr="00107FDA">
        <w:rPr>
          <w:rFonts w:ascii="Arial" w:hAnsi="Arial" w:cs="Arial"/>
          <w:sz w:val="48"/>
          <w:szCs w:val="48"/>
        </w:rPr>
        <w:tab/>
      </w:r>
      <w:r w:rsidR="00DE50C2" w:rsidRPr="00107FDA">
        <w:rPr>
          <w:rFonts w:ascii="Arial" w:hAnsi="Arial" w:cs="Arial"/>
          <w:sz w:val="48"/>
          <w:szCs w:val="48"/>
        </w:rPr>
        <w:tab/>
      </w:r>
      <w:r w:rsidRPr="00107FDA">
        <w:rPr>
          <w:rFonts w:ascii="Arial" w:hAnsi="Arial" w:cs="Arial"/>
          <w:sz w:val="48"/>
          <w:szCs w:val="48"/>
        </w:rPr>
        <w:t>Percent and Percent</w:t>
      </w:r>
      <w:bookmarkStart w:id="0" w:name="_GoBack"/>
      <w:bookmarkEnd w:id="0"/>
      <w:r w:rsidRPr="00107FDA">
        <w:rPr>
          <w:rFonts w:ascii="Arial" w:hAnsi="Arial" w:cs="Arial"/>
          <w:sz w:val="48"/>
          <w:szCs w:val="48"/>
        </w:rPr>
        <w:t xml:space="preserve"> Change</w:t>
      </w:r>
    </w:p>
    <w:p w:rsidR="00DE50C2" w:rsidRPr="00107FDA" w:rsidRDefault="00DE50C2">
      <w:pPr>
        <w:rPr>
          <w:rFonts w:ascii="Arial" w:hAnsi="Arial" w:cs="Arial"/>
          <w:sz w:val="48"/>
          <w:szCs w:val="48"/>
        </w:rPr>
      </w:pPr>
    </w:p>
    <w:p w:rsidR="00165B78" w:rsidRPr="00107FDA" w:rsidRDefault="00414C30" w:rsidP="00A05B7D">
      <w:pPr>
        <w:pStyle w:val="ISM"/>
        <w:spacing w:after="60"/>
        <w:rPr>
          <w:b/>
          <w:bCs/>
          <w:sz w:val="24"/>
          <w:szCs w:val="24"/>
        </w:rPr>
      </w:pPr>
      <w:r w:rsidRPr="00107FDA">
        <w:rPr>
          <w:b/>
          <w:bCs/>
          <w:sz w:val="24"/>
          <w:szCs w:val="24"/>
        </w:rPr>
        <w:t xml:space="preserve">Concept Questions (Section </w:t>
      </w:r>
      <w:r w:rsidR="001D0374" w:rsidRPr="00107FDA">
        <w:rPr>
          <w:b/>
          <w:bCs/>
          <w:sz w:val="24"/>
          <w:szCs w:val="24"/>
        </w:rPr>
        <w:t>3</w:t>
      </w:r>
      <w:r w:rsidR="00DE50C2" w:rsidRPr="00107FDA">
        <w:rPr>
          <w:b/>
          <w:bCs/>
          <w:sz w:val="24"/>
          <w:szCs w:val="24"/>
        </w:rPr>
        <w:t>.</w:t>
      </w:r>
      <w:r w:rsidR="001D0374" w:rsidRPr="00107FDA">
        <w:rPr>
          <w:b/>
          <w:bCs/>
          <w:sz w:val="24"/>
          <w:szCs w:val="24"/>
        </w:rPr>
        <w:t>1</w:t>
      </w:r>
      <w:r w:rsidRPr="00107FDA">
        <w:rPr>
          <w:b/>
          <w:bCs/>
          <w:sz w:val="24"/>
          <w:szCs w:val="24"/>
        </w:rPr>
        <w:t>)</w:t>
      </w:r>
      <w:r w:rsidR="00165B78" w:rsidRPr="00107FDA">
        <w:rPr>
          <w:b/>
          <w:bCs/>
          <w:sz w:val="24"/>
          <w:szCs w:val="24"/>
        </w:rPr>
        <w:t xml:space="preserve">  </w:t>
      </w:r>
    </w:p>
    <w:p w:rsidR="00165B78" w:rsidRPr="00107FDA" w:rsidRDefault="00BF7AC9" w:rsidP="00BF7AC9">
      <w:pPr>
        <w:pStyle w:val="ISM"/>
        <w:tabs>
          <w:tab w:val="clear" w:pos="270"/>
          <w:tab w:val="clear" w:pos="540"/>
          <w:tab w:val="decimal" w:pos="274"/>
          <w:tab w:val="left" w:pos="1325"/>
        </w:tabs>
        <w:suppressAutoHyphens/>
        <w:ind w:left="547" w:hanging="547"/>
        <w:rPr>
          <w:bCs/>
          <w:sz w:val="24"/>
          <w:szCs w:val="24"/>
          <w:u w:val="double"/>
        </w:rPr>
      </w:pPr>
      <w:r w:rsidRPr="00107FDA">
        <w:tab/>
        <w:t>1.</w:t>
      </w:r>
      <w:r w:rsidRPr="00107FDA">
        <w:tab/>
      </w:r>
      <w:r w:rsidR="00165B78" w:rsidRPr="00107FDA">
        <w:rPr>
          <w:bCs/>
          <w:sz w:val="24"/>
          <w:szCs w:val="24"/>
        </w:rPr>
        <w:t xml:space="preserve">If the portion is 4 times the </w:t>
      </w:r>
      <w:r w:rsidR="00E85146" w:rsidRPr="00107FDA">
        <w:rPr>
          <w:bCs/>
          <w:sz w:val="24"/>
          <w:szCs w:val="24"/>
        </w:rPr>
        <w:t>size of the base</w:t>
      </w:r>
      <w:r w:rsidR="00165B78" w:rsidRPr="00107FDA">
        <w:rPr>
          <w:bCs/>
          <w:sz w:val="24"/>
          <w:szCs w:val="24"/>
        </w:rPr>
        <w:t xml:space="preserve"> then </w:t>
      </w:r>
      <w:r w:rsidR="00165B78" w:rsidRPr="00107FDA">
        <w:rPr>
          <w:bCs/>
          <w:i/>
          <w:sz w:val="24"/>
          <w:szCs w:val="24"/>
        </w:rPr>
        <w:t>rate</w:t>
      </w:r>
      <w:r w:rsidR="00165B78" w:rsidRPr="00107FDA">
        <w:rPr>
          <w:bCs/>
          <w:sz w:val="24"/>
          <w:szCs w:val="24"/>
        </w:rPr>
        <w:t xml:space="preserve"> = </w:t>
      </w:r>
      <m:oMath>
        <m:f>
          <m:fPr>
            <m:ctrlPr>
              <w:rPr>
                <w:rFonts w:ascii="Cambria Math" w:hAnsi="Cambria Math"/>
                <w:bCs/>
                <w:i/>
                <w:sz w:val="24"/>
                <w:szCs w:val="24"/>
              </w:rPr>
            </m:ctrlPr>
          </m:fPr>
          <m:num>
            <m:r>
              <w:rPr>
                <w:rFonts w:ascii="Cambria Math" w:hAnsi="Cambria Math"/>
                <w:sz w:val="24"/>
                <w:szCs w:val="24"/>
              </w:rPr>
              <m:t>4</m:t>
            </m:r>
          </m:num>
          <m:den>
            <m:r>
              <w:rPr>
                <w:rFonts w:ascii="Cambria Math" w:hAnsi="Cambria Math"/>
                <w:sz w:val="24"/>
                <w:szCs w:val="24"/>
              </w:rPr>
              <m:t>1</m:t>
            </m:r>
          </m:den>
        </m:f>
        <m:r>
          <w:rPr>
            <w:rFonts w:ascii="Cambria Math" w:hAnsi="Cambria Math"/>
            <w:sz w:val="24"/>
            <w:szCs w:val="24"/>
          </w:rPr>
          <m:t>×100=</m:t>
        </m:r>
      </m:oMath>
      <w:r w:rsidR="00165B78" w:rsidRPr="00107FDA">
        <w:rPr>
          <w:bCs/>
          <w:sz w:val="24"/>
          <w:szCs w:val="24"/>
        </w:rPr>
        <w:t xml:space="preserve"> </w:t>
      </w:r>
      <w:r w:rsidR="00165B78" w:rsidRPr="00107FDA">
        <w:rPr>
          <w:bCs/>
          <w:sz w:val="24"/>
          <w:szCs w:val="24"/>
          <w:u w:val="double"/>
        </w:rPr>
        <w:t>400%</w:t>
      </w:r>
    </w:p>
    <w:p w:rsidR="00E85146" w:rsidRPr="00107FDA" w:rsidRDefault="00BF7AC9" w:rsidP="00BF7AC9">
      <w:pPr>
        <w:pStyle w:val="ISM"/>
        <w:tabs>
          <w:tab w:val="clear" w:pos="270"/>
          <w:tab w:val="clear" w:pos="540"/>
          <w:tab w:val="decimal" w:pos="274"/>
          <w:tab w:val="left" w:pos="1325"/>
        </w:tabs>
        <w:suppressAutoHyphens/>
        <w:ind w:left="547" w:hanging="547"/>
        <w:rPr>
          <w:bCs/>
          <w:sz w:val="24"/>
          <w:szCs w:val="24"/>
        </w:rPr>
      </w:pPr>
      <w:r w:rsidRPr="00107FDA">
        <w:tab/>
        <w:t>3.</w:t>
      </w:r>
      <w:r w:rsidRPr="00107FDA">
        <w:tab/>
      </w:r>
      <w:r w:rsidR="00E85146" w:rsidRPr="00107FDA">
        <w:rPr>
          <w:bCs/>
          <w:sz w:val="24"/>
          <w:szCs w:val="24"/>
        </w:rPr>
        <w:t xml:space="preserve">If the percent rate is 1000% and the base is 1 then the portion is </w:t>
      </w:r>
      <w:r w:rsidR="00E85146" w:rsidRPr="00107FDA">
        <w:rPr>
          <w:bCs/>
          <w:sz w:val="24"/>
          <w:szCs w:val="24"/>
          <w:u w:val="double"/>
        </w:rPr>
        <w:t>10 times</w:t>
      </w:r>
      <w:r w:rsidR="00E85146" w:rsidRPr="00107FDA">
        <w:rPr>
          <w:bCs/>
          <w:sz w:val="24"/>
          <w:szCs w:val="24"/>
        </w:rPr>
        <w:t xml:space="preserve"> the base.</w:t>
      </w:r>
    </w:p>
    <w:p w:rsidR="00414C30" w:rsidRPr="00107FDA" w:rsidRDefault="00414C30" w:rsidP="00414C30">
      <w:pPr>
        <w:pStyle w:val="ISM"/>
        <w:spacing w:after="60"/>
        <w:rPr>
          <w:bCs/>
          <w:sz w:val="24"/>
          <w:szCs w:val="24"/>
        </w:rPr>
      </w:pPr>
    </w:p>
    <w:p w:rsidR="00E85146" w:rsidRPr="00107FDA" w:rsidRDefault="00E85146" w:rsidP="00CE3B12">
      <w:pPr>
        <w:pStyle w:val="ISM"/>
        <w:spacing w:after="60"/>
        <w:ind w:left="142"/>
        <w:rPr>
          <w:bCs/>
          <w:sz w:val="24"/>
          <w:szCs w:val="24"/>
        </w:rPr>
      </w:pPr>
      <w:r w:rsidRPr="00107FDA">
        <w:rPr>
          <w:b/>
          <w:bCs/>
          <w:sz w:val="24"/>
          <w:szCs w:val="24"/>
        </w:rPr>
        <w:t xml:space="preserve">Exercise </w:t>
      </w:r>
      <w:r w:rsidR="001D0374" w:rsidRPr="00107FDA">
        <w:rPr>
          <w:b/>
          <w:bCs/>
          <w:sz w:val="24"/>
          <w:szCs w:val="24"/>
        </w:rPr>
        <w:t>3.1</w:t>
      </w:r>
      <w:r w:rsidRPr="00107FDA">
        <w:rPr>
          <w:b/>
          <w:bCs/>
          <w:sz w:val="24"/>
          <w:szCs w:val="24"/>
        </w:rPr>
        <w:t xml:space="preserve">  </w:t>
      </w:r>
    </w:p>
    <w:p w:rsidR="00C734C2" w:rsidRPr="00107FDA" w:rsidRDefault="00032FC8" w:rsidP="00032FC8">
      <w:pPr>
        <w:pStyle w:val="ISM"/>
        <w:tabs>
          <w:tab w:val="clear" w:pos="270"/>
          <w:tab w:val="clear" w:pos="540"/>
          <w:tab w:val="decimal" w:pos="274"/>
          <w:tab w:val="left" w:pos="1325"/>
        </w:tabs>
        <w:suppressAutoHyphens/>
        <w:ind w:left="547" w:hanging="547"/>
      </w:pPr>
      <w:r w:rsidRPr="00107FDA">
        <w:tab/>
        <w:t>1.</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9.25pt" o:ole="" fillcolor="window">
            <v:imagedata r:id="rId8" o:title=""/>
          </v:shape>
          <o:OLEObject Type="Embed" ProgID="Equation.3" ShapeID="_x0000_i1025" DrawAspect="Content" ObjectID="_1654956221" r:id="rId9"/>
        </w:object>
      </w:r>
      <w:r w:rsidR="00C734C2" w:rsidRPr="00107FDA">
        <w:t xml:space="preserve"> </w:t>
      </w:r>
      <w:r w:rsidR="00C734C2" w:rsidRPr="00107FDA">
        <w:tab/>
      </w:r>
      <w:r w:rsidR="00C734C2" w:rsidRPr="00107FDA">
        <w:sym w:font="Symbol" w:char="F0DE"/>
      </w:r>
      <w:r w:rsidR="00C734C2" w:rsidRPr="00107FDA">
        <w:tab/>
      </w:r>
      <w:r w:rsidR="00C734C2" w:rsidRPr="00107FDA">
        <w:rPr>
          <w:position w:val="-24"/>
        </w:rPr>
        <w:object w:dxaOrig="1700" w:dyaOrig="600">
          <v:shape id="_x0000_i1026" type="#_x0000_t75" style="width:84.75pt;height:30pt" o:ole="" o:allowoverlap="f">
            <v:imagedata r:id="rId10" o:title=""/>
          </v:shape>
          <o:OLEObject Type="Embed" ProgID="Equation.3" ShapeID="_x0000_i1026" DrawAspect="Content" ObjectID="_1654956222" r:id="rId11"/>
        </w:object>
      </w:r>
    </w:p>
    <w:p w:rsidR="00C734C2" w:rsidRPr="00107FDA" w:rsidRDefault="00032FC8"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t xml:space="preserve">             </w:t>
      </w:r>
      <w:r w:rsidR="00C734C2" w:rsidRPr="00107FDA">
        <w:rPr>
          <w:rFonts w:ascii="Times New Roman" w:hAnsi="Times New Roman"/>
          <w:i/>
        </w:rPr>
        <w:t>Portion</w:t>
      </w:r>
      <w:r w:rsidR="00C734C2" w:rsidRPr="00107FDA">
        <w:t xml:space="preserve"> = 0.0175 </w:t>
      </w:r>
      <w:r w:rsidR="00C734C2" w:rsidRPr="00107FDA">
        <w:rPr>
          <w:sz w:val="24"/>
          <w:szCs w:val="24"/>
        </w:rPr>
        <w:sym w:font="Symbol" w:char="F0B4"/>
      </w:r>
      <w:r w:rsidR="00C734C2" w:rsidRPr="00107FDA">
        <w:t xml:space="preserve"> $350 = </w:t>
      </w:r>
      <w:r w:rsidR="00C734C2" w:rsidRPr="00107FDA">
        <w:rPr>
          <w:u w:val="double"/>
        </w:rPr>
        <w:t>$6.13</w:t>
      </w:r>
    </w:p>
    <w:p w:rsidR="00C734C2" w:rsidRPr="00107FDA" w:rsidRDefault="00032FC8" w:rsidP="00032FC8">
      <w:pPr>
        <w:pStyle w:val="ISM"/>
        <w:tabs>
          <w:tab w:val="clear" w:pos="270"/>
          <w:tab w:val="clear" w:pos="540"/>
          <w:tab w:val="decimal" w:pos="274"/>
          <w:tab w:val="left" w:pos="1325"/>
        </w:tabs>
        <w:suppressAutoHyphens/>
        <w:ind w:left="547" w:hanging="547"/>
      </w:pPr>
      <w:r w:rsidRPr="00107FDA">
        <w:tab/>
        <w:t>3.</w:t>
      </w:r>
      <w:r w:rsidRPr="00107FDA">
        <w:tab/>
      </w:r>
      <w:r w:rsidR="00C734C2" w:rsidRPr="00107FDA">
        <w:rPr>
          <w:rFonts w:ascii="Times New Roman" w:hAnsi="Times New Roman"/>
          <w:i/>
        </w:rPr>
        <w:t>Rate</w:t>
      </w:r>
      <w:r w:rsidR="00C734C2" w:rsidRPr="00107FDA">
        <w:rPr>
          <w:i/>
        </w:rPr>
        <w:t xml:space="preserve"> </w:t>
      </w:r>
      <w:r w:rsidR="00C734C2" w:rsidRPr="00107FDA">
        <w:t xml:space="preserve">= </w:t>
      </w:r>
      <w:r w:rsidR="00C734C2" w:rsidRPr="00107FDA">
        <w:rPr>
          <w:position w:val="-24"/>
        </w:rPr>
        <w:object w:dxaOrig="3420" w:dyaOrig="600">
          <v:shape id="_x0000_i1027" type="#_x0000_t75" style="width:171pt;height:30pt" o:ole="" fillcolor="window">
            <v:imagedata r:id="rId12" o:title=""/>
          </v:shape>
          <o:OLEObject Type="Embed" ProgID="Equation.3" ShapeID="_x0000_i1027" DrawAspect="Content" ObjectID="_1654956223" r:id="rId13"/>
        </w:object>
      </w:r>
    </w:p>
    <w:p w:rsidR="00C734C2" w:rsidRPr="00107FDA" w:rsidRDefault="008552A3" w:rsidP="00032FC8">
      <w:pPr>
        <w:pStyle w:val="ISM"/>
        <w:tabs>
          <w:tab w:val="clear" w:pos="270"/>
          <w:tab w:val="clear" w:pos="540"/>
          <w:tab w:val="decimal" w:pos="274"/>
          <w:tab w:val="left" w:pos="1325"/>
        </w:tabs>
        <w:suppressAutoHyphens/>
        <w:ind w:left="547" w:hanging="547"/>
      </w:pPr>
      <w:r w:rsidRPr="00107FDA">
        <w:tab/>
        <w:t>5.</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28" type="#_x0000_t75" style="width:39pt;height:29.25pt" o:ole="" fillcolor="window">
            <v:imagedata r:id="rId14" o:title=""/>
          </v:shape>
          <o:OLEObject Type="Embed" ProgID="Equation.3" ShapeID="_x0000_i1028" DrawAspect="Content" ObjectID="_1654956224" r:id="rId15"/>
        </w:object>
      </w:r>
      <w:r w:rsidR="00C734C2" w:rsidRPr="00107FDA">
        <w:t xml:space="preserve"> </w:t>
      </w:r>
      <w:r w:rsidR="00C734C2" w:rsidRPr="00107FDA">
        <w:sym w:font="Symbol" w:char="F0DE"/>
      </w:r>
      <w:r w:rsidR="00C734C2" w:rsidRPr="00107FDA">
        <w:tab/>
      </w:r>
      <w:r w:rsidR="00C734C2" w:rsidRPr="00107FDA">
        <w:rPr>
          <w:position w:val="-22"/>
        </w:rPr>
        <w:object w:dxaOrig="1219" w:dyaOrig="580">
          <v:shape id="_x0000_i1029" type="#_x0000_t75" style="width:60.75pt;height:29.25pt" o:ole="">
            <v:imagedata r:id="rId16" o:title=""/>
          </v:shape>
          <o:OLEObject Type="Embed" ProgID="Equation.3" ShapeID="_x0000_i1029" DrawAspect="Content" ObjectID="_1654956225" r:id="rId17"/>
        </w:object>
      </w:r>
    </w:p>
    <w:p w:rsidR="00C734C2" w:rsidRPr="00107FDA" w:rsidRDefault="008552A3" w:rsidP="00032FC8">
      <w:pPr>
        <w:pStyle w:val="ISM"/>
        <w:tabs>
          <w:tab w:val="clear" w:pos="270"/>
          <w:tab w:val="clear" w:pos="540"/>
          <w:tab w:val="decimal" w:pos="274"/>
          <w:tab w:val="left" w:pos="1325"/>
        </w:tabs>
        <w:suppressAutoHyphens/>
        <w:ind w:left="547" w:hanging="547"/>
      </w:pPr>
      <w:r w:rsidRPr="00107FDA">
        <w:tab/>
      </w:r>
      <w:r w:rsidRPr="00107FDA">
        <w:tab/>
      </w:r>
      <w:r w:rsidR="00E95272" w:rsidRPr="00107FDA">
        <w:tab/>
      </w:r>
      <w:r w:rsidR="00E95272" w:rsidRPr="00107FDA">
        <w:tab/>
      </w:r>
      <w:r w:rsidR="00E95272" w:rsidRPr="00107FDA">
        <w:tab/>
        <w:t xml:space="preserve">   </w:t>
      </w:r>
      <w:r w:rsidR="00C734C2" w:rsidRPr="00107FDA">
        <w:t>0.60(</w:t>
      </w:r>
      <w:r w:rsidR="00C734C2" w:rsidRPr="00107FDA">
        <w:rPr>
          <w:rFonts w:ascii="Times New Roman" w:hAnsi="Times New Roman"/>
          <w:i/>
        </w:rPr>
        <w:t>Base</w:t>
      </w:r>
      <w:r w:rsidR="00C734C2" w:rsidRPr="00107FDA">
        <w:t>) = $45</w:t>
      </w:r>
    </w:p>
    <w:p w:rsidR="00C734C2" w:rsidRPr="00107FDA" w:rsidRDefault="008552A3"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t xml:space="preserve">              </w:t>
      </w:r>
      <w:r w:rsidR="00C734C2" w:rsidRPr="00107FDA">
        <w:rPr>
          <w:rFonts w:ascii="Times New Roman" w:hAnsi="Times New Roman"/>
          <w:i/>
        </w:rPr>
        <w:t>Base</w:t>
      </w:r>
      <w:r w:rsidR="00C734C2" w:rsidRPr="00107FDA">
        <w:t xml:space="preserve"> = </w:t>
      </w:r>
      <w:r w:rsidR="00C734C2" w:rsidRPr="00107FDA">
        <w:rPr>
          <w:position w:val="-22"/>
        </w:rPr>
        <w:object w:dxaOrig="1440" w:dyaOrig="580">
          <v:shape id="_x0000_i1030" type="#_x0000_t75" style="width:1in;height:27.75pt" o:ole="" o:allowoverlap="f">
            <v:imagedata r:id="rId18" o:title=""/>
          </v:shape>
          <o:OLEObject Type="Embed" ProgID="Equation.3" ShapeID="_x0000_i1030" DrawAspect="Content" ObjectID="_1654956226" r:id="rId19"/>
        </w:objec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7.</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31" type="#_x0000_t75" style="width:39pt;height:29.25pt" o:ole="" fillcolor="window">
            <v:imagedata r:id="rId14" o:title=""/>
          </v:shape>
          <o:OLEObject Type="Embed" ProgID="Equation.3" ShapeID="_x0000_i1031" DrawAspect="Content" ObjectID="_1654956227" r:id="rId20"/>
        </w:object>
      </w:r>
      <w:r w:rsidR="00C734C2" w:rsidRPr="00107FDA">
        <w:t xml:space="preserve"> </w:t>
      </w:r>
      <w:r w:rsidR="00C734C2" w:rsidRPr="00107FDA">
        <w:sym w:font="Symbol" w:char="F0DE"/>
      </w:r>
      <w:r w:rsidR="00C734C2" w:rsidRPr="00107FDA">
        <w:tab/>
      </w:r>
      <w:r w:rsidR="00C734C2" w:rsidRPr="00107FDA">
        <w:rPr>
          <w:position w:val="-24"/>
        </w:rPr>
        <w:object w:dxaOrig="1600" w:dyaOrig="600">
          <v:shape id="_x0000_i1032" type="#_x0000_t75" style="width:81pt;height:30pt" o:ole="">
            <v:imagedata r:id="rId21" o:title=""/>
          </v:shape>
          <o:OLEObject Type="Embed" ProgID="Equation.3" ShapeID="_x0000_i1032" DrawAspect="Content" ObjectID="_1654956228" r:id="rId22"/>
        </w:object>
      </w:r>
    </w:p>
    <w:p w:rsidR="00C734C2" w:rsidRPr="00107FDA" w:rsidRDefault="00E95272" w:rsidP="00032FC8">
      <w:pPr>
        <w:pStyle w:val="ISM"/>
        <w:tabs>
          <w:tab w:val="clear" w:pos="270"/>
          <w:tab w:val="clear" w:pos="540"/>
          <w:tab w:val="decimal" w:pos="274"/>
          <w:tab w:val="left" w:pos="1325"/>
        </w:tabs>
        <w:suppressAutoHyphens/>
        <w:ind w:left="547" w:hanging="547"/>
        <w:rPr>
          <w:u w:val="double"/>
        </w:rPr>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t xml:space="preserve"> </w:t>
      </w:r>
      <w:r w:rsidR="00C734C2" w:rsidRPr="00107FDA">
        <w:rPr>
          <w:rFonts w:ascii="Times New Roman" w:hAnsi="Times New Roman"/>
          <w:i/>
        </w:rPr>
        <w:t>Portion</w:t>
      </w:r>
      <w:r w:rsidR="00C734C2" w:rsidRPr="00107FDA">
        <w:t xml:space="preserve"> = 2.333 </w:t>
      </w:r>
      <w:r w:rsidR="00C734C2" w:rsidRPr="00107FDA">
        <w:rPr>
          <w:sz w:val="24"/>
          <w:szCs w:val="24"/>
        </w:rPr>
        <w:sym w:font="Symbol" w:char="F0B4"/>
      </w:r>
      <w:r w:rsidR="00C734C2" w:rsidRPr="00107FDA">
        <w:t xml:space="preserve"> $75 = </w:t>
      </w:r>
      <w:r w:rsidR="00C734C2" w:rsidRPr="00107FDA">
        <w:rPr>
          <w:u w:val="double"/>
        </w:rPr>
        <w:t>$174.98</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9.</w:t>
      </w:r>
      <w:r w:rsidRPr="00107FDA">
        <w:tab/>
      </w:r>
      <w:r w:rsidR="00C734C2" w:rsidRPr="00107FDA">
        <w:rPr>
          <w:rFonts w:ascii="Times New Roman" w:hAnsi="Times New Roman"/>
          <w:i/>
        </w:rPr>
        <w:t>Rate</w:t>
      </w:r>
      <w:r w:rsidR="00C734C2" w:rsidRPr="00107FDA">
        <w:rPr>
          <w:rFonts w:ascii="Times New Roman" w:hAnsi="Times New Roman"/>
        </w:rPr>
        <w:t xml:space="preserve"> </w:t>
      </w:r>
      <w:r w:rsidR="00C734C2" w:rsidRPr="00107FDA">
        <w:t xml:space="preserve">= </w:t>
      </w:r>
      <w:r w:rsidR="00C734C2" w:rsidRPr="00107FDA">
        <w:rPr>
          <w:position w:val="-22"/>
        </w:rPr>
        <w:object w:dxaOrig="999" w:dyaOrig="580">
          <v:shape id="_x0000_i1033" type="#_x0000_t75" style="width:50.25pt;height:29.25pt" o:ole="" fillcolor="window">
            <v:imagedata r:id="rId23" o:title=""/>
          </v:shape>
          <o:OLEObject Type="Embed" ProgID="Equation.3" ShapeID="_x0000_i1033" DrawAspect="Content" ObjectID="_1654956229" r:id="rId24"/>
        </w:object>
      </w:r>
      <w:r w:rsidR="00C734C2" w:rsidRPr="00107FDA">
        <w:rPr>
          <w:position w:val="-24"/>
        </w:rPr>
        <w:object w:dxaOrig="600" w:dyaOrig="600">
          <v:shape id="_x0000_i1034" type="#_x0000_t75" style="width:30pt;height:30pt" o:ole="" fillcolor="window">
            <v:imagedata r:id="rId25" o:title=""/>
          </v:shape>
          <o:OLEObject Type="Embed" ProgID="Equation.3" ShapeID="_x0000_i1034" DrawAspect="Content" ObjectID="_1654956230" r:id="rId26"/>
        </w:object>
      </w:r>
      <w:r w:rsidR="00C734C2" w:rsidRPr="00107FDA">
        <w:t xml:space="preserve"> = 2.00 = </w:t>
      </w:r>
      <w:r w:rsidR="00C734C2" w:rsidRPr="00107FDA">
        <w:rPr>
          <w:u w:val="double"/>
        </w:rPr>
        <w:t>200%</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11.</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35" type="#_x0000_t75" style="width:39pt;height:29.25pt" o:ole="" fillcolor="window">
            <v:imagedata r:id="rId14" o:title=""/>
          </v:shape>
          <o:OLEObject Type="Embed" ProgID="Equation.3" ShapeID="_x0000_i1035" DrawAspect="Content" ObjectID="_1654956231" r:id="rId27"/>
        </w:object>
      </w:r>
      <w:r w:rsidR="00C734C2" w:rsidRPr="00107FDA">
        <w:t xml:space="preserve"> </w:t>
      </w:r>
      <w:r w:rsidR="00C734C2" w:rsidRPr="00107FDA">
        <w:sym w:font="Symbol" w:char="F0DE"/>
      </w:r>
      <w:r w:rsidR="00C734C2" w:rsidRPr="00107FDA">
        <w:tab/>
      </w:r>
      <w:r w:rsidR="00C734C2" w:rsidRPr="00107FDA">
        <w:rPr>
          <w:position w:val="-24"/>
        </w:rPr>
        <w:object w:dxaOrig="1440" w:dyaOrig="600">
          <v:shape id="_x0000_i1036" type="#_x0000_t75" style="width:1in;height:30pt" o:ole="">
            <v:imagedata r:id="rId28" o:title=""/>
          </v:shape>
          <o:OLEObject Type="Embed" ProgID="Equation.3" ShapeID="_x0000_i1036" DrawAspect="Content" ObjectID="_1654956232" r:id="rId29"/>
        </w:object>
      </w:r>
    </w:p>
    <w:p w:rsidR="00C734C2" w:rsidRPr="00107FDA" w:rsidRDefault="00E95272" w:rsidP="00032FC8">
      <w:pPr>
        <w:pStyle w:val="ISM"/>
        <w:tabs>
          <w:tab w:val="clear" w:pos="270"/>
          <w:tab w:val="clear" w:pos="540"/>
          <w:tab w:val="decimal" w:pos="274"/>
          <w:tab w:val="left" w:pos="1325"/>
        </w:tabs>
        <w:suppressAutoHyphens/>
        <w:ind w:left="547" w:hanging="547"/>
        <w:rPr>
          <w:u w:val="double"/>
        </w:rPr>
      </w:pPr>
      <w:r w:rsidRPr="00107FDA">
        <w:rPr>
          <w:rFonts w:ascii="Times New Roman" w:hAnsi="Times New Roman"/>
          <w:i/>
        </w:rPr>
        <w:tab/>
      </w:r>
      <w:r w:rsidRPr="00107FDA">
        <w:rPr>
          <w:rFonts w:ascii="Times New Roman" w:hAnsi="Times New Roman"/>
          <w:i/>
        </w:rPr>
        <w:tab/>
      </w:r>
      <w:r w:rsidR="00E4705B" w:rsidRPr="00107FDA">
        <w:rPr>
          <w:rFonts w:ascii="Times New Roman" w:hAnsi="Times New Roman"/>
          <w:i/>
        </w:rPr>
        <w:tab/>
      </w:r>
      <w:r w:rsidR="00E4705B" w:rsidRPr="00107FDA">
        <w:rPr>
          <w:rFonts w:ascii="Times New Roman" w:hAnsi="Times New Roman"/>
          <w:i/>
        </w:rPr>
        <w:tab/>
      </w:r>
      <w:r w:rsidR="00E4705B" w:rsidRPr="00107FDA">
        <w:rPr>
          <w:rFonts w:ascii="Times New Roman" w:hAnsi="Times New Roman"/>
          <w:i/>
        </w:rPr>
        <w:tab/>
        <w:t xml:space="preserve">          </w:t>
      </w:r>
      <w:r w:rsidR="00C734C2" w:rsidRPr="00107FDA">
        <w:rPr>
          <w:rFonts w:ascii="Times New Roman" w:hAnsi="Times New Roman"/>
          <w:i/>
        </w:rPr>
        <w:t>Portion</w:t>
      </w:r>
      <w:r w:rsidR="00C734C2" w:rsidRPr="00107FDA">
        <w:t xml:space="preserve"> </w:t>
      </w:r>
      <w:r w:rsidR="00C734C2" w:rsidRPr="00107FDA">
        <w:rPr>
          <w:rFonts w:ascii="Times New Roman" w:hAnsi="Times New Roman"/>
        </w:rPr>
        <w:t>=</w:t>
      </w:r>
      <w:r w:rsidR="00C734C2" w:rsidRPr="00107FDA">
        <w:t xml:space="preserve"> 1.50 </w:t>
      </w:r>
      <w:r w:rsidR="00C734C2" w:rsidRPr="00107FDA">
        <w:rPr>
          <w:sz w:val="24"/>
          <w:szCs w:val="24"/>
        </w:rPr>
        <w:sym w:font="Symbol" w:char="F0B4"/>
      </w:r>
      <w:r w:rsidR="00C734C2" w:rsidRPr="00107FDA">
        <w:t xml:space="preserve"> $60 </w:t>
      </w:r>
      <w:r w:rsidR="00C734C2" w:rsidRPr="00107FDA">
        <w:rPr>
          <w:rFonts w:ascii="Times New Roman" w:hAnsi="Times New Roman"/>
        </w:rPr>
        <w:t>=</w:t>
      </w:r>
      <w:r w:rsidR="00C734C2" w:rsidRPr="00107FDA">
        <w:t xml:space="preserve"> </w:t>
      </w:r>
      <w:r w:rsidR="00C734C2" w:rsidRPr="00107FDA">
        <w:rPr>
          <w:u w:val="double"/>
        </w:rPr>
        <w:t>$90.00</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1</w:t>
      </w:r>
      <w:r w:rsidR="00E4705B" w:rsidRPr="00107FDA">
        <w:t>3</w:t>
      </w:r>
      <w:r w:rsidRPr="00107FDA">
        <w:t>.</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37" type="#_x0000_t75" style="width:39pt;height:29.25pt" o:ole="" fillcolor="window">
            <v:imagedata r:id="rId14" o:title=""/>
          </v:shape>
          <o:OLEObject Type="Embed" ProgID="Equation.3" ShapeID="_x0000_i1037" DrawAspect="Content" ObjectID="_1654956233" r:id="rId30"/>
        </w:object>
      </w:r>
      <w:r w:rsidR="00C734C2" w:rsidRPr="00107FDA">
        <w:t xml:space="preserve"> </w:t>
      </w:r>
      <w:r w:rsidR="00C734C2" w:rsidRPr="00107FDA">
        <w:sym w:font="Symbol" w:char="F0DE"/>
      </w:r>
      <w:r w:rsidR="00C734C2" w:rsidRPr="00107FDA">
        <w:tab/>
      </w:r>
      <w:r w:rsidR="00C734C2" w:rsidRPr="00107FDA">
        <w:rPr>
          <w:position w:val="-22"/>
        </w:rPr>
        <w:object w:dxaOrig="1420" w:dyaOrig="580">
          <v:shape id="_x0000_i1038" type="#_x0000_t75" style="width:71.25pt;height:29.25pt" o:ole="">
            <v:imagedata r:id="rId31" o:title=""/>
          </v:shape>
          <o:OLEObject Type="Embed" ProgID="Equation.3" ShapeID="_x0000_i1038" DrawAspect="Content" ObjectID="_1654956234" r:id="rId32"/>
        </w:objec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r>
      <w:r w:rsidRPr="00107FDA">
        <w:tab/>
      </w:r>
      <w:r w:rsidR="00A07C76" w:rsidRPr="00107FDA">
        <w:tab/>
      </w:r>
      <w:r w:rsidR="00A07C76" w:rsidRPr="00107FDA">
        <w:tab/>
      </w:r>
      <w:r w:rsidR="00A07C76" w:rsidRPr="00107FDA">
        <w:tab/>
        <w:t xml:space="preserve">   </w:t>
      </w:r>
      <w:r w:rsidR="00C734C2" w:rsidRPr="00107FDA">
        <w:t>0.075(</w:t>
      </w:r>
      <w:r w:rsidR="00C734C2" w:rsidRPr="00107FDA">
        <w:rPr>
          <w:rFonts w:ascii="Times New Roman" w:hAnsi="Times New Roman"/>
          <w:i/>
        </w:rPr>
        <w:t>Base</w:t>
      </w:r>
      <w:r w:rsidR="00C734C2" w:rsidRPr="00107FDA">
        <w:t xml:space="preserve">) </w:t>
      </w:r>
      <w:r w:rsidR="00C734C2" w:rsidRPr="00107FDA">
        <w:rPr>
          <w:rFonts w:ascii="Times New Roman" w:hAnsi="Times New Roman"/>
        </w:rPr>
        <w:t>=</w:t>
      </w:r>
      <w:r w:rsidR="00C734C2" w:rsidRPr="00107FDA">
        <w:t xml:space="preserve"> $1.46</w:t>
      </w:r>
    </w:p>
    <w:p w:rsidR="00C734C2" w:rsidRPr="00107FDA" w:rsidRDefault="00A07C76"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00E95272" w:rsidRPr="00107FDA">
        <w:rPr>
          <w:rFonts w:ascii="Times New Roman" w:hAnsi="Times New Roman"/>
          <w:i/>
        </w:rPr>
        <w:tab/>
      </w:r>
      <w:r w:rsidR="00E95272"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t xml:space="preserve">   </w:t>
      </w:r>
      <w:r w:rsidR="00C734C2" w:rsidRPr="00107FDA">
        <w:rPr>
          <w:rFonts w:ascii="Times New Roman" w:hAnsi="Times New Roman"/>
          <w:i/>
        </w:rPr>
        <w:t>Base</w:t>
      </w:r>
      <w:r w:rsidR="00C734C2" w:rsidRPr="00107FDA">
        <w:t xml:space="preserve"> </w:t>
      </w:r>
      <w:r w:rsidR="00C734C2" w:rsidRPr="00107FDA">
        <w:rPr>
          <w:rFonts w:ascii="Times New Roman" w:hAnsi="Times New Roman"/>
        </w:rPr>
        <w:t>=</w:t>
      </w:r>
      <w:r w:rsidR="00C734C2" w:rsidRPr="00107FDA">
        <w:t xml:space="preserve"> </w:t>
      </w:r>
      <w:r w:rsidR="00C734C2" w:rsidRPr="00107FDA">
        <w:rPr>
          <w:position w:val="-22"/>
        </w:rPr>
        <w:object w:dxaOrig="660" w:dyaOrig="580">
          <v:shape id="_x0000_i1039" type="#_x0000_t75" style="width:33.75pt;height:29.25pt" o:ole="" fillcolor="window">
            <v:imagedata r:id="rId33" o:title=""/>
          </v:shape>
          <o:OLEObject Type="Embed" ProgID="Equation.3" ShapeID="_x0000_i1039" DrawAspect="Content" ObjectID="_1654956235" r:id="rId34"/>
        </w:object>
      </w:r>
      <w:r w:rsidR="00C734C2" w:rsidRPr="00107FDA">
        <w:t xml:space="preserve"> </w:t>
      </w:r>
      <w:r w:rsidR="00C734C2" w:rsidRPr="00107FDA">
        <w:rPr>
          <w:rFonts w:ascii="Times New Roman" w:hAnsi="Times New Roman"/>
        </w:rPr>
        <w:t>=</w:t>
      </w:r>
      <w:r w:rsidR="00C734C2" w:rsidRPr="00107FDA">
        <w:t xml:space="preserve"> </w:t>
      </w:r>
      <w:r w:rsidR="00C734C2" w:rsidRPr="00107FDA">
        <w:rPr>
          <w:u w:val="double"/>
        </w:rPr>
        <w:t>$19.47</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1</w:t>
      </w:r>
      <w:r w:rsidR="00AA1472" w:rsidRPr="00107FDA">
        <w:t>5</w:t>
      </w:r>
      <w:r w:rsidRPr="00107FDA">
        <w:t>.</w:t>
      </w:r>
      <w:r w:rsidRPr="00107FDA">
        <w:tab/>
      </w:r>
      <w:r w:rsidR="00C734C2" w:rsidRPr="00107FDA">
        <w:rPr>
          <w:rFonts w:ascii="Times New Roman" w:hAnsi="Times New Roman"/>
          <w:i/>
        </w:rPr>
        <w:t>Rate</w:t>
      </w:r>
      <w:r w:rsidR="00C734C2" w:rsidRPr="00107FDA">
        <w:rPr>
          <w:i/>
        </w:rPr>
        <w:t xml:space="preserve"> </w:t>
      </w:r>
      <w:r w:rsidR="00C734C2" w:rsidRPr="00107FDA">
        <w:rPr>
          <w:rFonts w:ascii="Times New Roman" w:hAnsi="Times New Roman"/>
        </w:rPr>
        <w:t>=</w:t>
      </w:r>
      <w:r w:rsidR="00C734C2" w:rsidRPr="00107FDA">
        <w:t xml:space="preserve"> </w:t>
      </w:r>
      <w:r w:rsidR="00C734C2" w:rsidRPr="00107FDA">
        <w:rPr>
          <w:position w:val="-22"/>
        </w:rPr>
        <w:object w:dxaOrig="999" w:dyaOrig="580">
          <v:shape id="_x0000_i1040" type="#_x0000_t75" style="width:50.25pt;height:29.25pt" o:ole="" fillcolor="window">
            <v:imagedata r:id="rId23" o:title=""/>
          </v:shape>
          <o:OLEObject Type="Embed" ProgID="Equation.3" ShapeID="_x0000_i1040" DrawAspect="Content" ObjectID="_1654956236" r:id="rId35"/>
        </w:object>
      </w:r>
      <w:r w:rsidR="00C734C2" w:rsidRPr="00107FDA">
        <w:rPr>
          <w:position w:val="-24"/>
        </w:rPr>
        <w:object w:dxaOrig="600" w:dyaOrig="600">
          <v:shape id="_x0000_i1041" type="#_x0000_t75" style="width:30pt;height:30pt" o:ole="" fillcolor="window">
            <v:imagedata r:id="rId36" o:title=""/>
          </v:shape>
          <o:OLEObject Type="Embed" ProgID="Equation.3" ShapeID="_x0000_i1041" DrawAspect="Content" ObjectID="_1654956237" r:id="rId37"/>
        </w:object>
      </w:r>
      <w:r w:rsidR="00C734C2" w:rsidRPr="00107FDA">
        <w:t xml:space="preserve"> </w:t>
      </w:r>
      <w:r w:rsidR="00C734C2" w:rsidRPr="00107FDA">
        <w:rPr>
          <w:rFonts w:ascii="Times New Roman" w:hAnsi="Times New Roman"/>
        </w:rPr>
        <w:t>=</w:t>
      </w:r>
      <w:r w:rsidR="00C734C2" w:rsidRPr="00107FDA">
        <w:t xml:space="preserve"> 0.621 </w:t>
      </w:r>
      <w:r w:rsidR="00C734C2" w:rsidRPr="00107FDA">
        <w:rPr>
          <w:rFonts w:ascii="Times New Roman" w:hAnsi="Times New Roman"/>
        </w:rPr>
        <w:t>=</w:t>
      </w:r>
      <w:r w:rsidR="00C734C2" w:rsidRPr="00107FDA">
        <w:t xml:space="preserve"> </w:t>
      </w:r>
      <w:r w:rsidR="00C734C2" w:rsidRPr="00107FDA">
        <w:rPr>
          <w:u w:val="double"/>
        </w:rPr>
        <w:t>62.1%</w:t>
      </w:r>
      <w:r w:rsidR="00C734C2" w:rsidRPr="00107FDA">
        <w:t xml:space="preserve"> </w:t>
      </w:r>
    </w:p>
    <w:p w:rsidR="00D71224" w:rsidRPr="00107FDA" w:rsidRDefault="00D71224">
      <w:pPr>
        <w:rPr>
          <w:rFonts w:ascii="Arial" w:hAnsi="Arial" w:cs="Arial"/>
          <w:sz w:val="22"/>
          <w:szCs w:val="22"/>
          <w:lang w:val="en-CA"/>
        </w:rPr>
      </w:pPr>
      <w:r w:rsidRPr="00107FDA">
        <w:br w:type="page"/>
      </w:r>
    </w:p>
    <w:p w:rsidR="00C734C2" w:rsidRPr="00107FDA" w:rsidRDefault="00E95272" w:rsidP="00032FC8">
      <w:pPr>
        <w:pStyle w:val="ISM"/>
        <w:tabs>
          <w:tab w:val="clear" w:pos="270"/>
          <w:tab w:val="clear" w:pos="540"/>
          <w:tab w:val="decimal" w:pos="274"/>
          <w:tab w:val="left" w:pos="1325"/>
        </w:tabs>
        <w:suppressAutoHyphens/>
        <w:ind w:left="547" w:hanging="547"/>
      </w:pPr>
      <w:r w:rsidRPr="00107FDA">
        <w:lastRenderedPageBreak/>
        <w:tab/>
        <w:t>1</w:t>
      </w:r>
      <w:r w:rsidR="00D71224" w:rsidRPr="00107FDA">
        <w:t>7</w:t>
      </w:r>
      <w:r w:rsidRPr="00107FDA">
        <w:t>.</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42" type="#_x0000_t75" style="width:39pt;height:29.25pt" o:ole="" fillcolor="window">
            <v:imagedata r:id="rId14" o:title=""/>
          </v:shape>
          <o:OLEObject Type="Embed" ProgID="Equation.3" ShapeID="_x0000_i1042" DrawAspect="Content" ObjectID="_1654956238" r:id="rId38"/>
        </w:object>
      </w:r>
      <w:r w:rsidR="00C734C2" w:rsidRPr="00107FDA">
        <w:t xml:space="preserve"> </w:t>
      </w:r>
      <w:r w:rsidR="00C734C2" w:rsidRPr="00107FDA">
        <w:sym w:font="Symbol" w:char="F0DE"/>
      </w:r>
      <w:r w:rsidR="00C734C2" w:rsidRPr="00107FDA">
        <w:tab/>
      </w:r>
      <w:r w:rsidR="00C734C2" w:rsidRPr="00107FDA">
        <w:rPr>
          <w:position w:val="-22"/>
        </w:rPr>
        <w:object w:dxaOrig="1240" w:dyaOrig="580">
          <v:shape id="_x0000_i1043" type="#_x0000_t75" style="width:61.5pt;height:29.25pt" o:ole="">
            <v:imagedata r:id="rId39" o:title=""/>
          </v:shape>
          <o:OLEObject Type="Embed" ProgID="Equation.3" ShapeID="_x0000_i1043" DrawAspect="Content" ObjectID="_1654956239" r:id="rId40"/>
        </w:object>
      </w:r>
    </w:p>
    <w:p w:rsidR="00C734C2" w:rsidRPr="00107FDA" w:rsidRDefault="00D71224"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00E95272" w:rsidRPr="00107FDA">
        <w:rPr>
          <w:rFonts w:ascii="Times New Roman" w:hAnsi="Times New Roman"/>
          <w:i/>
        </w:rPr>
        <w:tab/>
      </w:r>
      <w:r w:rsidR="00E95272" w:rsidRPr="00107FDA">
        <w:rPr>
          <w:rFonts w:ascii="Times New Roman" w:hAnsi="Times New Roman"/>
          <w:i/>
        </w:rPr>
        <w:tab/>
      </w:r>
      <w:r w:rsidR="00C734C2" w:rsidRPr="00107FDA">
        <w:rPr>
          <w:rFonts w:ascii="Times New Roman" w:hAnsi="Times New Roman"/>
          <w:i/>
        </w:rPr>
        <w:t>Base</w:t>
      </w:r>
      <w:r w:rsidR="00C734C2" w:rsidRPr="00107FDA">
        <w:t xml:space="preserve"> </w:t>
      </w:r>
      <w:r w:rsidR="00C734C2" w:rsidRPr="00107FDA">
        <w:rPr>
          <w:rFonts w:ascii="Times New Roman" w:hAnsi="Times New Roman"/>
        </w:rPr>
        <w:t>=</w:t>
      </w:r>
      <w:r w:rsidR="00C734C2" w:rsidRPr="00107FDA">
        <w:t xml:space="preserve"> </w:t>
      </w:r>
      <w:r w:rsidR="00C734C2" w:rsidRPr="00107FDA">
        <w:rPr>
          <w:position w:val="-22"/>
        </w:rPr>
        <w:object w:dxaOrig="600" w:dyaOrig="580">
          <v:shape id="_x0000_i1044" type="#_x0000_t75" style="width:30pt;height:29.25pt" o:ole="" fillcolor="window">
            <v:imagedata r:id="rId41" o:title=""/>
          </v:shape>
          <o:OLEObject Type="Embed" ProgID="Equation.3" ShapeID="_x0000_i1044" DrawAspect="Content" ObjectID="_1654956240" r:id="rId42"/>
        </w:object>
      </w:r>
      <w:r w:rsidR="00C734C2" w:rsidRPr="00107FDA">
        <w:t xml:space="preserve"> </w:t>
      </w:r>
      <w:r w:rsidR="00C734C2" w:rsidRPr="00107FDA">
        <w:rPr>
          <w:rFonts w:ascii="Times New Roman" w:hAnsi="Times New Roman"/>
        </w:rPr>
        <w:t>=</w:t>
      </w:r>
      <w:r w:rsidR="00C734C2" w:rsidRPr="00107FDA">
        <w:t xml:space="preserve"> </w:t>
      </w:r>
      <w:r w:rsidR="00C734C2" w:rsidRPr="00107FDA">
        <w:rPr>
          <w:u w:val="double"/>
        </w:rPr>
        <w:t>$105.26</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1</w:t>
      </w:r>
      <w:r w:rsidR="00D71224" w:rsidRPr="00107FDA">
        <w:t>9</w:t>
      </w:r>
      <w:r w:rsidRPr="00107FDA">
        <w:t>.</w:t>
      </w:r>
      <w:r w:rsidRPr="00107FDA">
        <w:tab/>
      </w:r>
      <w:r w:rsidR="00C734C2" w:rsidRPr="00107FDA">
        <w:rPr>
          <w:rFonts w:ascii="Times New Roman" w:hAnsi="Times New Roman"/>
          <w:i/>
        </w:rPr>
        <w:t>Rate</w:t>
      </w:r>
      <w:r w:rsidR="00C734C2" w:rsidRPr="00107FDA">
        <w:rPr>
          <w:i/>
        </w:rPr>
        <w:t xml:space="preserve"> = </w:t>
      </w:r>
      <w:r w:rsidR="00C734C2" w:rsidRPr="00107FDA">
        <w:rPr>
          <w:position w:val="-22"/>
        </w:rPr>
        <w:object w:dxaOrig="999" w:dyaOrig="580">
          <v:shape id="_x0000_i1045" type="#_x0000_t75" style="width:50.25pt;height:29.25pt" o:ole="" fillcolor="window">
            <v:imagedata r:id="rId23" o:title=""/>
          </v:shape>
          <o:OLEObject Type="Embed" ProgID="Equation.3" ShapeID="_x0000_i1045" DrawAspect="Content" ObjectID="_1654956241" r:id="rId43"/>
        </w:object>
      </w:r>
      <w:r w:rsidR="00C734C2" w:rsidRPr="00107FDA">
        <w:rPr>
          <w:i/>
          <w:position w:val="-22"/>
        </w:rPr>
        <w:object w:dxaOrig="1340" w:dyaOrig="580">
          <v:shape id="_x0000_i1046" type="#_x0000_t75" style="width:67.5pt;height:29.25pt" o:ole="" fillcolor="window">
            <v:imagedata r:id="rId44" o:title=""/>
          </v:shape>
          <o:OLEObject Type="Embed" ProgID="Equation.2" ShapeID="_x0000_i1046" DrawAspect="Content" ObjectID="_1654956242" r:id="rId45"/>
        </w:object>
      </w:r>
      <w:r w:rsidR="00C734C2" w:rsidRPr="00107FDA">
        <w:rPr>
          <w:i/>
        </w:rPr>
        <w:t xml:space="preserve"> </w:t>
      </w:r>
      <w:r w:rsidR="00C734C2" w:rsidRPr="00107FDA">
        <w:rPr>
          <w:rFonts w:ascii="Times New Roman" w:hAnsi="Times New Roman"/>
          <w:i/>
        </w:rPr>
        <w:t>=</w:t>
      </w:r>
      <w:r w:rsidR="00C734C2" w:rsidRPr="00107FDA">
        <w:rPr>
          <w:i/>
        </w:rPr>
        <w:t xml:space="preserve"> </w:t>
      </w:r>
      <w:r w:rsidR="00C734C2" w:rsidRPr="00107FDA">
        <w:t xml:space="preserve">0.0100 </w:t>
      </w:r>
      <w:r w:rsidR="00C734C2" w:rsidRPr="00107FDA">
        <w:rPr>
          <w:rFonts w:ascii="Times New Roman" w:hAnsi="Times New Roman"/>
        </w:rPr>
        <w:t>=</w:t>
      </w:r>
      <w:r w:rsidR="00C734C2" w:rsidRPr="00107FDA">
        <w:t xml:space="preserve"> </w:t>
      </w:r>
      <w:r w:rsidR="00C734C2" w:rsidRPr="00107FDA">
        <w:rPr>
          <w:u w:val="double"/>
        </w:rPr>
        <w:t xml:space="preserve">1.00% </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r>
      <w:r w:rsidR="0054311C" w:rsidRPr="00107FDA">
        <w:t>21</w:t>
      </w:r>
      <w:r w:rsidRPr="00107FDA">
        <w:t>.</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47" type="#_x0000_t75" style="width:39pt;height:29.25pt" o:ole="" fillcolor="window">
            <v:imagedata r:id="rId8" o:title=""/>
          </v:shape>
          <o:OLEObject Type="Embed" ProgID="Equation.3" ShapeID="_x0000_i1047" DrawAspect="Content" ObjectID="_1654956243" r:id="rId46"/>
        </w:object>
      </w:r>
      <w:r w:rsidR="00C734C2" w:rsidRPr="00107FDA">
        <w:t xml:space="preserve"> </w:t>
      </w:r>
      <w:r w:rsidR="00C734C2" w:rsidRPr="00107FDA">
        <w:tab/>
      </w:r>
      <w:r w:rsidR="00C734C2" w:rsidRPr="00107FDA">
        <w:sym w:font="Symbol" w:char="F0DE"/>
      </w:r>
      <w:r w:rsidR="00C734C2" w:rsidRPr="00107FDA">
        <w:tab/>
      </w:r>
      <w:r w:rsidR="00C734C2" w:rsidRPr="00107FDA">
        <w:rPr>
          <w:position w:val="-24"/>
        </w:rPr>
        <w:object w:dxaOrig="1579" w:dyaOrig="600">
          <v:shape id="_x0000_i1048" type="#_x0000_t75" style="width:78.75pt;height:30pt" o:ole="">
            <v:imagedata r:id="rId47" o:title=""/>
          </v:shape>
          <o:OLEObject Type="Embed" ProgID="Equation.3" ShapeID="_x0000_i1048" DrawAspect="Content" ObjectID="_1654956244" r:id="rId48"/>
        </w:objec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0054311C" w:rsidRPr="00107FDA">
        <w:rPr>
          <w:rFonts w:ascii="Times New Roman" w:hAnsi="Times New Roman"/>
          <w:i/>
        </w:rPr>
        <w:tab/>
      </w:r>
      <w:r w:rsidR="0054311C" w:rsidRPr="00107FDA">
        <w:rPr>
          <w:rFonts w:ascii="Times New Roman" w:hAnsi="Times New Roman"/>
          <w:i/>
        </w:rPr>
        <w:tab/>
      </w:r>
      <w:r w:rsidR="0054311C" w:rsidRPr="00107FDA">
        <w:rPr>
          <w:rFonts w:ascii="Times New Roman" w:hAnsi="Times New Roman"/>
          <w:i/>
        </w:rPr>
        <w:tab/>
        <w:t xml:space="preserve">            </w:t>
      </w:r>
      <w:r w:rsidR="00C734C2" w:rsidRPr="00107FDA">
        <w:rPr>
          <w:rFonts w:ascii="Times New Roman" w:hAnsi="Times New Roman"/>
          <w:i/>
        </w:rPr>
        <w:t>Portion</w:t>
      </w:r>
      <w:r w:rsidR="00C734C2" w:rsidRPr="00107FDA">
        <w:t xml:space="preserve"> </w:t>
      </w:r>
      <w:r w:rsidR="00C734C2" w:rsidRPr="00107FDA">
        <w:rPr>
          <w:rFonts w:ascii="Times New Roman" w:hAnsi="Times New Roman"/>
        </w:rPr>
        <w:t>=</w:t>
      </w:r>
      <w:r w:rsidR="00C734C2" w:rsidRPr="00107FDA">
        <w:t xml:space="preserve"> 0.005 </w:t>
      </w:r>
      <w:r w:rsidR="00C734C2" w:rsidRPr="00107FDA">
        <w:rPr>
          <w:sz w:val="24"/>
        </w:rPr>
        <w:sym w:font="Symbol" w:char="F0B4"/>
      </w:r>
      <w:r w:rsidR="00C734C2" w:rsidRPr="00107FDA">
        <w:t xml:space="preserve"> $10.00 </w:t>
      </w:r>
      <w:r w:rsidR="00C734C2" w:rsidRPr="00107FDA">
        <w:rPr>
          <w:rFonts w:ascii="Times New Roman" w:hAnsi="Times New Roman"/>
        </w:rPr>
        <w:t>=</w:t>
      </w:r>
      <w:r w:rsidR="00C734C2" w:rsidRPr="00107FDA">
        <w:t xml:space="preserve"> </w:t>
      </w:r>
      <w:r w:rsidR="00C734C2" w:rsidRPr="00107FDA">
        <w:rPr>
          <w:u w:val="double"/>
        </w:rPr>
        <w:t>$0.05</w: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tab/>
        <w:t>2</w:t>
      </w:r>
      <w:r w:rsidR="0054311C" w:rsidRPr="00107FDA">
        <w:t>3</w:t>
      </w:r>
      <w:r w:rsidRPr="00107FDA">
        <w:t>.</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49" type="#_x0000_t75" style="width:39pt;height:29.25pt" o:ole="" fillcolor="window">
            <v:imagedata r:id="rId14" o:title=""/>
          </v:shape>
          <o:OLEObject Type="Embed" ProgID="Equation.3" ShapeID="_x0000_i1049" DrawAspect="Content" ObjectID="_1654956245" r:id="rId49"/>
        </w:object>
      </w:r>
      <w:r w:rsidR="00C734C2" w:rsidRPr="00107FDA">
        <w:t xml:space="preserve"> </w:t>
      </w:r>
      <w:r w:rsidR="00C734C2" w:rsidRPr="00107FDA">
        <w:sym w:font="Symbol" w:char="F0DE"/>
      </w:r>
      <w:r w:rsidR="00C734C2" w:rsidRPr="00107FDA">
        <w:tab/>
      </w:r>
      <w:r w:rsidR="00C734C2" w:rsidRPr="00107FDA">
        <w:rPr>
          <w:position w:val="-22"/>
        </w:rPr>
        <w:object w:dxaOrig="1240" w:dyaOrig="580">
          <v:shape id="_x0000_i1050" type="#_x0000_t75" style="width:61.5pt;height:29.25pt" o:ole="">
            <v:imagedata r:id="rId50" o:title=""/>
          </v:shape>
          <o:OLEObject Type="Embed" ProgID="Equation.3" ShapeID="_x0000_i1050" DrawAspect="Content" ObjectID="_1654956246" r:id="rId51"/>
        </w:object>
      </w:r>
    </w:p>
    <w:p w:rsidR="00C734C2" w:rsidRPr="00107FDA" w:rsidRDefault="00E95272"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0050580C" w:rsidRPr="00107FDA">
        <w:rPr>
          <w:rFonts w:ascii="Times New Roman" w:hAnsi="Times New Roman"/>
          <w:i/>
        </w:rPr>
        <w:tab/>
      </w:r>
      <w:r w:rsidR="0050580C" w:rsidRPr="00107FDA">
        <w:rPr>
          <w:rFonts w:ascii="Times New Roman" w:hAnsi="Times New Roman"/>
          <w:i/>
        </w:rPr>
        <w:tab/>
      </w:r>
      <w:r w:rsidR="0050580C" w:rsidRPr="00107FDA">
        <w:rPr>
          <w:rFonts w:ascii="Times New Roman" w:hAnsi="Times New Roman"/>
          <w:i/>
        </w:rPr>
        <w:tab/>
      </w:r>
      <w:r w:rsidR="0050580C" w:rsidRPr="00107FDA">
        <w:rPr>
          <w:rFonts w:ascii="Times New Roman" w:hAnsi="Times New Roman"/>
          <w:i/>
        </w:rPr>
        <w:tab/>
      </w:r>
      <w:r w:rsidR="00C734C2" w:rsidRPr="00107FDA">
        <w:rPr>
          <w:rFonts w:ascii="Times New Roman" w:hAnsi="Times New Roman"/>
          <w:i/>
        </w:rPr>
        <w:t>Base</w:t>
      </w:r>
      <w:r w:rsidR="00C734C2" w:rsidRPr="00107FDA">
        <w:rPr>
          <w:rFonts w:ascii="Times New Roman" w:hAnsi="Times New Roman"/>
        </w:rPr>
        <w:t xml:space="preserve"> =</w:t>
      </w:r>
      <w:r w:rsidR="00C734C2" w:rsidRPr="00107FDA">
        <w:t xml:space="preserve"> </w:t>
      </w:r>
      <w:r w:rsidR="00C734C2" w:rsidRPr="00107FDA">
        <w:rPr>
          <w:position w:val="-22"/>
        </w:rPr>
        <w:object w:dxaOrig="600" w:dyaOrig="580">
          <v:shape id="_x0000_i1051" type="#_x0000_t75" style="width:30pt;height:29.25pt" o:ole="" fillcolor="window">
            <v:imagedata r:id="rId52" o:title=""/>
          </v:shape>
          <o:OLEObject Type="Embed" ProgID="Equation.3" ShapeID="_x0000_i1051" DrawAspect="Content" ObjectID="_1654956247" r:id="rId53"/>
        </w:object>
      </w:r>
      <w:r w:rsidR="00C734C2" w:rsidRPr="00107FDA">
        <w:t xml:space="preserve"> </w:t>
      </w:r>
      <w:r w:rsidR="00C734C2" w:rsidRPr="00107FDA">
        <w:rPr>
          <w:rFonts w:ascii="Times New Roman" w:hAnsi="Times New Roman"/>
        </w:rPr>
        <w:t>=</w:t>
      </w:r>
      <w:r w:rsidR="00C734C2" w:rsidRPr="00107FDA">
        <w:t xml:space="preserve"> </w:t>
      </w:r>
      <w:r w:rsidR="00C734C2" w:rsidRPr="00107FDA">
        <w:rPr>
          <w:u w:val="double"/>
        </w:rPr>
        <w:t xml:space="preserve">$150.00 </w:t>
      </w:r>
    </w:p>
    <w:p w:rsidR="00C734C2" w:rsidRPr="00107FDA" w:rsidRDefault="000245E3" w:rsidP="00032FC8">
      <w:pPr>
        <w:pStyle w:val="ISM"/>
        <w:tabs>
          <w:tab w:val="clear" w:pos="270"/>
          <w:tab w:val="clear" w:pos="540"/>
          <w:tab w:val="decimal" w:pos="274"/>
          <w:tab w:val="left" w:pos="1325"/>
        </w:tabs>
        <w:suppressAutoHyphens/>
        <w:ind w:left="547" w:hanging="547"/>
      </w:pPr>
      <w:r w:rsidRPr="00107FDA">
        <w:tab/>
        <w:t>25.</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52" type="#_x0000_t75" style="width:39pt;height:29.25pt" o:ole="" fillcolor="window">
            <v:imagedata r:id="rId8" o:title=""/>
          </v:shape>
          <o:OLEObject Type="Embed" ProgID="Equation.3" ShapeID="_x0000_i1052" DrawAspect="Content" ObjectID="_1654956248" r:id="rId54"/>
        </w:object>
      </w:r>
      <w:r w:rsidR="00C734C2" w:rsidRPr="00107FDA">
        <w:t xml:space="preserve"> </w:t>
      </w:r>
      <w:r w:rsidR="00C734C2" w:rsidRPr="00107FDA">
        <w:tab/>
      </w:r>
      <w:r w:rsidR="00C734C2" w:rsidRPr="00107FDA">
        <w:sym w:font="Symbol" w:char="F0DE"/>
      </w:r>
      <w:r w:rsidR="00C734C2" w:rsidRPr="00107FDA">
        <w:tab/>
      </w:r>
      <w:r w:rsidR="00C734C2" w:rsidRPr="00107FDA">
        <w:rPr>
          <w:position w:val="-24"/>
        </w:rPr>
        <w:object w:dxaOrig="1579" w:dyaOrig="600">
          <v:shape id="_x0000_i1053" type="#_x0000_t75" style="width:78.75pt;height:30pt" o:ole="">
            <v:imagedata r:id="rId55" o:title=""/>
          </v:shape>
          <o:OLEObject Type="Embed" ProgID="Equation.3" ShapeID="_x0000_i1053" DrawAspect="Content" ObjectID="_1654956249" r:id="rId56"/>
        </w:object>
      </w:r>
    </w:p>
    <w:p w:rsidR="00C734C2" w:rsidRPr="00107FDA" w:rsidRDefault="000245E3"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00C734C2" w:rsidRPr="00107FDA">
        <w:rPr>
          <w:rFonts w:ascii="Times New Roman" w:hAnsi="Times New Roman"/>
          <w:i/>
        </w:rPr>
        <w:t>Portion</w:t>
      </w:r>
      <w:r w:rsidR="00C734C2" w:rsidRPr="00107FDA">
        <w:rPr>
          <w:rFonts w:ascii="Times New Roman" w:hAnsi="Times New Roman"/>
        </w:rPr>
        <w:t xml:space="preserve"> = </w:t>
      </w:r>
      <w:r w:rsidR="00C734C2" w:rsidRPr="00107FDA">
        <w:t xml:space="preserve">1.305 </w:t>
      </w:r>
      <w:r w:rsidR="00C734C2" w:rsidRPr="00107FDA">
        <w:rPr>
          <w:sz w:val="24"/>
        </w:rPr>
        <w:sym w:font="Symbol" w:char="F0B4"/>
      </w:r>
      <w:r w:rsidR="00C734C2" w:rsidRPr="00107FDA">
        <w:t xml:space="preserve"> $455 </w:t>
      </w:r>
      <w:r w:rsidR="00C734C2" w:rsidRPr="00107FDA">
        <w:rPr>
          <w:rFonts w:ascii="Times New Roman" w:hAnsi="Times New Roman"/>
        </w:rPr>
        <w:t>=</w:t>
      </w:r>
      <w:r w:rsidR="00C734C2" w:rsidRPr="00107FDA">
        <w:t xml:space="preserve"> </w:t>
      </w:r>
      <w:r w:rsidR="00C734C2" w:rsidRPr="00107FDA">
        <w:rPr>
          <w:u w:val="double"/>
        </w:rPr>
        <w:t xml:space="preserve">$593.78 </w:t>
      </w:r>
    </w:p>
    <w:p w:rsidR="00C734C2" w:rsidRPr="00107FDA" w:rsidRDefault="000245E3" w:rsidP="00032FC8">
      <w:pPr>
        <w:pStyle w:val="ISM"/>
        <w:tabs>
          <w:tab w:val="clear" w:pos="270"/>
          <w:tab w:val="clear" w:pos="540"/>
          <w:tab w:val="decimal" w:pos="274"/>
          <w:tab w:val="left" w:pos="1325"/>
        </w:tabs>
        <w:suppressAutoHyphens/>
        <w:ind w:left="547" w:hanging="547"/>
      </w:pPr>
      <w:r w:rsidRPr="00107FDA">
        <w:tab/>
        <w:t>27.</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54" type="#_x0000_t75" style="width:39pt;height:29.25pt" o:ole="" fillcolor="window">
            <v:imagedata r:id="rId14" o:title=""/>
          </v:shape>
          <o:OLEObject Type="Embed" ProgID="Equation.3" ShapeID="_x0000_i1054" DrawAspect="Content" ObjectID="_1654956250" r:id="rId57"/>
        </w:object>
      </w:r>
      <w:r w:rsidR="00C734C2" w:rsidRPr="00107FDA">
        <w:t xml:space="preserve"> </w:t>
      </w:r>
      <w:r w:rsidR="00C734C2" w:rsidRPr="00107FDA">
        <w:sym w:font="Symbol" w:char="F0DE"/>
      </w:r>
      <w:r w:rsidR="00C734C2" w:rsidRPr="00107FDA">
        <w:tab/>
      </w:r>
      <w:r w:rsidR="00C734C2" w:rsidRPr="00107FDA">
        <w:rPr>
          <w:position w:val="-22"/>
        </w:rPr>
        <w:object w:dxaOrig="1560" w:dyaOrig="580">
          <v:shape id="_x0000_i1055" type="#_x0000_t75" style="width:77.25pt;height:29.25pt" o:ole="">
            <v:imagedata r:id="rId58" o:title=""/>
          </v:shape>
          <o:OLEObject Type="Embed" ProgID="Equation.3" ShapeID="_x0000_i1055" DrawAspect="Content" ObjectID="_1654956251" r:id="rId59"/>
        </w:object>
      </w:r>
    </w:p>
    <w:p w:rsidR="00C734C2" w:rsidRPr="00107FDA" w:rsidRDefault="000245E3"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00C734C2" w:rsidRPr="00107FDA">
        <w:rPr>
          <w:rFonts w:ascii="Times New Roman" w:hAnsi="Times New Roman"/>
          <w:i/>
        </w:rPr>
        <w:t>Base</w:t>
      </w:r>
      <w:r w:rsidR="00C734C2" w:rsidRPr="00107FDA">
        <w:rPr>
          <w:rFonts w:ascii="Times New Roman" w:hAnsi="Times New Roman"/>
        </w:rPr>
        <w:t xml:space="preserve"> =</w:t>
      </w:r>
      <w:r w:rsidR="00C734C2" w:rsidRPr="00107FDA">
        <w:t xml:space="preserve"> </w:t>
      </w:r>
      <w:r w:rsidR="00C734C2" w:rsidRPr="00107FDA">
        <w:rPr>
          <w:position w:val="-22"/>
        </w:rPr>
        <w:object w:dxaOrig="920" w:dyaOrig="580">
          <v:shape id="_x0000_i1056" type="#_x0000_t75" style="width:45.75pt;height:29.25pt" o:ole="" fillcolor="window">
            <v:imagedata r:id="rId60" o:title=""/>
          </v:shape>
          <o:OLEObject Type="Embed" ProgID="Equation.3" ShapeID="_x0000_i1056" DrawAspect="Content" ObjectID="_1654956252" r:id="rId61"/>
        </w:object>
      </w:r>
      <w:r w:rsidR="00C734C2" w:rsidRPr="00107FDA">
        <w:t xml:space="preserve"> </w:t>
      </w:r>
      <w:r w:rsidR="00C734C2" w:rsidRPr="00107FDA">
        <w:rPr>
          <w:rFonts w:ascii="Times New Roman" w:hAnsi="Times New Roman"/>
        </w:rPr>
        <w:t xml:space="preserve">= </w:t>
      </w:r>
      <w:r w:rsidR="00C734C2" w:rsidRPr="00107FDA">
        <w:rPr>
          <w:u w:val="double"/>
        </w:rPr>
        <w:t xml:space="preserve">$125.00 </w:t>
      </w:r>
    </w:p>
    <w:p w:rsidR="00C734C2" w:rsidRPr="00107FDA" w:rsidRDefault="000245E3" w:rsidP="00032FC8">
      <w:pPr>
        <w:pStyle w:val="ISM"/>
        <w:tabs>
          <w:tab w:val="clear" w:pos="270"/>
          <w:tab w:val="clear" w:pos="540"/>
          <w:tab w:val="decimal" w:pos="274"/>
          <w:tab w:val="left" w:pos="1325"/>
        </w:tabs>
        <w:suppressAutoHyphens/>
        <w:ind w:left="547" w:hanging="547"/>
      </w:pPr>
      <w:r w:rsidRPr="00107FDA">
        <w:tab/>
        <w:t>29.</w:t>
      </w:r>
      <w:r w:rsidRPr="00107FDA">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57" type="#_x0000_t75" style="width:39pt;height:29.25pt" o:ole="" fillcolor="window">
            <v:imagedata r:id="rId14" o:title=""/>
          </v:shape>
          <o:OLEObject Type="Embed" ProgID="Equation.3" ShapeID="_x0000_i1057" DrawAspect="Content" ObjectID="_1654956253" r:id="rId62"/>
        </w:object>
      </w:r>
      <w:r w:rsidR="00C734C2" w:rsidRPr="00107FDA">
        <w:t xml:space="preserve"> </w:t>
      </w:r>
      <w:r w:rsidR="00C734C2" w:rsidRPr="00107FDA">
        <w:sym w:font="Symbol" w:char="F0DE"/>
      </w:r>
      <w:r w:rsidR="00C734C2" w:rsidRPr="00107FDA">
        <w:tab/>
      </w:r>
      <w:r w:rsidR="00C734C2" w:rsidRPr="00107FDA">
        <w:rPr>
          <w:position w:val="-22"/>
        </w:rPr>
        <w:object w:dxaOrig="1340" w:dyaOrig="580">
          <v:shape id="_x0000_i1058" type="#_x0000_t75" style="width:68.25pt;height:29.25pt" o:ole="">
            <v:imagedata r:id="rId63" o:title=""/>
          </v:shape>
          <o:OLEObject Type="Embed" ProgID="Equation.3" ShapeID="_x0000_i1058" DrawAspect="Content" ObjectID="_1654956254" r:id="rId64"/>
        </w:object>
      </w:r>
    </w:p>
    <w:p w:rsidR="00C734C2" w:rsidRPr="00107FDA" w:rsidRDefault="003A2F51"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Pr="00107FDA">
        <w:rPr>
          <w:rFonts w:ascii="Times New Roman" w:hAnsi="Times New Roman"/>
          <w:i/>
        </w:rPr>
        <w:tab/>
        <w:t xml:space="preserve">   </w:t>
      </w:r>
      <w:r w:rsidR="00C734C2" w:rsidRPr="00107FDA">
        <w:rPr>
          <w:rFonts w:ascii="Times New Roman" w:hAnsi="Times New Roman"/>
          <w:i/>
        </w:rPr>
        <w:t>Base</w:t>
      </w:r>
      <w:r w:rsidR="00C734C2" w:rsidRPr="00107FDA">
        <w:rPr>
          <w:rFonts w:ascii="Times New Roman" w:hAnsi="Times New Roman"/>
        </w:rPr>
        <w:t xml:space="preserve"> =</w:t>
      </w:r>
      <w:r w:rsidR="00C734C2" w:rsidRPr="00107FDA">
        <w:t xml:space="preserve"> </w:t>
      </w:r>
      <w:r w:rsidR="00C734C2" w:rsidRPr="00107FDA">
        <w:rPr>
          <w:position w:val="-22"/>
        </w:rPr>
        <w:object w:dxaOrig="660" w:dyaOrig="580">
          <v:shape id="_x0000_i1059" type="#_x0000_t75" style="width:33.75pt;height:29.25pt" o:ole="" fillcolor="window">
            <v:imagedata r:id="rId65" o:title=""/>
          </v:shape>
          <o:OLEObject Type="Embed" ProgID="Equation.3" ShapeID="_x0000_i1059" DrawAspect="Content" ObjectID="_1654956255" r:id="rId66"/>
        </w:object>
      </w:r>
      <w:r w:rsidR="00C734C2" w:rsidRPr="00107FDA">
        <w:t xml:space="preserve"> </w:t>
      </w:r>
      <w:r w:rsidR="00C734C2" w:rsidRPr="00107FDA">
        <w:rPr>
          <w:rFonts w:ascii="Times New Roman" w:hAnsi="Times New Roman"/>
        </w:rPr>
        <w:t>=</w:t>
      </w:r>
      <w:r w:rsidR="00C734C2" w:rsidRPr="00107FDA">
        <w:t xml:space="preserve"> </w:t>
      </w:r>
      <w:r w:rsidR="00C734C2" w:rsidRPr="00107FDA">
        <w:rPr>
          <w:u w:val="double"/>
        </w:rPr>
        <w:t>$2000.00</w:t>
      </w:r>
      <w:r w:rsidR="00C734C2" w:rsidRPr="00107FDA">
        <w:t xml:space="preserve"> </w:t>
      </w:r>
    </w:p>
    <w:p w:rsidR="00C734C2" w:rsidRPr="00107FDA" w:rsidRDefault="003A2F51" w:rsidP="003A2F51">
      <w:pPr>
        <w:pStyle w:val="ISM"/>
        <w:tabs>
          <w:tab w:val="clear" w:pos="270"/>
          <w:tab w:val="clear" w:pos="540"/>
          <w:tab w:val="decimal" w:pos="274"/>
          <w:tab w:val="left" w:pos="806"/>
        </w:tabs>
        <w:suppressAutoHyphens/>
        <w:ind w:left="547" w:hanging="547"/>
        <w:rPr>
          <w:u w:val="double"/>
        </w:rPr>
      </w:pPr>
      <w:r w:rsidRPr="00107FDA">
        <w:tab/>
        <w:t>31.</w:t>
      </w:r>
      <w:r w:rsidRPr="00107FDA">
        <w:tab/>
      </w:r>
      <w:r w:rsidR="00C734C2" w:rsidRPr="00107FDA">
        <w:rPr>
          <w:i/>
        </w:rPr>
        <w:t>a.</w:t>
      </w:r>
      <w:r w:rsidRPr="00107FDA">
        <w:t xml:space="preserve"> </w:t>
      </w:r>
      <w:r w:rsidR="00C734C2" w:rsidRPr="00107FDA">
        <w:rPr>
          <w:rFonts w:ascii="Times New Roman" w:hAnsi="Times New Roman"/>
          <w:i/>
        </w:rPr>
        <w:t>Rate</w:t>
      </w:r>
      <w:r w:rsidR="00C734C2" w:rsidRPr="00107FDA">
        <w:t xml:space="preserve"> </w:t>
      </w:r>
      <w:r w:rsidR="00C734C2" w:rsidRPr="00107FDA">
        <w:rPr>
          <w:rFonts w:ascii="Times New Roman" w:hAnsi="Times New Roman"/>
        </w:rPr>
        <w:t xml:space="preserve">= </w:t>
      </w:r>
      <w:r w:rsidR="00C734C2" w:rsidRPr="00107FDA">
        <w:rPr>
          <w:position w:val="-22"/>
        </w:rPr>
        <w:object w:dxaOrig="800" w:dyaOrig="580">
          <v:shape id="_x0000_i1060" type="#_x0000_t75" style="width:39pt;height:29.25pt" o:ole="" fillcolor="window">
            <v:imagedata r:id="rId14" o:title=""/>
          </v:shape>
          <o:OLEObject Type="Embed" ProgID="Equation.3" ShapeID="_x0000_i1060" DrawAspect="Content" ObjectID="_1654956256" r:id="rId67"/>
        </w:object>
      </w:r>
      <w:r w:rsidR="00C734C2" w:rsidRPr="00107FDA">
        <w:t xml:space="preserve"> </w:t>
      </w:r>
      <w:r w:rsidR="00C734C2" w:rsidRPr="00107FDA">
        <w:rPr>
          <w:rFonts w:ascii="Times New Roman" w:hAnsi="Times New Roman"/>
        </w:rPr>
        <w:t>=</w:t>
      </w:r>
      <w:r w:rsidR="00C734C2" w:rsidRPr="00107FDA">
        <w:rPr>
          <w:position w:val="-22"/>
        </w:rPr>
        <w:object w:dxaOrig="880" w:dyaOrig="600">
          <v:shape id="_x0000_i1061" type="#_x0000_t75" style="width:44.25pt;height:30pt" o:ole="" fillcolor="window">
            <v:imagedata r:id="rId68" o:title=""/>
          </v:shape>
          <o:OLEObject Type="Embed" ProgID="Equation.3" ShapeID="_x0000_i1061" DrawAspect="Content" ObjectID="_1654956257" r:id="rId69"/>
        </w:object>
      </w:r>
      <w:r w:rsidR="00C734C2" w:rsidRPr="00107FDA">
        <w:t xml:space="preserve"> = 1.684 = </w:t>
      </w:r>
      <w:r w:rsidR="00C734C2" w:rsidRPr="00107FDA">
        <w:rPr>
          <w:u w:val="double"/>
        </w:rPr>
        <w:t xml:space="preserve">168% </w:t>
      </w:r>
    </w:p>
    <w:p w:rsidR="00C734C2" w:rsidRPr="00107FDA" w:rsidRDefault="003A2F51" w:rsidP="003A2F51">
      <w:pPr>
        <w:pStyle w:val="ISM"/>
        <w:tabs>
          <w:tab w:val="clear" w:pos="270"/>
          <w:tab w:val="clear" w:pos="540"/>
          <w:tab w:val="decimal" w:pos="274"/>
          <w:tab w:val="left" w:pos="806"/>
        </w:tabs>
        <w:suppressAutoHyphens/>
        <w:ind w:left="547" w:hanging="547"/>
      </w:pPr>
      <w:r w:rsidRPr="00107FDA">
        <w:tab/>
      </w:r>
      <w:r w:rsidRPr="00107FDA">
        <w:tab/>
      </w:r>
      <w:r w:rsidRPr="00107FDA">
        <w:tab/>
      </w:r>
      <w:r w:rsidR="00C734C2" w:rsidRPr="00107FDA">
        <w:t>The trip costs 168% of their gross monthly income.</w:t>
      </w:r>
    </w:p>
    <w:p w:rsidR="00C734C2" w:rsidRPr="00107FDA" w:rsidRDefault="003A2F51" w:rsidP="003A2F51">
      <w:pPr>
        <w:pStyle w:val="ISM"/>
        <w:tabs>
          <w:tab w:val="clear" w:pos="270"/>
          <w:tab w:val="clear" w:pos="540"/>
          <w:tab w:val="decimal" w:pos="274"/>
          <w:tab w:val="left" w:pos="806"/>
        </w:tabs>
        <w:suppressAutoHyphens/>
        <w:ind w:left="547" w:hanging="547"/>
      </w:pPr>
      <w:r w:rsidRPr="00107FDA">
        <w:rPr>
          <w:i/>
        </w:rPr>
        <w:tab/>
      </w:r>
      <w:r w:rsidRPr="00107FDA">
        <w:rPr>
          <w:i/>
        </w:rPr>
        <w:tab/>
      </w:r>
      <w:r w:rsidR="00C734C2" w:rsidRPr="00107FDA">
        <w:rPr>
          <w:i/>
        </w:rPr>
        <w:t>b.</w:t>
      </w:r>
      <w:r w:rsidRPr="00107FDA">
        <w:t xml:space="preserve"> </w:t>
      </w:r>
      <w:r w:rsidR="00C734C2" w:rsidRPr="00107FDA">
        <w:t>Disposable income = 100% – 72% = 28% of gross income.</w:t>
      </w:r>
    </w:p>
    <w:p w:rsidR="00C734C2" w:rsidRPr="00107FDA" w:rsidRDefault="003A2F51" w:rsidP="003A2F51">
      <w:pPr>
        <w:pStyle w:val="ISM"/>
        <w:tabs>
          <w:tab w:val="clear" w:pos="270"/>
          <w:tab w:val="clear" w:pos="540"/>
          <w:tab w:val="decimal" w:pos="274"/>
          <w:tab w:val="left" w:pos="806"/>
        </w:tabs>
        <w:suppressAutoHyphens/>
        <w:ind w:left="547" w:hanging="547"/>
      </w:pPr>
      <w:r w:rsidRPr="00107FDA">
        <w:tab/>
      </w:r>
      <w:r w:rsidRPr="00107FDA">
        <w:tab/>
      </w:r>
      <w:r w:rsidRPr="00107FDA">
        <w:tab/>
      </w:r>
      <w:r w:rsidR="00C734C2" w:rsidRPr="00107FDA">
        <w:t xml:space="preserve">Annual disposable income = 12(0.28 </w:t>
      </w:r>
      <w:r w:rsidR="00C734C2" w:rsidRPr="00107FDA">
        <w:sym w:font="Symbol" w:char="F0B4"/>
      </w:r>
      <w:r w:rsidR="00C734C2" w:rsidRPr="00107FDA">
        <w:t xml:space="preserve"> $8775) = $29,484</w:t>
      </w:r>
    </w:p>
    <w:p w:rsidR="00C734C2" w:rsidRPr="00107FDA" w:rsidRDefault="003A2F51" w:rsidP="003A2F51">
      <w:pPr>
        <w:pStyle w:val="ISM"/>
        <w:tabs>
          <w:tab w:val="clear" w:pos="270"/>
          <w:tab w:val="clear" w:pos="540"/>
          <w:tab w:val="decimal" w:pos="274"/>
          <w:tab w:val="left" w:pos="806"/>
        </w:tabs>
        <w:suppressAutoHyphens/>
        <w:ind w:left="547" w:hanging="547"/>
      </w:pPr>
      <w:r w:rsidRPr="00107FDA">
        <w:tab/>
      </w:r>
      <w:r w:rsidRPr="00107FDA">
        <w:tab/>
      </w:r>
      <w:r w:rsidRPr="00107FDA">
        <w:tab/>
      </w:r>
      <w:r w:rsidR="00C734C2" w:rsidRPr="00107FDA">
        <w:t xml:space="preserve">The cost of the trip is </w:t>
      </w:r>
    </w:p>
    <w:p w:rsidR="00C734C2" w:rsidRPr="00107FDA" w:rsidRDefault="003A2F51" w:rsidP="003A2F51">
      <w:pPr>
        <w:pStyle w:val="ISM"/>
        <w:tabs>
          <w:tab w:val="clear" w:pos="270"/>
          <w:tab w:val="clear" w:pos="540"/>
          <w:tab w:val="decimal" w:pos="274"/>
          <w:tab w:val="left" w:pos="806"/>
        </w:tabs>
        <w:suppressAutoHyphens/>
        <w:ind w:left="547" w:hanging="547"/>
      </w:pPr>
      <w:r w:rsidRPr="00107FDA">
        <w:rPr>
          <w:position w:val="-24"/>
        </w:rPr>
        <w:tab/>
      </w:r>
      <w:r w:rsidRPr="00107FDA">
        <w:rPr>
          <w:position w:val="-24"/>
        </w:rPr>
        <w:tab/>
      </w:r>
      <w:r w:rsidRPr="00107FDA">
        <w:rPr>
          <w:position w:val="-24"/>
        </w:rPr>
        <w:tab/>
      </w:r>
      <w:r w:rsidRPr="00107FDA">
        <w:rPr>
          <w:position w:val="-24"/>
        </w:rPr>
        <w:tab/>
      </w:r>
      <w:r w:rsidRPr="00107FDA">
        <w:rPr>
          <w:position w:val="-24"/>
        </w:rPr>
        <w:tab/>
      </w:r>
      <w:r w:rsidR="00C734C2" w:rsidRPr="00107FDA">
        <w:rPr>
          <w:position w:val="-24"/>
        </w:rPr>
        <w:object w:dxaOrig="4099" w:dyaOrig="620">
          <v:shape id="_x0000_i1062" type="#_x0000_t75" style="width:204.75pt;height:30.75pt" o:ole="" fillcolor="window">
            <v:imagedata r:id="rId70" o:title=""/>
          </v:shape>
          <o:OLEObject Type="Embed" ProgID="Equation.3" ShapeID="_x0000_i1062" DrawAspect="Content" ObjectID="_1654956258" r:id="rId71"/>
        </w:object>
      </w:r>
    </w:p>
    <w:p w:rsidR="00C734C2" w:rsidRPr="00107FDA" w:rsidRDefault="003A2F51" w:rsidP="003A2F51">
      <w:pPr>
        <w:pStyle w:val="ISM"/>
        <w:tabs>
          <w:tab w:val="clear" w:pos="270"/>
          <w:tab w:val="clear" w:pos="540"/>
          <w:tab w:val="decimal" w:pos="274"/>
          <w:tab w:val="left" w:pos="806"/>
        </w:tabs>
        <w:suppressAutoHyphens/>
        <w:ind w:left="547" w:hanging="547"/>
      </w:pPr>
      <w:r w:rsidRPr="00107FDA">
        <w:tab/>
      </w:r>
      <w:r w:rsidRPr="00107FDA">
        <w:tab/>
      </w:r>
      <w:r w:rsidRPr="00107FDA">
        <w:tab/>
      </w:r>
      <w:r w:rsidR="00C734C2" w:rsidRPr="00107FDA">
        <w:t>of Cecilia’s and Nathan’s annual disposable income.</w:t>
      </w:r>
    </w:p>
    <w:p w:rsidR="00AD2543" w:rsidRPr="00107FDA" w:rsidRDefault="00706A6E" w:rsidP="00706A6E">
      <w:pPr>
        <w:pStyle w:val="ISM"/>
        <w:tabs>
          <w:tab w:val="clear" w:pos="270"/>
          <w:tab w:val="clear" w:pos="540"/>
          <w:tab w:val="decimal" w:pos="274"/>
          <w:tab w:val="left" w:pos="806"/>
        </w:tabs>
        <w:suppressAutoHyphens/>
        <w:ind w:left="547" w:hanging="547"/>
        <w:rPr>
          <w:rFonts w:ascii="Times New Roman" w:hAnsi="Times New Roman" w:cs="Times New Roman"/>
        </w:rPr>
      </w:pPr>
      <w:r w:rsidRPr="00107FDA">
        <w:tab/>
        <w:t>33.</w:t>
      </w:r>
      <w:r w:rsidRPr="00107FDA">
        <w:tab/>
      </w:r>
      <w:r w:rsidR="009310EC" w:rsidRPr="00107FDA">
        <w:rPr>
          <w:u w:val="double"/>
        </w:rPr>
        <w:t xml:space="preserve">Given: </w:t>
      </w:r>
      <w:r w:rsidR="009310EC" w:rsidRPr="00107FDA">
        <w:rPr>
          <w:rFonts w:ascii="Times New Roman" w:hAnsi="Times New Roman" w:cs="Times New Roman"/>
          <w:i/>
        </w:rPr>
        <w:t xml:space="preserve">Base </w:t>
      </w:r>
      <w:r w:rsidR="009310EC" w:rsidRPr="00107FDA">
        <w:rPr>
          <w:rFonts w:ascii="Times New Roman" w:hAnsi="Times New Roman" w:cs="Times New Roman"/>
        </w:rPr>
        <w:t>= 540 ml</w:t>
      </w:r>
    </w:p>
    <w:p w:rsidR="00AD2543" w:rsidRPr="00107FDA" w:rsidRDefault="00706A6E" w:rsidP="00706A6E">
      <w:pPr>
        <w:pStyle w:val="ISM"/>
        <w:tabs>
          <w:tab w:val="clear" w:pos="270"/>
          <w:tab w:val="clear" w:pos="540"/>
          <w:tab w:val="decimal" w:pos="274"/>
          <w:tab w:val="left" w:pos="806"/>
        </w:tabs>
        <w:suppressAutoHyphens/>
        <w:ind w:left="547" w:hanging="547"/>
      </w:pPr>
      <w:r w:rsidRPr="00107FDA">
        <w:rPr>
          <w:rFonts w:ascii="Times New Roman" w:hAnsi="Times New Roman" w:cs="Times New Roman"/>
          <w:i/>
        </w:rPr>
        <w:tab/>
      </w:r>
      <w:r w:rsidRPr="00107FDA">
        <w:rPr>
          <w:rFonts w:ascii="Times New Roman" w:hAnsi="Times New Roman" w:cs="Times New Roman"/>
          <w:i/>
        </w:rPr>
        <w:tab/>
      </w:r>
      <w:r w:rsidRPr="00107FDA">
        <w:rPr>
          <w:rFonts w:ascii="Times New Roman" w:hAnsi="Times New Roman" w:cs="Times New Roman"/>
        </w:rPr>
        <w:t>a)</w:t>
      </w:r>
      <w:r w:rsidRPr="00107FDA">
        <w:rPr>
          <w:rFonts w:ascii="Times New Roman" w:hAnsi="Times New Roman" w:cs="Times New Roman"/>
          <w:i/>
        </w:rPr>
        <w:t xml:space="preserve"> </w:t>
      </w:r>
      <w:r w:rsidR="009310EC" w:rsidRPr="00107FDA">
        <w:rPr>
          <w:rFonts w:ascii="Times New Roman" w:hAnsi="Times New Roman" w:cs="Times New Roman"/>
          <w:i/>
        </w:rPr>
        <w:t xml:space="preserve">Rate = </w:t>
      </w:r>
      <w:r w:rsidR="009310EC" w:rsidRPr="00107FDA">
        <w:rPr>
          <w:rFonts w:ascii="Times New Roman" w:hAnsi="Times New Roman" w:cs="Times New Roman"/>
        </w:rPr>
        <w:t xml:space="preserve">100  - (28 + 15.5 + 6) = 50.5% </w:t>
      </w:r>
      <w:r w:rsidR="00AD2543" w:rsidRPr="00107FDA">
        <w:t>other ingredients</w:t>
      </w:r>
    </w:p>
    <w:p w:rsidR="00AD2543" w:rsidRPr="00107FDA" w:rsidRDefault="00706A6E" w:rsidP="00706A6E">
      <w:pPr>
        <w:pStyle w:val="ISM"/>
        <w:tabs>
          <w:tab w:val="clear" w:pos="270"/>
          <w:tab w:val="clear" w:pos="540"/>
          <w:tab w:val="decimal" w:pos="274"/>
          <w:tab w:val="left" w:pos="806"/>
        </w:tabs>
        <w:suppressAutoHyphens/>
        <w:ind w:left="547" w:hanging="547"/>
        <w:rPr>
          <w:u w:val="double"/>
        </w:rPr>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009310EC" w:rsidRPr="00107FDA">
        <w:rPr>
          <w:rFonts w:ascii="Times New Roman" w:hAnsi="Times New Roman"/>
          <w:i/>
        </w:rPr>
        <w:t>Rate</w:t>
      </w:r>
      <w:r w:rsidR="009310EC" w:rsidRPr="00107FDA">
        <w:t xml:space="preserve"> = </w:t>
      </w:r>
      <w:r w:rsidR="009310EC" w:rsidRPr="00107FDA">
        <w:rPr>
          <w:position w:val="-22"/>
        </w:rPr>
        <w:object w:dxaOrig="800" w:dyaOrig="580">
          <v:shape id="_x0000_i1063" type="#_x0000_t75" style="width:39pt;height:29.25pt" o:ole="" fillcolor="window">
            <v:imagedata r:id="rId14" o:title=""/>
          </v:shape>
          <o:OLEObject Type="Embed" ProgID="Equation.3" ShapeID="_x0000_i1063" DrawAspect="Content" ObjectID="_1654956259" r:id="rId72"/>
        </w:object>
      </w:r>
      <w:r w:rsidR="009310EC" w:rsidRPr="00107FDA">
        <w:t xml:space="preserve"> </w:t>
      </w:r>
      <w:r w:rsidR="009310EC" w:rsidRPr="00107FDA">
        <w:sym w:font="Symbol" w:char="F0DE"/>
      </w:r>
      <w:r w:rsidR="009310EC" w:rsidRPr="00107FDA">
        <w:t xml:space="preserve"> 0.505 = </w:t>
      </w:r>
      <m:oMath>
        <m:f>
          <m:fPr>
            <m:ctrlPr>
              <w:rPr>
                <w:rFonts w:ascii="Cambria Math" w:hAnsi="Cambria Math"/>
                <w:i/>
              </w:rPr>
            </m:ctrlPr>
          </m:fPr>
          <m:num>
            <m:r>
              <w:rPr>
                <w:rFonts w:ascii="Cambria Math" w:hAnsi="Cambria Math"/>
              </w:rPr>
              <m:t>Portion</m:t>
            </m:r>
          </m:num>
          <m:den>
            <m:r>
              <w:rPr>
                <w:rFonts w:ascii="Cambria Math" w:hAnsi="Cambria Math"/>
              </w:rPr>
              <m:t>540</m:t>
            </m:r>
          </m:den>
        </m:f>
      </m:oMath>
      <w:r w:rsidR="009310EC" w:rsidRPr="00107FDA">
        <w:t xml:space="preserve"> = </w:t>
      </w:r>
      <w:r w:rsidR="00AD2543" w:rsidRPr="00107FDA">
        <w:rPr>
          <w:u w:val="double"/>
        </w:rPr>
        <w:t>272.7 ml</w:t>
      </w:r>
    </w:p>
    <w:p w:rsidR="00370F5B" w:rsidRPr="00107FDA" w:rsidRDefault="00370F5B">
      <w:pPr>
        <w:rPr>
          <w:i/>
          <w:sz w:val="22"/>
          <w:szCs w:val="22"/>
          <w:lang w:val="en-CA"/>
        </w:rPr>
      </w:pPr>
      <w:r w:rsidRPr="00107FDA">
        <w:rPr>
          <w:i/>
        </w:rPr>
        <w:br w:type="page"/>
      </w:r>
    </w:p>
    <w:p w:rsidR="00AD2543" w:rsidRPr="00107FDA" w:rsidRDefault="00706A6E" w:rsidP="00706A6E">
      <w:pPr>
        <w:pStyle w:val="ISM"/>
        <w:tabs>
          <w:tab w:val="clear" w:pos="270"/>
          <w:tab w:val="clear" w:pos="540"/>
          <w:tab w:val="decimal" w:pos="274"/>
          <w:tab w:val="left" w:pos="806"/>
        </w:tabs>
        <w:suppressAutoHyphens/>
        <w:ind w:left="547" w:hanging="547"/>
        <w:rPr>
          <w:rFonts w:ascii="Times New Roman" w:hAnsi="Times New Roman" w:cs="Times New Roman"/>
        </w:rPr>
      </w:pPr>
      <w:r w:rsidRPr="00107FDA">
        <w:rPr>
          <w:rFonts w:ascii="Times New Roman" w:hAnsi="Times New Roman" w:cs="Times New Roman"/>
          <w:i/>
        </w:rPr>
        <w:lastRenderedPageBreak/>
        <w:tab/>
      </w:r>
      <w:r w:rsidRPr="00107FDA">
        <w:rPr>
          <w:rFonts w:ascii="Times New Roman" w:hAnsi="Times New Roman" w:cs="Times New Roman"/>
          <w:i/>
        </w:rPr>
        <w:tab/>
      </w:r>
      <w:r w:rsidR="0097115B" w:rsidRPr="00107FDA">
        <w:rPr>
          <w:rFonts w:ascii="Times New Roman" w:hAnsi="Times New Roman" w:cs="Times New Roman"/>
        </w:rPr>
        <w:t>b)</w:t>
      </w:r>
      <w:r w:rsidRPr="00107FDA">
        <w:rPr>
          <w:rFonts w:ascii="Times New Roman" w:hAnsi="Times New Roman" w:cs="Times New Roman"/>
          <w:i/>
        </w:rPr>
        <w:tab/>
      </w:r>
      <w:r w:rsidR="009310EC" w:rsidRPr="00107FDA">
        <w:rPr>
          <w:rFonts w:ascii="Times New Roman" w:hAnsi="Times New Roman" w:cs="Times New Roman"/>
          <w:i/>
        </w:rPr>
        <w:t xml:space="preserve">Rate = </w:t>
      </w:r>
      <w:r w:rsidR="009310EC" w:rsidRPr="00107FDA">
        <w:rPr>
          <w:rFonts w:ascii="Times New Roman" w:hAnsi="Times New Roman" w:cs="Times New Roman"/>
        </w:rPr>
        <w:t>28%</w:t>
      </w:r>
    </w:p>
    <w:p w:rsidR="00AD2543" w:rsidRPr="00107FDA" w:rsidRDefault="00706A6E" w:rsidP="00706A6E">
      <w:pPr>
        <w:pStyle w:val="ISM"/>
        <w:tabs>
          <w:tab w:val="clear" w:pos="270"/>
          <w:tab w:val="clear" w:pos="540"/>
          <w:tab w:val="decimal" w:pos="274"/>
          <w:tab w:val="left" w:pos="806"/>
        </w:tabs>
        <w:suppressAutoHyphens/>
        <w:ind w:left="547" w:hanging="547"/>
        <w:rPr>
          <w:rFonts w:ascii="Times New Roman" w:hAnsi="Times New Roman" w:cs="Times New Roman"/>
        </w:rPr>
      </w:pPr>
      <w:r w:rsidRPr="00107FDA">
        <w:rPr>
          <w:rFonts w:ascii="Times New Roman" w:hAnsi="Times New Roman" w:cs="Times New Roman"/>
          <w:i/>
        </w:rPr>
        <w:tab/>
      </w:r>
      <w:r w:rsidRPr="00107FDA">
        <w:rPr>
          <w:rFonts w:ascii="Times New Roman" w:hAnsi="Times New Roman" w:cs="Times New Roman"/>
          <w:i/>
        </w:rPr>
        <w:tab/>
      </w:r>
      <w:r w:rsidR="0097115B" w:rsidRPr="00107FDA">
        <w:rPr>
          <w:rFonts w:ascii="Times New Roman" w:hAnsi="Times New Roman" w:cs="Times New Roman"/>
          <w:i/>
        </w:rPr>
        <w:tab/>
      </w:r>
      <w:r w:rsidR="009310EC" w:rsidRPr="00107FDA">
        <w:rPr>
          <w:rFonts w:ascii="Times New Roman" w:hAnsi="Times New Roman" w:cs="Times New Roman"/>
          <w:i/>
        </w:rPr>
        <w:t xml:space="preserve">Base </w:t>
      </w:r>
      <w:r w:rsidR="009310EC" w:rsidRPr="00107FDA">
        <w:rPr>
          <w:rFonts w:ascii="Times New Roman" w:hAnsi="Times New Roman" w:cs="Times New Roman"/>
        </w:rPr>
        <w:t xml:space="preserve"> = </w:t>
      </w:r>
      <m:oMath>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8</m:t>
            </m:r>
          </m:den>
        </m:f>
      </m:oMath>
      <w:r w:rsidR="009310EC" w:rsidRPr="00107FDA">
        <w:rPr>
          <w:rFonts w:ascii="Times New Roman" w:hAnsi="Times New Roman" w:cs="Times New Roman"/>
        </w:rPr>
        <w:t xml:space="preserve"> x 540 ml = 337.5 ml</w:t>
      </w:r>
    </w:p>
    <w:p w:rsidR="00AD2543" w:rsidRPr="00107FDA" w:rsidRDefault="00706A6E" w:rsidP="00706A6E">
      <w:pPr>
        <w:pStyle w:val="ISM"/>
        <w:tabs>
          <w:tab w:val="clear" w:pos="270"/>
          <w:tab w:val="clear" w:pos="540"/>
          <w:tab w:val="decimal" w:pos="274"/>
          <w:tab w:val="left" w:pos="806"/>
        </w:tabs>
        <w:suppressAutoHyphens/>
        <w:ind w:left="547" w:hanging="547"/>
        <w:rPr>
          <w:rFonts w:ascii="Times New Roman" w:hAnsi="Times New Roman" w:cs="Times New Roman"/>
        </w:rPr>
      </w:pPr>
      <w:r w:rsidRPr="00107FDA">
        <w:tab/>
      </w:r>
      <w:r w:rsidRPr="00107FDA">
        <w:tab/>
      </w:r>
      <w:r w:rsidR="0097115B" w:rsidRPr="00107FDA">
        <w:tab/>
      </w:r>
      <w:r w:rsidR="009310EC" w:rsidRPr="00107FDA">
        <w:t xml:space="preserve">0.28 = </w:t>
      </w:r>
      <m:oMath>
        <m:f>
          <m:fPr>
            <m:ctrlPr>
              <w:rPr>
                <w:rFonts w:ascii="Cambria Math" w:hAnsi="Cambria Math"/>
                <w:i/>
              </w:rPr>
            </m:ctrlPr>
          </m:fPr>
          <m:num>
            <m:r>
              <w:rPr>
                <w:rFonts w:ascii="Cambria Math" w:hAnsi="Cambria Math"/>
              </w:rPr>
              <m:t>Portion</m:t>
            </m:r>
          </m:num>
          <m:den>
            <m:r>
              <w:rPr>
                <w:rFonts w:ascii="Cambria Math" w:hAnsi="Cambria Math"/>
              </w:rPr>
              <m:t xml:space="preserve">337.5 </m:t>
            </m:r>
          </m:den>
        </m:f>
      </m:oMath>
      <w:r w:rsidR="009310EC" w:rsidRPr="00107FDA">
        <w:t xml:space="preserve"> = </w:t>
      </w:r>
      <w:r w:rsidR="009310EC" w:rsidRPr="00107FDA">
        <w:rPr>
          <w:u w:val="double"/>
        </w:rPr>
        <w:t>94.5 ml</w:t>
      </w:r>
    </w:p>
    <w:p w:rsidR="00C734C2" w:rsidRPr="00107FDA" w:rsidRDefault="009307C1" w:rsidP="00032FC8">
      <w:pPr>
        <w:pStyle w:val="ISM"/>
        <w:tabs>
          <w:tab w:val="clear" w:pos="270"/>
          <w:tab w:val="clear" w:pos="540"/>
          <w:tab w:val="decimal" w:pos="274"/>
          <w:tab w:val="left" w:pos="1325"/>
        </w:tabs>
        <w:suppressAutoHyphens/>
        <w:ind w:left="547" w:hanging="547"/>
      </w:pPr>
      <w:r w:rsidRPr="00107FDA">
        <w:tab/>
        <w:t>35.</w:t>
      </w:r>
      <w:r w:rsidRPr="00107FDA">
        <w:tab/>
      </w:r>
      <w:r w:rsidR="00C734C2" w:rsidRPr="00107FDA">
        <w:t xml:space="preserve">The budgeted expenses are the </w:t>
      </w:r>
      <w:r w:rsidR="00C734C2" w:rsidRPr="00107FDA">
        <w:rPr>
          <w:rFonts w:ascii="Times New Roman" w:hAnsi="Times New Roman"/>
          <w:i/>
        </w:rPr>
        <w:t>Base</w:t>
      </w:r>
      <w:r w:rsidR="00C734C2" w:rsidRPr="00107FDA">
        <w:t xml:space="preserve"> while the actual expenses are the </w:t>
      </w:r>
      <w:r w:rsidR="00C734C2" w:rsidRPr="00107FDA">
        <w:rPr>
          <w:rFonts w:ascii="Times New Roman" w:hAnsi="Times New Roman"/>
          <w:i/>
        </w:rPr>
        <w:t>Portion</w:t>
      </w:r>
      <w:r w:rsidR="00C734C2" w:rsidRPr="00107FDA">
        <w:rPr>
          <w:i/>
        </w:rPr>
        <w:t>.</w:t>
      </w:r>
      <w:r w:rsidR="00C734C2" w:rsidRPr="00107FDA">
        <w:t xml:space="preserve"> </w:t>
      </w:r>
    </w:p>
    <w:p w:rsidR="00C734C2" w:rsidRPr="00107FDA" w:rsidRDefault="009307C1" w:rsidP="00032FC8">
      <w:pPr>
        <w:pStyle w:val="ISM"/>
        <w:tabs>
          <w:tab w:val="clear" w:pos="270"/>
          <w:tab w:val="clear" w:pos="540"/>
          <w:tab w:val="decimal" w:pos="274"/>
          <w:tab w:val="left" w:pos="1325"/>
        </w:tabs>
        <w:suppressAutoHyphens/>
        <w:ind w:left="547" w:hanging="547"/>
      </w:pPr>
      <w:r w:rsidRPr="00107FDA">
        <w:rPr>
          <w:rFonts w:ascii="Times New Roman" w:hAnsi="Times New Roman"/>
          <w:i/>
        </w:rPr>
        <w:tab/>
      </w:r>
      <w:r w:rsidRPr="00107FDA">
        <w:rPr>
          <w:rFonts w:ascii="Times New Roman" w:hAnsi="Times New Roman"/>
          <w:i/>
        </w:rPr>
        <w:tab/>
      </w:r>
      <w:r w:rsidRPr="00107FDA">
        <w:rPr>
          <w:rFonts w:ascii="Times New Roman" w:hAnsi="Times New Roman"/>
          <w:i/>
        </w:rPr>
        <w:tab/>
      </w:r>
      <w:r w:rsidR="00C734C2" w:rsidRPr="00107FDA">
        <w:rPr>
          <w:rFonts w:ascii="Times New Roman" w:hAnsi="Times New Roman"/>
          <w:i/>
        </w:rPr>
        <w:t>Rate</w:t>
      </w:r>
      <w:r w:rsidR="00C734C2" w:rsidRPr="00107FDA">
        <w:t xml:space="preserve"> = </w:t>
      </w:r>
      <w:r w:rsidR="00C734C2" w:rsidRPr="00107FDA">
        <w:rPr>
          <w:position w:val="-22"/>
        </w:rPr>
        <w:object w:dxaOrig="800" w:dyaOrig="580">
          <v:shape id="_x0000_i1064" type="#_x0000_t75" style="width:39pt;height:29.25pt" o:ole="" fillcolor="window">
            <v:imagedata r:id="rId14" o:title=""/>
          </v:shape>
          <o:OLEObject Type="Embed" ProgID="Equation.3" ShapeID="_x0000_i1064" DrawAspect="Content" ObjectID="_1654956260" r:id="rId73"/>
        </w:object>
      </w:r>
      <w:r w:rsidR="00C734C2" w:rsidRPr="00107FDA">
        <w:t xml:space="preserve"> </w:t>
      </w:r>
      <w:r w:rsidR="00C734C2" w:rsidRPr="00107FDA">
        <w:sym w:font="Symbol" w:char="F0DE"/>
      </w:r>
      <w:r w:rsidR="00C734C2" w:rsidRPr="00107FDA">
        <w:tab/>
      </w:r>
      <w:r w:rsidR="00C734C2" w:rsidRPr="00107FDA">
        <w:rPr>
          <w:position w:val="-24"/>
        </w:rPr>
        <w:object w:dxaOrig="1640" w:dyaOrig="620">
          <v:shape id="_x0000_i1065" type="#_x0000_t75" style="width:83.25pt;height:30.75pt" o:ole="">
            <v:imagedata r:id="rId74" o:title=""/>
          </v:shape>
          <o:OLEObject Type="Embed" ProgID="Equation.3" ShapeID="_x0000_i1065" DrawAspect="Content" ObjectID="_1654956261" r:id="rId75"/>
        </w:object>
      </w:r>
    </w:p>
    <w:p w:rsidR="00C734C2" w:rsidRPr="00107FDA" w:rsidRDefault="009307C1" w:rsidP="00032FC8">
      <w:pPr>
        <w:pStyle w:val="ISM"/>
        <w:tabs>
          <w:tab w:val="clear" w:pos="270"/>
          <w:tab w:val="clear" w:pos="540"/>
          <w:tab w:val="decimal" w:pos="274"/>
          <w:tab w:val="left" w:pos="1325"/>
        </w:tabs>
        <w:suppressAutoHyphens/>
        <w:ind w:left="547" w:hanging="547"/>
      </w:pPr>
      <w:r w:rsidRPr="00107FDA">
        <w:tab/>
      </w:r>
      <w:r w:rsidRPr="00107FDA">
        <w:tab/>
      </w:r>
      <w:r w:rsidRPr="00107FDA">
        <w:tab/>
      </w:r>
      <w:r w:rsidRPr="00107FDA">
        <w:tab/>
      </w:r>
      <w:r w:rsidRPr="00107FDA">
        <w:tab/>
      </w:r>
      <w:r w:rsidRPr="00107FDA">
        <w:tab/>
        <w:t xml:space="preserve">        </w:t>
      </w:r>
      <w:r w:rsidR="00C734C2" w:rsidRPr="00107FDA">
        <w:t xml:space="preserve">Budget </w:t>
      </w:r>
      <w:r w:rsidR="00C734C2" w:rsidRPr="00107FDA">
        <w:rPr>
          <w:rFonts w:ascii="Times New Roman" w:hAnsi="Times New Roman"/>
        </w:rPr>
        <w:t>=</w:t>
      </w:r>
      <w:r w:rsidR="00C734C2" w:rsidRPr="00107FDA">
        <w:t xml:space="preserve"> </w:t>
      </w:r>
      <w:r w:rsidR="009E5816" w:rsidRPr="00107FDA">
        <w:rPr>
          <w:position w:val="-24"/>
        </w:rPr>
        <w:object w:dxaOrig="1040" w:dyaOrig="620">
          <v:shape id="_x0000_i1066" type="#_x0000_t75" style="width:51.75pt;height:30.75pt" o:ole="" fillcolor="window">
            <v:imagedata r:id="rId76" o:title=""/>
          </v:shape>
          <o:OLEObject Type="Embed" ProgID="Equation.DSMT4" ShapeID="_x0000_i1066" DrawAspect="Content" ObjectID="_1654956262" r:id="rId77"/>
        </w:object>
      </w:r>
      <w:r w:rsidR="00C734C2" w:rsidRPr="00107FDA">
        <w:t xml:space="preserve"> </w:t>
      </w:r>
      <w:r w:rsidR="00C734C2" w:rsidRPr="00107FDA">
        <w:rPr>
          <w:rFonts w:ascii="Times New Roman" w:hAnsi="Times New Roman"/>
        </w:rPr>
        <w:t>=</w:t>
      </w:r>
      <w:r w:rsidR="00C734C2" w:rsidRPr="00107FDA">
        <w:t xml:space="preserve"> $252,100 </w:t>
      </w:r>
      <w:r w:rsidR="00C734C2" w:rsidRPr="00107FDA">
        <w:tab/>
        <w:t>(to the nearest $100)</w:t>
      </w:r>
    </w:p>
    <w:p w:rsidR="00C734C2" w:rsidRPr="00107FDA" w:rsidRDefault="009307C1"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Brockton budgeted </w:t>
      </w:r>
      <w:r w:rsidR="00C734C2" w:rsidRPr="00107FDA">
        <w:rPr>
          <w:u w:val="double"/>
        </w:rPr>
        <w:t>$252,100</w:t>
      </w:r>
      <w:r w:rsidR="00C734C2" w:rsidRPr="00107FDA">
        <w:t xml:space="preserve"> for snow clearance.</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t>37.</w:t>
      </w:r>
      <w:r w:rsidRPr="00107FDA">
        <w:tab/>
      </w:r>
      <w:r w:rsidR="00C734C2" w:rsidRPr="00107FDA">
        <w:t xml:space="preserve">Total hours in a year = 52 weeks </w:t>
      </w:r>
      <w:r w:rsidR="00C734C2" w:rsidRPr="00107FDA">
        <w:sym w:font="Symbol" w:char="F0B4"/>
      </w:r>
      <w:r w:rsidR="00C734C2" w:rsidRPr="00107FDA">
        <w:t xml:space="preserve"> 7 days/week </w:t>
      </w:r>
      <w:r w:rsidR="00C734C2" w:rsidRPr="00107FDA">
        <w:sym w:font="Symbol" w:char="F0B4"/>
      </w:r>
      <w:r w:rsidR="00C734C2" w:rsidRPr="00107FDA">
        <w:t xml:space="preserve"> 24 hours/day = 8736 hours</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Number of days worked = [(52 – 2) weeks </w:t>
      </w:r>
      <w:r w:rsidR="00C734C2" w:rsidRPr="00107FDA">
        <w:sym w:font="Symbol" w:char="F0B4"/>
      </w:r>
      <w:r w:rsidR="00C734C2" w:rsidRPr="00107FDA">
        <w:t xml:space="preserve"> 5 days/week] – 7 holidays = 243 days</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Total hours worked = 243 </w:t>
      </w:r>
      <w:r w:rsidR="00C734C2" w:rsidRPr="00107FDA">
        <w:sym w:font="Symbol" w:char="F0B4"/>
      </w:r>
      <w:r w:rsidR="00C734C2" w:rsidRPr="00107FDA">
        <w:t xml:space="preserve"> 7.5 = 1822.5</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Percentage of total hours that are worked = </w:t>
      </w:r>
      <w:r w:rsidR="00C734C2" w:rsidRPr="00107FDA">
        <w:rPr>
          <w:position w:val="-22"/>
        </w:rPr>
        <w:object w:dxaOrig="1500" w:dyaOrig="580">
          <v:shape id="_x0000_i1067" type="#_x0000_t75" style="width:75.75pt;height:27.75pt" o:ole="" o:allowoverlap="f">
            <v:imagedata r:id="rId78" o:title=""/>
          </v:shape>
          <o:OLEObject Type="Embed" ProgID="Equation.3" ShapeID="_x0000_i1067" DrawAspect="Content" ObjectID="_1654956263" r:id="rId79"/>
        </w:object>
      </w:r>
      <w:r w:rsidR="00C734C2" w:rsidRPr="00107FDA">
        <w:t xml:space="preserve"> = </w:t>
      </w:r>
      <w:r w:rsidR="00C734C2" w:rsidRPr="00107FDA">
        <w:rPr>
          <w:u w:val="double"/>
        </w:rPr>
        <w:t>20.9%</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t>39.</w:t>
      </w:r>
      <w:r w:rsidRPr="00107FDA">
        <w:tab/>
      </w:r>
      <w:r w:rsidR="00C734C2" w:rsidRPr="00107FDA">
        <w:t xml:space="preserve">Percentage of impurities = 100% </w:t>
      </w:r>
      <w:r w:rsidR="00C734C2" w:rsidRPr="00107FDA">
        <w:sym w:font="Symbol" w:char="F02D"/>
      </w:r>
      <w:r w:rsidR="00C734C2" w:rsidRPr="00107FDA">
        <w:t xml:space="preserve"> 99</w:t>
      </w:r>
      <w:r w:rsidR="00C734C2" w:rsidRPr="00107FDA">
        <w:rPr>
          <w:position w:val="-14"/>
        </w:rPr>
        <w:object w:dxaOrig="380" w:dyaOrig="380">
          <v:shape id="_x0000_i1068" type="#_x0000_t75" style="width:18.75pt;height:18.75pt" o:ole="">
            <v:imagedata r:id="rId80" o:title=""/>
          </v:shape>
          <o:OLEObject Type="Embed" ProgID="Equation.3" ShapeID="_x0000_i1068" DrawAspect="Content" ObjectID="_1654956264" r:id="rId81"/>
        </w:object>
      </w:r>
      <w:r w:rsidR="00C734C2" w:rsidRPr="00107FDA">
        <w:t xml:space="preserve">% = </w:t>
      </w:r>
      <w:r w:rsidR="00C734C2" w:rsidRPr="00107FDA">
        <w:rPr>
          <w:position w:val="-14"/>
        </w:rPr>
        <w:object w:dxaOrig="380" w:dyaOrig="400">
          <v:shape id="_x0000_i1069" type="#_x0000_t75" style="width:18.75pt;height:19.5pt" o:ole="">
            <v:imagedata r:id="rId82" o:title=""/>
          </v:shape>
          <o:OLEObject Type="Embed" ProgID="Equation.3" ShapeID="_x0000_i1069" DrawAspect="Content" ObjectID="_1654956265" r:id="rId83"/>
        </w:object>
      </w:r>
      <w:r w:rsidR="00C734C2" w:rsidRPr="00107FDA">
        <w:t>% = 0.56%</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Amount of impurities in a 150-g </w:t>
      </w:r>
      <w:r w:rsidR="00C016BA" w:rsidRPr="00107FDA">
        <w:t>bar of soap</w:t>
      </w:r>
      <w:r w:rsidR="00C734C2" w:rsidRPr="00107FDA">
        <w:t xml:space="preserve"> = </w:t>
      </w:r>
      <w:r w:rsidR="00C734C2" w:rsidRPr="00107FDA">
        <w:rPr>
          <w:rFonts w:ascii="Times New Roman" w:hAnsi="Times New Roman"/>
          <w:i/>
        </w:rPr>
        <w:t>Rate</w:t>
      </w:r>
      <w:r w:rsidR="00C734C2" w:rsidRPr="00107FDA">
        <w:t xml:space="preserve"> </w:t>
      </w:r>
      <w:r w:rsidR="00C734C2" w:rsidRPr="00107FDA">
        <w:rPr>
          <w:sz w:val="28"/>
        </w:rPr>
        <w:sym w:font="Symbol" w:char="F0B4"/>
      </w:r>
      <w:r w:rsidR="00C734C2" w:rsidRPr="00107FDA">
        <w:t xml:space="preserve"> </w:t>
      </w:r>
      <w:r w:rsidR="00C734C2" w:rsidRPr="00107FDA">
        <w:rPr>
          <w:rFonts w:ascii="Times New Roman" w:hAnsi="Times New Roman"/>
          <w:i/>
        </w:rPr>
        <w:t>Base</w:t>
      </w:r>
      <w:r w:rsidR="00C734C2" w:rsidRPr="00107FDA">
        <w:t xml:space="preserve"> = 0.0056 </w:t>
      </w:r>
      <w:r w:rsidR="00C734C2" w:rsidRPr="00107FDA">
        <w:rPr>
          <w:sz w:val="24"/>
        </w:rPr>
        <w:sym w:font="Symbol" w:char="F0B4"/>
      </w:r>
      <w:r w:rsidR="00C734C2" w:rsidRPr="00107FDA">
        <w:t xml:space="preserve"> 150 g = 0.840 g = </w:t>
      </w:r>
      <w:r w:rsidR="00C734C2" w:rsidRPr="00107FDA">
        <w:rPr>
          <w:u w:val="double"/>
        </w:rPr>
        <w:t>840 mg</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t>41.</w:t>
      </w:r>
      <w:r w:rsidRPr="00107FDA">
        <w:tab/>
      </w:r>
      <w:r w:rsidR="00C734C2" w:rsidRPr="00107FDA">
        <w:t>Discount broker would charge</w:t>
      </w:r>
      <w:r w:rsidR="00C734C2" w:rsidRPr="00107FDA">
        <w:tab/>
      </w:r>
      <w:r w:rsidR="00C734C2" w:rsidRPr="00107FDA">
        <w:tab/>
        <w:t>$25 + 800($0.05) = $65.00</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Full-service broker would charge</w:t>
      </w:r>
      <w:r w:rsidR="00C734C2" w:rsidRPr="00107FDA">
        <w:tab/>
        <w:t xml:space="preserve">0.022(800 </w:t>
      </w:r>
      <w:r w:rsidR="00C734C2" w:rsidRPr="00107FDA">
        <w:sym w:font="Symbol" w:char="F0B4"/>
      </w:r>
      <w:r w:rsidR="00C734C2" w:rsidRPr="00107FDA">
        <w:t xml:space="preserve"> $21.75) = $382.80</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The discount broker charges $382.80 </w:t>
      </w:r>
      <w:r w:rsidR="00C734C2" w:rsidRPr="00107FDA">
        <w:sym w:font="Symbol" w:char="F02D"/>
      </w:r>
      <w:r w:rsidR="00C734C2" w:rsidRPr="00107FDA">
        <w:t xml:space="preserve"> $65.00 = $317.80 less</w:t>
      </w:r>
    </w:p>
    <w:p w:rsidR="00C734C2" w:rsidRPr="00107FDA" w:rsidRDefault="003D1096" w:rsidP="00032FC8">
      <w:pPr>
        <w:pStyle w:val="ISM"/>
        <w:tabs>
          <w:tab w:val="clear" w:pos="270"/>
          <w:tab w:val="clear" w:pos="540"/>
          <w:tab w:val="decimal" w:pos="274"/>
          <w:tab w:val="left" w:pos="1325"/>
        </w:tabs>
        <w:suppressAutoHyphens/>
        <w:ind w:left="547" w:hanging="547"/>
        <w:rPr>
          <w:u w:val="double"/>
        </w:rPr>
      </w:pPr>
      <w:r w:rsidRPr="00107FDA">
        <w:tab/>
      </w:r>
      <w:r w:rsidRPr="00107FDA">
        <w:tab/>
      </w:r>
      <w:r w:rsidR="00C734C2" w:rsidRPr="00107FDA">
        <w:t xml:space="preserve">The percent saved is </w:t>
      </w:r>
      <w:r w:rsidR="00C734C2" w:rsidRPr="00107FDA">
        <w:rPr>
          <w:position w:val="-24"/>
        </w:rPr>
        <w:object w:dxaOrig="1640" w:dyaOrig="600">
          <v:shape id="_x0000_i1070" type="#_x0000_t75" style="width:83.25pt;height:30pt" o:ole="" o:allowoverlap="f">
            <v:imagedata r:id="rId84" o:title=""/>
          </v:shape>
          <o:OLEObject Type="Embed" ProgID="Equation.3" ShapeID="_x0000_i1070" DrawAspect="Content" ObjectID="_1654956266" r:id="rId85"/>
        </w:object>
      </w:r>
      <w:r w:rsidR="00C734C2" w:rsidRPr="00107FDA">
        <w:t xml:space="preserve"> = </w:t>
      </w:r>
      <w:r w:rsidR="00C734C2" w:rsidRPr="00107FDA">
        <w:rPr>
          <w:u w:val="double"/>
        </w:rPr>
        <w:t>83.0%</w:t>
      </w:r>
    </w:p>
    <w:p w:rsidR="00C734C2" w:rsidRPr="00107FDA" w:rsidRDefault="003D1096" w:rsidP="00032FC8">
      <w:pPr>
        <w:pStyle w:val="ISM"/>
        <w:tabs>
          <w:tab w:val="clear" w:pos="270"/>
          <w:tab w:val="clear" w:pos="540"/>
          <w:tab w:val="decimal" w:pos="274"/>
          <w:tab w:val="left" w:pos="1325"/>
        </w:tabs>
        <w:suppressAutoHyphens/>
        <w:ind w:left="547" w:hanging="547"/>
      </w:pPr>
      <w:r w:rsidRPr="00107FDA">
        <w:tab/>
        <w:t>43.</w:t>
      </w:r>
      <w:r w:rsidRPr="00107FDA">
        <w:tab/>
      </w:r>
      <w:r w:rsidR="00C734C2" w:rsidRPr="00107FDA">
        <w:t xml:space="preserve">Canada’s population density = </w:t>
      </w:r>
      <w:r w:rsidR="001D0374" w:rsidRPr="00107FDA">
        <w:rPr>
          <w:position w:val="-30"/>
        </w:rPr>
        <w:object w:dxaOrig="2180" w:dyaOrig="680">
          <v:shape id="_x0000_i1071" type="#_x0000_t75" style="width:109.5pt;height:33.75pt" o:ole="">
            <v:imagedata r:id="rId86" o:title=""/>
          </v:shape>
          <o:OLEObject Type="Embed" ProgID="Equation.3" ShapeID="_x0000_i1071" DrawAspect="Content" ObjectID="_1654956267" r:id="rId87"/>
        </w:object>
      </w:r>
      <w:r w:rsidR="00C734C2" w:rsidRPr="00107FDA">
        <w:t xml:space="preserve">= </w:t>
      </w:r>
      <w:r w:rsidR="001D0374" w:rsidRPr="00107FDA">
        <w:t>4.064</w:t>
      </w:r>
      <w:r w:rsidR="00C734C2" w:rsidRPr="00107FDA">
        <w:t xml:space="preserve"> people per square km.</w:t>
      </w:r>
    </w:p>
    <w:p w:rsidR="00C734C2" w:rsidRPr="00107FDA" w:rsidRDefault="00370F5B"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Japan’s population density = </w:t>
      </w:r>
      <w:r w:rsidR="001D0374" w:rsidRPr="00107FDA">
        <w:rPr>
          <w:position w:val="-30"/>
        </w:rPr>
        <w:object w:dxaOrig="2060" w:dyaOrig="680">
          <v:shape id="_x0000_i1072" type="#_x0000_t75" style="width:103.5pt;height:33.75pt" o:ole="">
            <v:imagedata r:id="rId88" o:title=""/>
          </v:shape>
          <o:OLEObject Type="Embed" ProgID="Equation.3" ShapeID="_x0000_i1072" DrawAspect="Content" ObjectID="_1654956268" r:id="rId89"/>
        </w:object>
      </w:r>
      <w:r w:rsidR="00C734C2" w:rsidRPr="00107FDA">
        <w:t>= 33</w:t>
      </w:r>
      <w:r w:rsidR="001D0374" w:rsidRPr="00107FDA">
        <w:t>6.62</w:t>
      </w:r>
      <w:r w:rsidR="00C734C2" w:rsidRPr="00107FDA">
        <w:t xml:space="preserve"> people per square km.</w:t>
      </w:r>
    </w:p>
    <w:p w:rsidR="00C734C2" w:rsidRPr="00107FDA" w:rsidRDefault="00370F5B"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Canada’s population density is only </w:t>
      </w:r>
      <w:r w:rsidR="001D0374" w:rsidRPr="00107FDA">
        <w:rPr>
          <w:position w:val="-24"/>
        </w:rPr>
        <w:object w:dxaOrig="1500" w:dyaOrig="620">
          <v:shape id="_x0000_i1073" type="#_x0000_t75" style="width:75pt;height:31.5pt" o:ole="">
            <v:imagedata r:id="rId90" o:title=""/>
          </v:shape>
          <o:OLEObject Type="Embed" ProgID="Equation.3" ShapeID="_x0000_i1073" DrawAspect="Content" ObjectID="_1654956269" r:id="rId91"/>
        </w:object>
      </w:r>
      <w:r w:rsidR="00C734C2" w:rsidRPr="00107FDA">
        <w:t xml:space="preserve">= </w:t>
      </w:r>
      <w:r w:rsidR="00C734C2" w:rsidRPr="00107FDA">
        <w:rPr>
          <w:u w:val="double"/>
        </w:rPr>
        <w:t>1.</w:t>
      </w:r>
      <w:r w:rsidR="001D0374" w:rsidRPr="00107FDA">
        <w:rPr>
          <w:u w:val="double"/>
        </w:rPr>
        <w:t>21</w:t>
      </w:r>
      <w:r w:rsidR="00C734C2" w:rsidRPr="00107FDA">
        <w:rPr>
          <w:u w:val="double"/>
        </w:rPr>
        <w:t>%</w:t>
      </w:r>
      <w:r w:rsidR="00C734C2" w:rsidRPr="00107FDA">
        <w:t xml:space="preserve"> of Japan’s population density.</w:t>
      </w:r>
    </w:p>
    <w:p w:rsidR="00C734C2" w:rsidRPr="00107FDA" w:rsidRDefault="00370F5B" w:rsidP="00032FC8">
      <w:pPr>
        <w:pStyle w:val="ISM"/>
        <w:tabs>
          <w:tab w:val="clear" w:pos="270"/>
          <w:tab w:val="clear" w:pos="540"/>
          <w:tab w:val="decimal" w:pos="274"/>
          <w:tab w:val="left" w:pos="1325"/>
        </w:tabs>
        <w:suppressAutoHyphens/>
        <w:ind w:left="547" w:hanging="547"/>
      </w:pPr>
      <w:r w:rsidRPr="00107FDA">
        <w:tab/>
        <w:t>45.</w:t>
      </w:r>
      <w:r w:rsidRPr="00107FDA">
        <w:tab/>
      </w:r>
      <w:r w:rsidR="00312E7D" w:rsidRPr="00107FDA">
        <w:t>13,</w:t>
      </w:r>
      <w:r w:rsidR="004B15F4" w:rsidRPr="00107FDA">
        <w:t xml:space="preserve">500 </w:t>
      </w:r>
      <w:r w:rsidR="00C734C2" w:rsidRPr="00107FDA">
        <w:t>seats represent 67.50% of capacity.</w:t>
      </w:r>
    </w:p>
    <w:p w:rsidR="00C734C2" w:rsidRPr="00107FDA" w:rsidRDefault="00370F5B" w:rsidP="00032FC8">
      <w:pPr>
        <w:pStyle w:val="ISM"/>
        <w:tabs>
          <w:tab w:val="clear" w:pos="270"/>
          <w:tab w:val="clear" w:pos="540"/>
          <w:tab w:val="decimal" w:pos="274"/>
          <w:tab w:val="left" w:pos="1325"/>
        </w:tabs>
        <w:suppressAutoHyphens/>
        <w:ind w:left="547" w:hanging="547"/>
      </w:pPr>
      <w:r w:rsidRPr="00107FDA">
        <w:tab/>
      </w:r>
      <w:r w:rsidRPr="00107FDA">
        <w:tab/>
      </w:r>
      <w:r w:rsidR="009310EC" w:rsidRPr="00107FDA">
        <w:t xml:space="preserve">That is, </w:t>
      </w:r>
      <w:r w:rsidR="009310EC" w:rsidRPr="00107FDA">
        <w:tab/>
      </w:r>
      <w:r w:rsidR="009310EC" w:rsidRPr="00107FDA">
        <w:tab/>
      </w:r>
      <w:r w:rsidR="00312E7D" w:rsidRPr="00107FDA">
        <w:t>13,</w:t>
      </w:r>
      <w:r w:rsidR="00500C70" w:rsidRPr="00107FDA">
        <w:t>500</w:t>
      </w:r>
      <w:r w:rsidR="00C734C2" w:rsidRPr="00107FDA">
        <w:t xml:space="preserve"> = 0.6750(Capacity)</w:t>
      </w:r>
    </w:p>
    <w:p w:rsidR="00C734C2" w:rsidRPr="00107FDA" w:rsidRDefault="00370F5B" w:rsidP="00032FC8">
      <w:pPr>
        <w:pStyle w:val="ISM"/>
        <w:tabs>
          <w:tab w:val="clear" w:pos="270"/>
          <w:tab w:val="clear" w:pos="540"/>
          <w:tab w:val="decimal" w:pos="274"/>
          <w:tab w:val="left" w:pos="1325"/>
        </w:tabs>
        <w:suppressAutoHyphens/>
        <w:ind w:left="547" w:hanging="547"/>
      </w:pPr>
      <w:r w:rsidRPr="00107FDA">
        <w:tab/>
      </w:r>
      <w:r w:rsidRPr="00107FDA">
        <w:tab/>
      </w:r>
      <w:r w:rsidRPr="00107FDA">
        <w:tab/>
      </w:r>
      <w:r w:rsidR="00C734C2" w:rsidRPr="00107FDA">
        <w:t xml:space="preserve">Capacity = </w:t>
      </w:r>
      <w:r w:rsidR="00500C70" w:rsidRPr="00107FDA">
        <w:rPr>
          <w:position w:val="-24"/>
        </w:rPr>
        <w:object w:dxaOrig="780" w:dyaOrig="620">
          <v:shape id="_x0000_i1074" type="#_x0000_t75" style="width:39pt;height:31.5pt" o:ole="">
            <v:imagedata r:id="rId92" o:title=""/>
          </v:shape>
          <o:OLEObject Type="Embed" ProgID="Equation.3" ShapeID="_x0000_i1074" DrawAspect="Content" ObjectID="_1654956270" r:id="rId93"/>
        </w:object>
      </w:r>
      <w:r w:rsidR="00C734C2" w:rsidRPr="00107FDA">
        <w:t xml:space="preserve"> = </w:t>
      </w:r>
      <w:r w:rsidR="00500C70" w:rsidRPr="00107FDA">
        <w:t>20,000</w:t>
      </w:r>
      <w:r w:rsidR="00C734C2" w:rsidRPr="00107FDA">
        <w:t xml:space="preserve"> seats</w:t>
      </w:r>
    </w:p>
    <w:p w:rsidR="00C734C2" w:rsidRPr="00107FDA" w:rsidRDefault="00370F5B"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Seats not sold to season-ticket holders = </w:t>
      </w:r>
      <w:r w:rsidR="004B15F4" w:rsidRPr="00107FDA">
        <w:t>20,000</w:t>
      </w:r>
      <w:r w:rsidR="00C734C2" w:rsidRPr="00107FDA">
        <w:t xml:space="preserve"> – </w:t>
      </w:r>
      <w:r w:rsidR="00312E7D" w:rsidRPr="00107FDA">
        <w:t>13,</w:t>
      </w:r>
      <w:r w:rsidR="004B15F4" w:rsidRPr="00107FDA">
        <w:t xml:space="preserve">500 </w:t>
      </w:r>
      <w:r w:rsidR="00C734C2" w:rsidRPr="00107FDA">
        <w:t xml:space="preserve">= </w:t>
      </w:r>
      <w:r w:rsidR="004B15F4" w:rsidRPr="00107FDA">
        <w:t>6500</w:t>
      </w:r>
    </w:p>
    <w:p w:rsidR="00C734C2" w:rsidRPr="00107FDA" w:rsidRDefault="00370F5B" w:rsidP="00032FC8">
      <w:pPr>
        <w:pStyle w:val="ISM"/>
        <w:tabs>
          <w:tab w:val="clear" w:pos="270"/>
          <w:tab w:val="clear" w:pos="540"/>
          <w:tab w:val="decimal" w:pos="274"/>
          <w:tab w:val="left" w:pos="1325"/>
        </w:tabs>
        <w:suppressAutoHyphens/>
        <w:ind w:left="547" w:hanging="547"/>
      </w:pPr>
      <w:r w:rsidRPr="004B4C09">
        <w:tab/>
      </w:r>
      <w:r w:rsidRPr="004B4C09">
        <w:tab/>
      </w:r>
      <w:r w:rsidR="004B15F4" w:rsidRPr="00107FDA">
        <w:rPr>
          <w:u w:val="double"/>
        </w:rPr>
        <w:t>6500</w:t>
      </w:r>
      <w:r w:rsidR="004B15F4" w:rsidRPr="00107FDA">
        <w:t xml:space="preserve"> </w:t>
      </w:r>
      <w:r w:rsidR="00C734C2" w:rsidRPr="00107FDA">
        <w:t>seats were not sold to season-ticket holders.</w:t>
      </w:r>
    </w:p>
    <w:p w:rsidR="0060621F" w:rsidRPr="00107FDA" w:rsidRDefault="0060621F">
      <w:pPr>
        <w:rPr>
          <w:rFonts w:ascii="Arial" w:hAnsi="Arial" w:cs="Arial"/>
          <w:sz w:val="22"/>
          <w:szCs w:val="22"/>
          <w:lang w:val="en-CA"/>
        </w:rPr>
      </w:pPr>
      <w:r w:rsidRPr="00107FDA">
        <w:br w:type="page"/>
      </w:r>
    </w:p>
    <w:p w:rsidR="00C734C2" w:rsidRPr="00107FDA" w:rsidRDefault="0060621F" w:rsidP="00032FC8">
      <w:pPr>
        <w:pStyle w:val="ISM"/>
        <w:tabs>
          <w:tab w:val="clear" w:pos="270"/>
          <w:tab w:val="clear" w:pos="540"/>
          <w:tab w:val="decimal" w:pos="274"/>
          <w:tab w:val="left" w:pos="1325"/>
        </w:tabs>
        <w:suppressAutoHyphens/>
        <w:ind w:left="547" w:hanging="547"/>
      </w:pPr>
      <w:r w:rsidRPr="00107FDA">
        <w:lastRenderedPageBreak/>
        <w:tab/>
        <w:t>47.</w:t>
      </w:r>
      <w:r w:rsidRPr="00107FDA">
        <w:tab/>
      </w:r>
      <w:r w:rsidR="00C734C2" w:rsidRPr="00107FDA">
        <w:t xml:space="preserve">Portion of commission retained = </w:t>
      </w:r>
      <w:r w:rsidR="00C734C2" w:rsidRPr="00107FDA">
        <w:rPr>
          <w:rFonts w:ascii="Times New Roman" w:hAnsi="Times New Roman"/>
          <w:i/>
        </w:rPr>
        <w:t>Rate</w:t>
      </w:r>
      <w:r w:rsidR="00C734C2" w:rsidRPr="00107FDA">
        <w:t xml:space="preserve"> </w:t>
      </w:r>
      <w:r w:rsidR="00C734C2" w:rsidRPr="00107FDA">
        <w:rPr>
          <w:sz w:val="24"/>
        </w:rPr>
        <w:sym w:font="Symbol" w:char="F0B4"/>
      </w:r>
      <w:r w:rsidR="00C734C2" w:rsidRPr="00107FDA">
        <w:t xml:space="preserve"> </w:t>
      </w:r>
      <w:r w:rsidR="00C734C2" w:rsidRPr="00107FDA">
        <w:rPr>
          <w:rFonts w:ascii="Times New Roman" w:hAnsi="Times New Roman"/>
          <w:i/>
        </w:rPr>
        <w:t>Base</w:t>
      </w:r>
      <w:r w:rsidR="00C734C2" w:rsidRPr="00107FDA">
        <w:t xml:space="preserve"> = 0.60 </w:t>
      </w:r>
      <w:r w:rsidR="00C734C2" w:rsidRPr="00107FDA">
        <w:rPr>
          <w:sz w:val="24"/>
        </w:rPr>
        <w:sym w:font="Symbol" w:char="F0B4"/>
      </w:r>
      <w:r w:rsidR="00C734C2" w:rsidRPr="00107FDA">
        <w:t xml:space="preserve"> 4.8% = 2.88% </w:t>
      </w:r>
    </w:p>
    <w:p w:rsidR="00C734C2" w:rsidRPr="00107FDA" w:rsidRDefault="0060621F"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Income of $150,480 (</w:t>
      </w:r>
      <w:r w:rsidR="00C734C2" w:rsidRPr="00107FDA">
        <w:rPr>
          <w:rFonts w:ascii="Times New Roman" w:hAnsi="Times New Roman"/>
          <w:i/>
        </w:rPr>
        <w:t>Portion</w:t>
      </w:r>
      <w:r w:rsidR="00C734C2" w:rsidRPr="00107FDA">
        <w:t>) is 2.88% of sales (</w:t>
      </w:r>
      <w:r w:rsidR="00C734C2" w:rsidRPr="00107FDA">
        <w:rPr>
          <w:rFonts w:ascii="Times New Roman" w:hAnsi="Times New Roman"/>
          <w:i/>
        </w:rPr>
        <w:t>Base</w:t>
      </w:r>
      <w:r w:rsidR="00C734C2" w:rsidRPr="00107FDA">
        <w:t>).</w:t>
      </w:r>
    </w:p>
    <w:p w:rsidR="00C734C2" w:rsidRPr="00107FDA" w:rsidRDefault="0060621F" w:rsidP="00032FC8">
      <w:pPr>
        <w:pStyle w:val="ISM"/>
        <w:tabs>
          <w:tab w:val="clear" w:pos="270"/>
          <w:tab w:val="clear" w:pos="540"/>
          <w:tab w:val="decimal" w:pos="274"/>
          <w:tab w:val="left" w:pos="1325"/>
        </w:tabs>
        <w:suppressAutoHyphens/>
        <w:ind w:left="547" w:hanging="547"/>
      </w:pPr>
      <w:r w:rsidRPr="00107FDA">
        <w:tab/>
      </w:r>
      <w:r w:rsidRPr="00107FDA">
        <w:tab/>
      </w:r>
      <w:r w:rsidR="00C734C2" w:rsidRPr="00107FDA">
        <w:t xml:space="preserve">That is, $150,480 = 0.0288 </w:t>
      </w:r>
      <w:r w:rsidR="00C734C2" w:rsidRPr="00107FDA">
        <w:sym w:font="Symbol" w:char="F0B4"/>
      </w:r>
      <w:r w:rsidR="00C734C2" w:rsidRPr="00107FDA">
        <w:t xml:space="preserve"> Sales</w:t>
      </w:r>
    </w:p>
    <w:p w:rsidR="00C734C2" w:rsidRPr="00107FDA" w:rsidRDefault="0060621F" w:rsidP="00032FC8">
      <w:pPr>
        <w:pStyle w:val="ISM"/>
        <w:tabs>
          <w:tab w:val="clear" w:pos="270"/>
          <w:tab w:val="clear" w:pos="540"/>
          <w:tab w:val="decimal" w:pos="274"/>
          <w:tab w:val="left" w:pos="1325"/>
        </w:tabs>
        <w:suppressAutoHyphens/>
        <w:ind w:left="547" w:hanging="547"/>
        <w:rPr>
          <w:u w:val="double"/>
        </w:rPr>
      </w:pPr>
      <w:r w:rsidRPr="00107FDA">
        <w:tab/>
      </w:r>
      <w:r w:rsidRPr="00107FDA">
        <w:tab/>
      </w:r>
      <w:r w:rsidR="00C734C2" w:rsidRPr="00107FDA">
        <w:t xml:space="preserve">Stan’s sales volume was </w:t>
      </w:r>
      <w:r w:rsidR="00C734C2" w:rsidRPr="00107FDA">
        <w:rPr>
          <w:u w:val="double"/>
        </w:rPr>
        <w:t>$5,225,000</w:t>
      </w:r>
      <w:r w:rsidR="00C734C2" w:rsidRPr="00107FDA">
        <w:t>.</w:t>
      </w:r>
      <w:r w:rsidR="00C734C2" w:rsidRPr="00107FDA">
        <w:rPr>
          <w:u w:val="double"/>
        </w:rPr>
        <w:t xml:space="preserve"> </w:t>
      </w:r>
    </w:p>
    <w:p w:rsidR="00C734C2" w:rsidRPr="00107FDA" w:rsidRDefault="0060621F" w:rsidP="00680AC0">
      <w:pPr>
        <w:pStyle w:val="ISM"/>
        <w:tabs>
          <w:tab w:val="clear" w:pos="270"/>
          <w:tab w:val="clear" w:pos="540"/>
          <w:tab w:val="decimal" w:pos="274"/>
          <w:tab w:val="left" w:pos="806"/>
        </w:tabs>
        <w:suppressAutoHyphens/>
        <w:ind w:left="547" w:hanging="547"/>
      </w:pPr>
      <w:r w:rsidRPr="00107FDA">
        <w:tab/>
        <w:t>49.</w:t>
      </w:r>
      <w:r w:rsidRPr="00107FDA">
        <w:tab/>
      </w:r>
      <w:r w:rsidR="00C734C2" w:rsidRPr="00107FDA">
        <w:rPr>
          <w:i/>
        </w:rPr>
        <w:t>a.</w:t>
      </w:r>
      <w:r w:rsidR="00680AC0" w:rsidRPr="00107FDA">
        <w:t xml:space="preserve"> </w:t>
      </w:r>
      <w:r w:rsidR="00C734C2" w:rsidRPr="00107FDA">
        <w:t>The expected number of deaths (</w:t>
      </w:r>
      <w:r w:rsidR="00C734C2" w:rsidRPr="00107FDA">
        <w:rPr>
          <w:rFonts w:ascii="Times New Roman" w:hAnsi="Times New Roman"/>
          <w:i/>
        </w:rPr>
        <w:t>Portion</w:t>
      </w:r>
      <w:r w:rsidR="00C734C2" w:rsidRPr="00107FDA">
        <w:t>) among 50,000 males (</w:t>
      </w:r>
      <w:r w:rsidR="00C734C2" w:rsidRPr="00107FDA">
        <w:rPr>
          <w:rFonts w:ascii="Times New Roman" w:hAnsi="Times New Roman"/>
          <w:i/>
        </w:rPr>
        <w:t>Base</w:t>
      </w:r>
      <w:r w:rsidR="00C734C2" w:rsidRPr="00107FDA">
        <w:t xml:space="preserve">) is </w:t>
      </w:r>
    </w:p>
    <w:p w:rsidR="00C734C2" w:rsidRPr="00107FDA" w:rsidRDefault="00C734C2" w:rsidP="00680AC0">
      <w:pPr>
        <w:pStyle w:val="ISM"/>
        <w:tabs>
          <w:tab w:val="clear" w:pos="270"/>
          <w:tab w:val="clear" w:pos="540"/>
          <w:tab w:val="decimal" w:pos="274"/>
          <w:tab w:val="left" w:pos="806"/>
        </w:tabs>
        <w:suppressAutoHyphens/>
        <w:ind w:left="547" w:hanging="547"/>
      </w:pPr>
      <w:r w:rsidRPr="00107FDA">
        <w:tab/>
      </w:r>
      <w:r w:rsidRPr="00107FDA">
        <w:tab/>
      </w:r>
      <w:r w:rsidRPr="00107FDA">
        <w:tab/>
      </w:r>
      <w:r w:rsidRPr="00107FDA">
        <w:tab/>
      </w:r>
      <w:r w:rsidRPr="00107FDA">
        <w:rPr>
          <w:position w:val="-4"/>
        </w:rPr>
        <w:object w:dxaOrig="2020" w:dyaOrig="240">
          <v:shape id="_x0000_i1075" type="#_x0000_t75" style="width:101.25pt;height:12pt" o:ole="" fillcolor="window">
            <v:imagedata r:id="rId94" o:title=""/>
          </v:shape>
          <o:OLEObject Type="Embed" ProgID="Equation.2" ShapeID="_x0000_i1075" DrawAspect="Content" ObjectID="_1654956271" r:id="rId95"/>
        </w:object>
      </w:r>
      <w:r w:rsidRPr="00107FDA">
        <w:t xml:space="preserve"> </w:t>
      </w:r>
      <w:r w:rsidRPr="00107FDA">
        <w:rPr>
          <w:sz w:val="24"/>
        </w:rPr>
        <w:sym w:font="Symbol" w:char="F0B4"/>
      </w:r>
      <w:r w:rsidRPr="00107FDA">
        <w:t xml:space="preserve"> 50,000 = </w:t>
      </w:r>
      <w:r w:rsidRPr="00107FDA">
        <w:rPr>
          <w:u w:val="double"/>
        </w:rPr>
        <w:t>170</w:t>
      </w:r>
    </w:p>
    <w:p w:rsidR="00C734C2" w:rsidRPr="00107FDA" w:rsidRDefault="00680AC0" w:rsidP="00680AC0">
      <w:pPr>
        <w:pStyle w:val="ISM"/>
        <w:tabs>
          <w:tab w:val="clear" w:pos="270"/>
          <w:tab w:val="clear" w:pos="540"/>
          <w:tab w:val="decimal" w:pos="274"/>
          <w:tab w:val="left" w:pos="806"/>
        </w:tabs>
        <w:suppressAutoHyphens/>
        <w:ind w:left="547" w:hanging="547"/>
      </w:pPr>
      <w:r w:rsidRPr="00107FDA">
        <w:rPr>
          <w:i/>
        </w:rPr>
        <w:tab/>
      </w:r>
      <w:r w:rsidRPr="00107FDA">
        <w:rPr>
          <w:i/>
        </w:rPr>
        <w:tab/>
      </w:r>
      <w:r w:rsidR="00C734C2" w:rsidRPr="00107FDA">
        <w:rPr>
          <w:i/>
        </w:rPr>
        <w:t>b.</w:t>
      </w:r>
      <w:r w:rsidRPr="00107FDA">
        <w:t xml:space="preserve"> </w:t>
      </w:r>
      <w:r w:rsidR="00C734C2" w:rsidRPr="00107FDA">
        <w:t xml:space="preserve">The number of 35-year-old males in the city of 1.45 million is </w:t>
      </w:r>
    </w:p>
    <w:p w:rsidR="00C734C2" w:rsidRPr="00107FDA" w:rsidRDefault="00680AC0" w:rsidP="00680AC0">
      <w:pPr>
        <w:pStyle w:val="ISM"/>
        <w:tabs>
          <w:tab w:val="clear" w:pos="270"/>
          <w:tab w:val="clear" w:pos="540"/>
          <w:tab w:val="decimal" w:pos="274"/>
          <w:tab w:val="left" w:pos="806"/>
        </w:tabs>
        <w:suppressAutoHyphens/>
        <w:ind w:left="547" w:hanging="547"/>
      </w:pPr>
      <w:r w:rsidRPr="00107FDA">
        <w:tab/>
      </w:r>
      <w:r w:rsidRPr="00107FDA">
        <w:tab/>
      </w:r>
      <w:r w:rsidRPr="00107FDA">
        <w:tab/>
      </w:r>
      <w:r w:rsidRPr="00107FDA">
        <w:tab/>
      </w:r>
      <w:r w:rsidR="00C734C2" w:rsidRPr="00107FDA">
        <w:t xml:space="preserve">0.0083 </w:t>
      </w:r>
      <w:r w:rsidR="00C734C2" w:rsidRPr="00107FDA">
        <w:rPr>
          <w:sz w:val="24"/>
        </w:rPr>
        <w:sym w:font="Symbol" w:char="F0B4"/>
      </w:r>
      <w:r w:rsidR="00C734C2" w:rsidRPr="00107FDA">
        <w:t xml:space="preserve"> 1,450,000 = 12,035.</w:t>
      </w:r>
    </w:p>
    <w:p w:rsidR="00C734C2" w:rsidRPr="00107FDA" w:rsidRDefault="00680AC0" w:rsidP="00680AC0">
      <w:pPr>
        <w:pStyle w:val="ISM"/>
        <w:tabs>
          <w:tab w:val="clear" w:pos="270"/>
          <w:tab w:val="clear" w:pos="540"/>
          <w:tab w:val="decimal" w:pos="274"/>
          <w:tab w:val="left" w:pos="806"/>
        </w:tabs>
        <w:suppressAutoHyphens/>
        <w:ind w:left="547" w:hanging="547"/>
        <w:rPr>
          <w:u w:val="double"/>
        </w:rPr>
      </w:pPr>
      <w:r w:rsidRPr="00107FDA">
        <w:tab/>
      </w:r>
      <w:r w:rsidRPr="00107FDA">
        <w:tab/>
      </w:r>
      <w:r w:rsidRPr="00107FDA">
        <w:tab/>
      </w:r>
      <w:r w:rsidR="00C734C2" w:rsidRPr="00107FDA">
        <w:t xml:space="preserve">The expected number of deaths in this group in a year is 0.0034 </w:t>
      </w:r>
      <w:r w:rsidR="00C734C2" w:rsidRPr="00107FDA">
        <w:rPr>
          <w:sz w:val="24"/>
        </w:rPr>
        <w:sym w:font="Symbol" w:char="F0B4"/>
      </w:r>
      <w:r w:rsidR="00C734C2" w:rsidRPr="00107FDA">
        <w:t xml:space="preserve"> 12,035 = </w:t>
      </w:r>
      <w:r w:rsidR="00C734C2" w:rsidRPr="00107FDA">
        <w:rPr>
          <w:u w:val="double"/>
        </w:rPr>
        <w:t>41</w:t>
      </w:r>
      <w:r w:rsidR="00C734C2" w:rsidRPr="00107FDA">
        <w:t>.</w:t>
      </w:r>
    </w:p>
    <w:p w:rsidR="00CA5AE3" w:rsidRPr="00107FDA" w:rsidRDefault="00CA5AE3" w:rsidP="00A05B7D">
      <w:pPr>
        <w:pStyle w:val="ISM"/>
        <w:spacing w:after="60"/>
        <w:rPr>
          <w:b/>
          <w:bCs/>
          <w:sz w:val="24"/>
          <w:szCs w:val="24"/>
        </w:rPr>
      </w:pPr>
    </w:p>
    <w:p w:rsidR="00C734C2" w:rsidRPr="00107FDA" w:rsidRDefault="00C734C2" w:rsidP="00A05B7D">
      <w:pPr>
        <w:pStyle w:val="ISM"/>
        <w:spacing w:after="60"/>
        <w:rPr>
          <w:b/>
          <w:bCs/>
          <w:sz w:val="24"/>
          <w:szCs w:val="24"/>
        </w:rPr>
      </w:pPr>
      <w:r w:rsidRPr="00107FDA">
        <w:rPr>
          <w:b/>
          <w:bCs/>
          <w:sz w:val="24"/>
          <w:szCs w:val="24"/>
        </w:rPr>
        <w:t xml:space="preserve">Exercise </w:t>
      </w:r>
      <w:r w:rsidR="00180D3C" w:rsidRPr="00107FDA">
        <w:rPr>
          <w:b/>
          <w:bCs/>
          <w:sz w:val="24"/>
          <w:szCs w:val="24"/>
        </w:rPr>
        <w:t>3.2</w:t>
      </w:r>
    </w:p>
    <w:p w:rsidR="00021F98" w:rsidRPr="00107FDA" w:rsidRDefault="00E37EA2" w:rsidP="00E37EA2">
      <w:pPr>
        <w:pStyle w:val="ISM"/>
        <w:tabs>
          <w:tab w:val="clear" w:pos="270"/>
          <w:tab w:val="clear" w:pos="540"/>
          <w:tab w:val="decimal" w:pos="274"/>
          <w:tab w:val="left" w:pos="806"/>
        </w:tabs>
        <w:suppressAutoHyphens/>
        <w:ind w:left="547" w:hanging="547"/>
      </w:pPr>
      <w:r w:rsidRPr="00107FDA">
        <w:tab/>
        <w:t>a)</w:t>
      </w:r>
      <w:r w:rsidRPr="00107FDA">
        <w:tab/>
      </w:r>
      <w:r w:rsidR="00F05284" w:rsidRPr="00107FDA">
        <w:rPr>
          <w:position w:val="-30"/>
        </w:rPr>
        <w:object w:dxaOrig="3840" w:dyaOrig="700">
          <v:shape id="_x0000_i1076" type="#_x0000_t75" style="width:192pt;height:35.25pt" o:ole="">
            <v:imagedata r:id="rId96" o:title=""/>
          </v:shape>
          <o:OLEObject Type="Embed" ProgID="Equation.3" ShapeID="_x0000_i1076" DrawAspect="Content" ObjectID="_1654956272" r:id="rId97"/>
        </w:object>
      </w:r>
      <w:r w:rsidR="00053708" w:rsidRPr="00107FDA">
        <w:t xml:space="preserve"> </w:t>
      </w:r>
      <w:r w:rsidR="00F05284" w:rsidRPr="00107FDA">
        <w:rPr>
          <w:u w:val="double"/>
        </w:rPr>
        <w:t xml:space="preserve"> 10</w:t>
      </w:r>
      <w:r w:rsidR="00053708" w:rsidRPr="00107FDA">
        <w:rPr>
          <w:u w:val="double"/>
        </w:rPr>
        <w:t>%</w:t>
      </w:r>
    </w:p>
    <w:p w:rsidR="00021F98" w:rsidRPr="00107FDA" w:rsidRDefault="00E37EA2" w:rsidP="00E37EA2">
      <w:pPr>
        <w:pStyle w:val="ISM"/>
        <w:tabs>
          <w:tab w:val="clear" w:pos="270"/>
          <w:tab w:val="clear" w:pos="540"/>
          <w:tab w:val="decimal" w:pos="274"/>
          <w:tab w:val="left" w:pos="806"/>
        </w:tabs>
        <w:suppressAutoHyphens/>
        <w:ind w:left="547" w:hanging="547"/>
      </w:pPr>
      <w:r w:rsidRPr="00107FDA">
        <w:tab/>
        <w:t>c)</w:t>
      </w:r>
      <w:r w:rsidRPr="00107FDA">
        <w:tab/>
      </w:r>
      <w:r w:rsidR="00DB3784" w:rsidRPr="00107FDA">
        <w:rPr>
          <w:position w:val="-30"/>
        </w:rPr>
        <w:object w:dxaOrig="3620" w:dyaOrig="700">
          <v:shape id="_x0000_i1077" type="#_x0000_t75" style="width:180.75pt;height:35.25pt" o:ole="">
            <v:imagedata r:id="rId98" o:title=""/>
          </v:shape>
          <o:OLEObject Type="Embed" ProgID="Equation.3" ShapeID="_x0000_i1077" DrawAspect="Content" ObjectID="_1654956273" r:id="rId99"/>
        </w:object>
      </w:r>
      <w:r w:rsidR="007315AE" w:rsidRPr="00107FDA">
        <w:t xml:space="preserve"> </w:t>
      </w:r>
      <w:r w:rsidR="003D1C06" w:rsidRPr="00107FDA">
        <w:rPr>
          <w:u w:val="double"/>
        </w:rPr>
        <w:t>200%</w:t>
      </w:r>
    </w:p>
    <w:p w:rsidR="003D1C06" w:rsidRPr="00107FDA" w:rsidRDefault="00E37EA2" w:rsidP="00E37EA2">
      <w:pPr>
        <w:pStyle w:val="ISM"/>
        <w:tabs>
          <w:tab w:val="clear" w:pos="270"/>
          <w:tab w:val="clear" w:pos="540"/>
          <w:tab w:val="decimal" w:pos="274"/>
          <w:tab w:val="left" w:pos="806"/>
        </w:tabs>
        <w:suppressAutoHyphens/>
        <w:ind w:left="547" w:hanging="547"/>
        <w:rPr>
          <w:u w:val="double"/>
        </w:rPr>
      </w:pPr>
      <w:r w:rsidRPr="00107FDA">
        <w:tab/>
        <w:t>e)</w:t>
      </w:r>
      <w:r w:rsidRPr="00107FDA">
        <w:tab/>
      </w:r>
      <w:r w:rsidR="0016572D" w:rsidRPr="00107FDA">
        <w:rPr>
          <w:position w:val="-14"/>
        </w:rPr>
        <w:object w:dxaOrig="3300" w:dyaOrig="380">
          <v:shape id="_x0000_i1078" type="#_x0000_t75" style="width:165pt;height:18.75pt" o:ole="">
            <v:imagedata r:id="rId100" o:title=""/>
          </v:shape>
          <o:OLEObject Type="Embed" ProgID="Equation.3" ShapeID="_x0000_i1078" DrawAspect="Content" ObjectID="_1654956274" r:id="rId101"/>
        </w:object>
      </w:r>
      <w:r w:rsidR="007315AE" w:rsidRPr="00107FDA">
        <w:t xml:space="preserve"> </w:t>
      </w:r>
      <w:r w:rsidR="007315AE" w:rsidRPr="00107FDA">
        <w:rPr>
          <w:u w:val="double"/>
        </w:rPr>
        <w:t>$150</w:t>
      </w:r>
    </w:p>
    <w:p w:rsidR="0031655B" w:rsidRPr="00107FDA" w:rsidRDefault="00E37EA2" w:rsidP="00E37EA2">
      <w:pPr>
        <w:pStyle w:val="ISM"/>
        <w:tabs>
          <w:tab w:val="clear" w:pos="270"/>
          <w:tab w:val="clear" w:pos="540"/>
          <w:tab w:val="decimal" w:pos="274"/>
          <w:tab w:val="left" w:pos="806"/>
        </w:tabs>
        <w:suppressAutoHyphens/>
        <w:ind w:left="547" w:hanging="547"/>
        <w:rPr>
          <w:u w:val="double"/>
        </w:rPr>
      </w:pPr>
      <w:r w:rsidRPr="00107FDA">
        <w:tab/>
        <w:t>g)</w:t>
      </w:r>
      <w:r w:rsidRPr="00107FDA">
        <w:tab/>
      </w:r>
      <w:r w:rsidR="0031655B" w:rsidRPr="00107FDA">
        <w:rPr>
          <w:position w:val="-14"/>
        </w:rPr>
        <w:object w:dxaOrig="2800" w:dyaOrig="380">
          <v:shape id="_x0000_i1079" type="#_x0000_t75" style="width:140.25pt;height:18.75pt" o:ole="">
            <v:imagedata r:id="rId102" o:title=""/>
          </v:shape>
          <o:OLEObject Type="Embed" ProgID="Equation.3" ShapeID="_x0000_i1079" DrawAspect="Content" ObjectID="_1654956275" r:id="rId103"/>
        </w:object>
      </w:r>
      <w:r w:rsidR="004F0098" w:rsidRPr="00107FDA">
        <w:rPr>
          <w:u w:val="double"/>
        </w:rPr>
        <w:t>900</w:t>
      </w:r>
      <w:r w:rsidR="00DB2766" w:rsidRPr="00107FDA">
        <w:rPr>
          <w:u w:val="double"/>
        </w:rPr>
        <w:t xml:space="preserve"> cm</w:t>
      </w:r>
    </w:p>
    <w:p w:rsidR="004F0098" w:rsidRPr="00107FDA" w:rsidRDefault="00E37EA2" w:rsidP="00F35B55">
      <w:pPr>
        <w:pStyle w:val="ISM"/>
        <w:tabs>
          <w:tab w:val="clear" w:pos="270"/>
          <w:tab w:val="clear" w:pos="540"/>
          <w:tab w:val="decimal" w:pos="274"/>
          <w:tab w:val="left" w:pos="806"/>
        </w:tabs>
        <w:suppressAutoHyphens/>
        <w:spacing w:after="240"/>
        <w:ind w:left="547" w:hanging="547"/>
        <w:rPr>
          <w:u w:val="double"/>
        </w:rPr>
      </w:pPr>
      <w:r w:rsidRPr="00107FDA">
        <w:tab/>
        <w:t>i)</w:t>
      </w:r>
      <w:r w:rsidRPr="00107FDA">
        <w:tab/>
      </w:r>
      <w:r w:rsidR="00CA041F" w:rsidRPr="00107FDA">
        <w:rPr>
          <w:position w:val="-24"/>
        </w:rPr>
        <w:object w:dxaOrig="2540" w:dyaOrig="640">
          <v:shape id="_x0000_i1080" type="#_x0000_t75" style="width:126.75pt;height:32.25pt" o:ole="">
            <v:imagedata r:id="rId104" o:title=""/>
          </v:shape>
          <o:OLEObject Type="Embed" ProgID="Equation.3" ShapeID="_x0000_i1080" DrawAspect="Content" ObjectID="_1654956276" r:id="rId105"/>
        </w:object>
      </w:r>
      <w:r w:rsidR="004F0098" w:rsidRPr="00107FDA">
        <w:t xml:space="preserve"> </w:t>
      </w:r>
      <w:r w:rsidR="004F0098" w:rsidRPr="00107FDA">
        <w:rPr>
          <w:u w:val="double"/>
        </w:rPr>
        <w:t>$</w:t>
      </w:r>
      <w:r w:rsidR="00CA041F" w:rsidRPr="00107FDA">
        <w:rPr>
          <w:u w:val="double"/>
        </w:rPr>
        <w:t>25</w:t>
      </w:r>
    </w:p>
    <w:p w:rsidR="0039737B" w:rsidRPr="00107FDA" w:rsidRDefault="0039737B" w:rsidP="0039737B">
      <w:pPr>
        <w:pStyle w:val="ISM"/>
        <w:spacing w:after="60"/>
        <w:ind w:left="720" w:hanging="580"/>
      </w:pPr>
      <w:r w:rsidRPr="00107FDA">
        <w:t>1.</w:t>
      </w:r>
      <w:r w:rsidRPr="00107FDA">
        <w:tab/>
      </w:r>
      <w:r w:rsidRPr="00107FDA">
        <w:rPr>
          <w:position w:val="-28"/>
        </w:rPr>
        <w:object w:dxaOrig="4860" w:dyaOrig="680">
          <v:shape id="_x0000_i1081" type="#_x0000_t75" style="width:243pt;height:33.75pt" o:ole="" fillcolor="window">
            <v:imagedata r:id="rId106" o:title=""/>
          </v:shape>
          <o:OLEObject Type="Embed" ProgID="Equation.3" ShapeID="_x0000_i1081" DrawAspect="Content" ObjectID="_1654956277" r:id="rId107"/>
        </w:object>
      </w:r>
    </w:p>
    <w:p w:rsidR="0039737B" w:rsidRPr="00107FDA" w:rsidRDefault="0039737B" w:rsidP="0039737B">
      <w:pPr>
        <w:pStyle w:val="ISM"/>
        <w:spacing w:after="60"/>
        <w:ind w:left="720" w:hanging="580"/>
      </w:pPr>
      <w:r w:rsidRPr="00107FDA">
        <w:t>3.</w:t>
      </w:r>
      <w:r w:rsidRPr="00107FDA">
        <w:tab/>
      </w:r>
      <w:r w:rsidRPr="00107FDA">
        <w:rPr>
          <w:position w:val="-28"/>
        </w:rPr>
        <w:object w:dxaOrig="5280" w:dyaOrig="680">
          <v:shape id="_x0000_i1082" type="#_x0000_t75" style="width:264pt;height:33.75pt" o:ole="" fillcolor="window">
            <v:imagedata r:id="rId108" o:title=""/>
          </v:shape>
          <o:OLEObject Type="Embed" ProgID="Equation.3" ShapeID="_x0000_i1082" DrawAspect="Content" ObjectID="_1654956278" r:id="rId109"/>
        </w:object>
      </w:r>
    </w:p>
    <w:p w:rsidR="0039737B" w:rsidRPr="00107FDA" w:rsidRDefault="0039737B" w:rsidP="0039737B">
      <w:pPr>
        <w:pStyle w:val="ISM"/>
        <w:spacing w:after="60"/>
        <w:ind w:left="720" w:hanging="580"/>
      </w:pPr>
      <w:r w:rsidRPr="00107FDA">
        <w:t>5.</w:t>
      </w:r>
      <w:r w:rsidRPr="00107FDA">
        <w:tab/>
      </w:r>
      <w:r w:rsidRPr="00107FDA">
        <w:rPr>
          <w:position w:val="-28"/>
        </w:rPr>
        <w:object w:dxaOrig="4920" w:dyaOrig="680">
          <v:shape id="_x0000_i1083" type="#_x0000_t75" style="width:246pt;height:33.75pt" o:ole="" fillcolor="window">
            <v:imagedata r:id="rId110" o:title=""/>
          </v:shape>
          <o:OLEObject Type="Embed" ProgID="Equation.3" ShapeID="_x0000_i1083" DrawAspect="Content" ObjectID="_1654956279" r:id="rId111"/>
        </w:object>
      </w:r>
    </w:p>
    <w:p w:rsidR="0039737B" w:rsidRPr="00107FDA" w:rsidRDefault="0039737B" w:rsidP="0039737B">
      <w:pPr>
        <w:pStyle w:val="ISM"/>
        <w:ind w:left="720" w:hanging="580"/>
      </w:pPr>
      <w:r w:rsidRPr="00107FDA">
        <w:t>7.</w:t>
      </w:r>
      <w:r w:rsidRPr="00107FDA">
        <w:tab/>
      </w:r>
      <w:r w:rsidRPr="00107FDA">
        <w:rPr>
          <w:position w:val="-14"/>
        </w:rPr>
        <w:object w:dxaOrig="1240" w:dyaOrig="360">
          <v:shape id="_x0000_i1084" type="#_x0000_t75" style="width:60.75pt;height:18.75pt" o:ole="" o:allowoverlap="f">
            <v:imagedata r:id="rId112" o:title=""/>
          </v:shape>
          <o:OLEObject Type="Embed" ProgID="Equation.3" ShapeID="_x0000_i1084" DrawAspect="Content" ObjectID="_1654956280" r:id="rId113"/>
        </w:object>
      </w:r>
      <w:r w:rsidRPr="00107FDA">
        <w:t xml:space="preserve">= $134.39[1 + (–0.12)] = $134.39(0.88) = </w:t>
      </w:r>
      <w:r w:rsidRPr="00107FDA">
        <w:rPr>
          <w:u w:val="double"/>
        </w:rPr>
        <w:t>$118.26</w:t>
      </w:r>
    </w:p>
    <w:p w:rsidR="0039737B" w:rsidRPr="00107FDA" w:rsidRDefault="0039737B" w:rsidP="0039737B">
      <w:pPr>
        <w:pStyle w:val="ISM"/>
        <w:ind w:left="720" w:hanging="580"/>
      </w:pPr>
      <w:r w:rsidRPr="00107FDA">
        <w:t>9.</w:t>
      </w:r>
      <w:r w:rsidRPr="00107FDA">
        <w:tab/>
      </w:r>
      <w:r w:rsidRPr="00107FDA">
        <w:rPr>
          <w:position w:val="-14"/>
        </w:rPr>
        <w:object w:dxaOrig="1240" w:dyaOrig="360">
          <v:shape id="_x0000_i1085" type="#_x0000_t75" style="width:60.75pt;height:18.75pt" o:ole="" o:allowoverlap="f">
            <v:imagedata r:id="rId112" o:title=""/>
          </v:shape>
          <o:OLEObject Type="Embed" ProgID="Equation.3" ShapeID="_x0000_i1085" DrawAspect="Content" ObjectID="_1654956281" r:id="rId114"/>
        </w:object>
      </w:r>
      <w:r w:rsidRPr="00107FDA">
        <w:t xml:space="preserve"> = (26.3 cm)(1 + 3.00) = </w:t>
      </w:r>
      <w:r w:rsidRPr="00107FDA">
        <w:rPr>
          <w:u w:val="double"/>
        </w:rPr>
        <w:t>105.2 cm</w:t>
      </w:r>
    </w:p>
    <w:p w:rsidR="0039737B" w:rsidRPr="00107FDA" w:rsidRDefault="0039737B" w:rsidP="0039737B">
      <w:pPr>
        <w:pStyle w:val="ISM"/>
        <w:spacing w:after="60"/>
        <w:ind w:left="720" w:hanging="580"/>
      </w:pPr>
      <w:r w:rsidRPr="00107FDA">
        <w:t>11.</w:t>
      </w:r>
      <w:r w:rsidRPr="00107FDA">
        <w:tab/>
      </w:r>
      <w:r w:rsidRPr="00107FDA">
        <w:rPr>
          <w:position w:val="-22"/>
        </w:rPr>
        <w:object w:dxaOrig="2880" w:dyaOrig="620">
          <v:shape id="_x0000_i1086" type="#_x0000_t75" style="width:2in;height:30.75pt" o:ole="" fillcolor="window">
            <v:imagedata r:id="rId115" o:title=""/>
          </v:shape>
          <o:OLEObject Type="Embed" ProgID="Equation.3" ShapeID="_x0000_i1086" DrawAspect="Content" ObjectID="_1654956282" r:id="rId116"/>
        </w:object>
      </w:r>
    </w:p>
    <w:p w:rsidR="0039737B" w:rsidRPr="00107FDA" w:rsidRDefault="0039737B" w:rsidP="0039737B">
      <w:pPr>
        <w:pStyle w:val="ISMss"/>
        <w:ind w:left="720" w:hanging="580"/>
      </w:pPr>
      <w:r w:rsidRPr="00107FDA">
        <w:t>13.</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t xml:space="preserve"> = $90,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i/>
          <w:iCs/>
        </w:rPr>
        <w:t xml:space="preserve"> </w:t>
      </w:r>
      <w:r w:rsidRPr="00107FDA">
        <w:t>= $100</w:t>
      </w:r>
    </w:p>
    <w:p w:rsidR="0039737B" w:rsidRPr="00107FDA" w:rsidRDefault="0039737B" w:rsidP="0039737B">
      <w:pPr>
        <w:pStyle w:val="ISMss"/>
      </w:pPr>
      <w:r w:rsidRPr="00107FDA">
        <w:tab/>
      </w:r>
      <w:r w:rsidRPr="00107FDA">
        <w:tab/>
      </w:r>
      <w:r w:rsidRPr="00107FDA">
        <w:tab/>
      </w:r>
      <w:r w:rsidRPr="00107FDA">
        <w:tab/>
      </w:r>
      <w:r w:rsidRPr="00107FDA">
        <w:rPr>
          <w:position w:val="-24"/>
        </w:rPr>
        <w:object w:dxaOrig="3260" w:dyaOrig="600">
          <v:shape id="_x0000_i1087" type="#_x0000_t75" style="width:162.75pt;height:30pt" o:ole="" fillcolor="window">
            <v:imagedata r:id="rId117" o:title=""/>
          </v:shape>
          <o:OLEObject Type="Embed" ProgID="Equation.3" ShapeID="_x0000_i1087" DrawAspect="Content" ObjectID="_1654956283" r:id="rId118"/>
        </w:object>
      </w:r>
    </w:p>
    <w:p w:rsidR="0039737B" w:rsidRPr="00107FDA" w:rsidRDefault="0039737B" w:rsidP="0039737B">
      <w:pPr>
        <w:pStyle w:val="ISM"/>
        <w:spacing w:line="360" w:lineRule="auto"/>
      </w:pPr>
      <w:r w:rsidRPr="00107FDA">
        <w:tab/>
      </w:r>
      <w:r w:rsidRPr="00107FDA">
        <w:tab/>
      </w:r>
      <w:r w:rsidRPr="00107FDA">
        <w:tab/>
        <w:t>$100 is 11.11% more than $90.</w:t>
      </w:r>
    </w:p>
    <w:p w:rsidR="0039737B" w:rsidRPr="00107FDA" w:rsidRDefault="0039737B" w:rsidP="0039737B">
      <w:pPr>
        <w:pStyle w:val="ISMss"/>
        <w:ind w:left="720" w:hanging="580"/>
      </w:pPr>
      <w:r w:rsidRPr="00107FDA">
        <w:t>15.</w:t>
      </w:r>
      <w:r w:rsidRPr="00107FDA">
        <w:tab/>
        <w:t xml:space="preserve">Given:  </w:t>
      </w:r>
      <w:r w:rsidRPr="00107FDA">
        <w:rPr>
          <w:rFonts w:ascii="Times New Roman" w:hAnsi="Times New Roman" w:cs="Times New Roman"/>
          <w:i/>
          <w:iCs/>
        </w:rPr>
        <w:t>c =</w:t>
      </w:r>
      <w:r w:rsidRPr="00107FDA">
        <w:t xml:space="preserve"> 25%,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$100</w:t>
      </w:r>
    </w:p>
    <w:p w:rsidR="0039737B" w:rsidRPr="00107FDA" w:rsidRDefault="0039737B" w:rsidP="0039737B">
      <w:pPr>
        <w:pStyle w:val="ISMss"/>
      </w:pPr>
      <w:r w:rsidRPr="00107FDA">
        <w:lastRenderedPageBreak/>
        <w:tab/>
      </w:r>
      <w:r w:rsidRPr="00107FDA">
        <w:tab/>
      </w:r>
      <w:r w:rsidRPr="00107FDA">
        <w:tab/>
      </w:r>
      <w:r w:rsidRPr="00107FDA">
        <w:tab/>
      </w:r>
      <w:r w:rsidRPr="00107FDA">
        <w:rPr>
          <w:position w:val="-22"/>
        </w:rPr>
        <w:object w:dxaOrig="2880" w:dyaOrig="620">
          <v:shape id="_x0000_i1088" type="#_x0000_t75" style="width:2in;height:30.75pt" o:ole="" fillcolor="window">
            <v:imagedata r:id="rId119" o:title=""/>
          </v:shape>
          <o:OLEObject Type="Embed" ProgID="Equation.3" ShapeID="_x0000_i1088" DrawAspect="Content" ObjectID="_1654956284" r:id="rId120"/>
        </w:object>
      </w:r>
    </w:p>
    <w:p w:rsidR="0039737B" w:rsidRPr="00107FDA" w:rsidRDefault="0039737B" w:rsidP="0039737B">
      <w:pPr>
        <w:pStyle w:val="ISM"/>
        <w:spacing w:line="360" w:lineRule="auto"/>
      </w:pPr>
      <w:r w:rsidRPr="00107FDA">
        <w:tab/>
      </w:r>
      <w:r w:rsidRPr="00107FDA">
        <w:tab/>
        <w:t xml:space="preserve">$80.00 increased by 25% equals $100.00. </w:t>
      </w:r>
    </w:p>
    <w:p w:rsidR="0039737B" w:rsidRPr="00107FDA" w:rsidRDefault="0039737B" w:rsidP="0039737B">
      <w:pPr>
        <w:pStyle w:val="ISMss"/>
        <w:ind w:left="720" w:hanging="580"/>
      </w:pPr>
      <w:r w:rsidRPr="00107FDA">
        <w:t>17.</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xml:space="preserve">= $75, </w:t>
      </w:r>
      <w:r w:rsidRPr="00107FDA">
        <w:rPr>
          <w:rFonts w:ascii="Times New Roman" w:hAnsi="Times New Roman" w:cs="Times New Roman"/>
          <w:i/>
          <w:iCs/>
        </w:rPr>
        <w:t xml:space="preserve">c </w:t>
      </w:r>
      <w:r w:rsidRPr="00107FDA">
        <w:t>= 75%</w:t>
      </w:r>
    </w:p>
    <w:p w:rsidR="0039737B" w:rsidRPr="00107FDA" w:rsidRDefault="0039737B" w:rsidP="0039737B">
      <w:pPr>
        <w:pStyle w:val="ISMss"/>
      </w:pPr>
      <w:r w:rsidRPr="00107FDA">
        <w:tab/>
      </w:r>
      <w:r w:rsidRPr="00107FDA">
        <w:tab/>
      </w:r>
      <w:r w:rsidRPr="00107FDA">
        <w:tab/>
      </w:r>
      <w:r w:rsidRPr="00107FDA">
        <w:tab/>
      </w:r>
      <w:r w:rsidRPr="00107FDA">
        <w:rPr>
          <w:position w:val="-22"/>
        </w:rPr>
        <w:object w:dxaOrig="2880" w:dyaOrig="620">
          <v:shape id="_x0000_i1089" type="#_x0000_t75" style="width:2in;height:30.75pt" o:ole="" fillcolor="window">
            <v:imagedata r:id="rId121" o:title=""/>
          </v:shape>
          <o:OLEObject Type="Embed" ProgID="Equation.3" ShapeID="_x0000_i1089" DrawAspect="Content" ObjectID="_1654956285" r:id="rId122"/>
        </w:object>
      </w:r>
    </w:p>
    <w:p w:rsidR="0039737B" w:rsidRPr="00107FDA" w:rsidRDefault="0039737B" w:rsidP="0039737B">
      <w:pPr>
        <w:pStyle w:val="ISM"/>
        <w:spacing w:line="360" w:lineRule="auto"/>
      </w:pPr>
      <w:r w:rsidRPr="00107FDA">
        <w:tab/>
      </w:r>
      <w:r w:rsidRPr="00107FDA">
        <w:tab/>
      </w:r>
      <w:r w:rsidRPr="00107FDA">
        <w:tab/>
        <w:t xml:space="preserve">$75 is 75% more than $42.86. </w:t>
      </w:r>
    </w:p>
    <w:p w:rsidR="0039737B" w:rsidRPr="00107FDA" w:rsidRDefault="0039737B" w:rsidP="0039737B">
      <w:pPr>
        <w:pStyle w:val="ISM"/>
        <w:spacing w:after="0"/>
        <w:ind w:left="720" w:hanging="580"/>
      </w:pPr>
      <w:r w:rsidRPr="00107FDA">
        <w:t>19.</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$759.00,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$754.30</w:t>
      </w:r>
    </w:p>
    <w:p w:rsidR="0039737B" w:rsidRPr="00107FDA" w:rsidRDefault="0039737B" w:rsidP="0039737B">
      <w:pPr>
        <w:pStyle w:val="ISMss"/>
      </w:pPr>
      <w:r w:rsidRPr="00107FDA">
        <w:tab/>
      </w:r>
      <w:r w:rsidRPr="00107FDA">
        <w:tab/>
      </w:r>
      <w:r w:rsidRPr="00107FDA">
        <w:tab/>
      </w:r>
      <w:r w:rsidRPr="00107FDA">
        <w:tab/>
      </w:r>
      <w:r w:rsidRPr="00107FDA">
        <w:rPr>
          <w:position w:val="-28"/>
        </w:rPr>
        <w:object w:dxaOrig="5780" w:dyaOrig="680">
          <v:shape id="_x0000_i1090" type="#_x0000_t75" style="width:288.75pt;height:33.75pt" o:ole="" fillcolor="window">
            <v:imagedata r:id="rId123" o:title=""/>
          </v:shape>
          <o:OLEObject Type="Embed" ProgID="Equation.3" ShapeID="_x0000_i1090" DrawAspect="Content" ObjectID="_1654956286" r:id="rId124"/>
        </w:object>
      </w:r>
    </w:p>
    <w:p w:rsidR="0039737B" w:rsidRPr="00107FDA" w:rsidRDefault="0039737B" w:rsidP="0039737B">
      <w:pPr>
        <w:pStyle w:val="ISM"/>
        <w:spacing w:line="360" w:lineRule="auto"/>
      </w:pPr>
      <w:r w:rsidRPr="00107FDA">
        <w:tab/>
      </w:r>
      <w:r w:rsidRPr="00107FDA">
        <w:tab/>
        <w:t xml:space="preserve">$754.30 </w:t>
      </w:r>
      <w:r w:rsidRPr="00107FDA">
        <w:rPr>
          <w:u w:val="double"/>
        </w:rPr>
        <w:t>is 0.62% less</w:t>
      </w:r>
      <w:r w:rsidRPr="00107FDA">
        <w:t xml:space="preserve"> than $759.00. </w:t>
      </w:r>
    </w:p>
    <w:p w:rsidR="0039737B" w:rsidRPr="00107FDA" w:rsidRDefault="0039737B" w:rsidP="0039737B">
      <w:pPr>
        <w:pStyle w:val="ISM"/>
        <w:spacing w:after="0"/>
        <w:ind w:left="720" w:hanging="580"/>
      </w:pPr>
      <w:r w:rsidRPr="00107FDA">
        <w:t>21.</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$75, </w:t>
      </w:r>
      <w:r w:rsidRPr="00107FDA">
        <w:rPr>
          <w:rFonts w:ascii="Times New Roman" w:hAnsi="Times New Roman" w:cs="Times New Roman"/>
          <w:i/>
          <w:iCs/>
        </w:rPr>
        <w:t xml:space="preserve">c </w:t>
      </w:r>
      <w:r w:rsidRPr="00107FDA">
        <w:t>= 75%</w:t>
      </w:r>
    </w:p>
    <w:p w:rsidR="0039737B" w:rsidRPr="00107FDA" w:rsidRDefault="0039737B" w:rsidP="0039737B">
      <w:pPr>
        <w:pStyle w:val="ISM"/>
      </w:pPr>
      <w:r w:rsidRPr="00107FDA">
        <w:tab/>
      </w:r>
      <w:r w:rsidRPr="00107FDA">
        <w:tab/>
      </w:r>
      <w:r w:rsidRPr="00107FDA">
        <w:tab/>
      </w:r>
      <w:r w:rsidRPr="00107FDA">
        <w:tab/>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 V</w:t>
      </w:r>
      <w:r w:rsidRPr="00107FDA">
        <w:rPr>
          <w:rFonts w:ascii="Times New Roman" w:hAnsi="Times New Roman" w:cs="Times New Roman"/>
          <w:i/>
          <w:iCs/>
          <w:vertAlign w:val="subscript"/>
        </w:rPr>
        <w:t xml:space="preserve">i </w:t>
      </w:r>
      <w:r w:rsidRPr="00107FDA">
        <w:t xml:space="preserve">(1 + </w:t>
      </w:r>
      <w:r w:rsidRPr="00107FDA">
        <w:rPr>
          <w:rFonts w:ascii="Times New Roman" w:hAnsi="Times New Roman" w:cs="Times New Roman"/>
          <w:i/>
          <w:iCs/>
        </w:rPr>
        <w:t>c</w:t>
      </w:r>
      <w:r w:rsidRPr="00107FDA">
        <w:t xml:space="preserve">) = $75(1 + 0.75) = </w:t>
      </w:r>
      <w:r w:rsidRPr="00107FDA">
        <w:rPr>
          <w:u w:val="double"/>
        </w:rPr>
        <w:t>$131.25</w:t>
      </w:r>
    </w:p>
    <w:p w:rsidR="0039737B" w:rsidRPr="00107FDA" w:rsidRDefault="0039737B" w:rsidP="0039737B">
      <w:pPr>
        <w:pStyle w:val="ISM"/>
        <w:spacing w:line="360" w:lineRule="auto"/>
      </w:pPr>
      <w:r w:rsidRPr="00107FDA">
        <w:tab/>
      </w:r>
      <w:r w:rsidRPr="00107FDA">
        <w:tab/>
        <w:t>$75.00 becomes $131.25 after an increase of 75%.</w:t>
      </w:r>
    </w:p>
    <w:p w:rsidR="0039737B" w:rsidRPr="00107FDA" w:rsidRDefault="0039737B" w:rsidP="0039737B">
      <w:pPr>
        <w:pStyle w:val="ISMss"/>
        <w:ind w:left="720" w:hanging="580"/>
      </w:pPr>
      <w:r w:rsidRPr="00107FDA">
        <w:t>23.</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xml:space="preserve">= $100, </w:t>
      </w:r>
      <w:r w:rsidRPr="00107FDA">
        <w:rPr>
          <w:rFonts w:ascii="Times New Roman" w:hAnsi="Times New Roman" w:cs="Times New Roman"/>
          <w:i/>
          <w:iCs/>
        </w:rPr>
        <w:t>c</w:t>
      </w:r>
      <w:r w:rsidRPr="00107FDA">
        <w:t xml:space="preserve"> = – 20%</w:t>
      </w:r>
    </w:p>
    <w:p w:rsidR="0039737B" w:rsidRPr="00107FDA" w:rsidRDefault="0039737B" w:rsidP="0039737B">
      <w:pPr>
        <w:pStyle w:val="ISMss"/>
      </w:pPr>
      <w:r w:rsidRPr="00107FDA">
        <w:tab/>
      </w:r>
      <w:r w:rsidRPr="00107FDA">
        <w:tab/>
      </w:r>
      <w:r w:rsidRPr="00107FDA">
        <w:tab/>
      </w:r>
      <w:r w:rsidRPr="00107FDA">
        <w:tab/>
      </w:r>
      <w:r w:rsidRPr="00107FDA">
        <w:rPr>
          <w:position w:val="-26"/>
        </w:rPr>
        <w:object w:dxaOrig="3300" w:dyaOrig="660">
          <v:shape id="_x0000_i1091" type="#_x0000_t75" style="width:164.25pt;height:33.75pt" o:ole="" fillcolor="window">
            <v:imagedata r:id="rId125" o:title=""/>
          </v:shape>
          <o:OLEObject Type="Embed" ProgID="Equation.3" ShapeID="_x0000_i1091" DrawAspect="Content" ObjectID="_1654956287" r:id="rId126"/>
        </w:object>
      </w:r>
    </w:p>
    <w:p w:rsidR="0039737B" w:rsidRPr="00107FDA" w:rsidRDefault="0039737B" w:rsidP="0039737B">
      <w:pPr>
        <w:pStyle w:val="ISM"/>
      </w:pPr>
      <w:r w:rsidRPr="00107FDA">
        <w:tab/>
      </w:r>
      <w:r w:rsidRPr="00107FDA">
        <w:tab/>
        <w:t>$125 after a reduction of 20% equals $100.</w:t>
      </w:r>
    </w:p>
    <w:p w:rsidR="0039737B" w:rsidRPr="00107FDA" w:rsidRDefault="0039737B" w:rsidP="0039737B">
      <w:pPr>
        <w:pStyle w:val="ISM"/>
        <w:spacing w:after="0"/>
        <w:ind w:left="720" w:hanging="580"/>
      </w:pPr>
      <w:r w:rsidRPr="00107FDA">
        <w:t>25.</w:t>
      </w:r>
      <w:r w:rsidRPr="00107FDA">
        <w:tab/>
        <w:t>Given</w:t>
      </w:r>
      <w:r w:rsidRPr="00107FDA">
        <w:rPr>
          <w:rFonts w:ascii="Times New Roman" w:hAnsi="Times New Roman" w:cs="Times New Roman"/>
          <w:i/>
          <w:iCs/>
        </w:rPr>
        <w:t>: V</w:t>
      </w:r>
      <w:r w:rsidRPr="00107FDA">
        <w:rPr>
          <w:rFonts w:ascii="Times New Roman" w:hAnsi="Times New Roman" w:cs="Times New Roman"/>
          <w:i/>
          <w:iCs/>
          <w:vertAlign w:val="subscript"/>
        </w:rPr>
        <w:t>f</w:t>
      </w:r>
      <w:r w:rsidRPr="00107FDA">
        <w:t xml:space="preserve"> = $549, </w:t>
      </w:r>
      <w:r w:rsidRPr="00107FDA">
        <w:rPr>
          <w:rFonts w:ascii="Times New Roman" w:hAnsi="Times New Roman" w:cs="Times New Roman"/>
          <w:i/>
          <w:iCs/>
        </w:rPr>
        <w:t xml:space="preserve">c </w:t>
      </w:r>
      <w:r w:rsidRPr="00107FDA">
        <w:t xml:space="preserve">= </w:t>
      </w:r>
      <w:r w:rsidRPr="00107FDA">
        <w:rPr>
          <w:position w:val="-6"/>
        </w:rPr>
        <w:object w:dxaOrig="820" w:dyaOrig="320">
          <v:shape id="_x0000_i1092" type="#_x0000_t75" style="width:40.5pt;height:15.75pt" o:ole="" fillcolor="window">
            <v:imagedata r:id="rId127" o:title=""/>
          </v:shape>
          <o:OLEObject Type="Embed" ProgID="Equation.3" ShapeID="_x0000_i1092" DrawAspect="Content" ObjectID="_1654956288" r:id="rId128"/>
        </w:object>
      </w:r>
    </w:p>
    <w:p w:rsidR="0039737B" w:rsidRPr="00107FDA" w:rsidRDefault="0039737B" w:rsidP="0039737B">
      <w:pPr>
        <w:pStyle w:val="ISMss"/>
      </w:pPr>
      <w:r w:rsidRPr="00107FDA">
        <w:tab/>
      </w:r>
      <w:r w:rsidRPr="00107FDA">
        <w:tab/>
      </w:r>
      <w:r w:rsidRPr="00107FDA">
        <w:tab/>
      </w:r>
      <w:r w:rsidRPr="00107FDA">
        <w:tab/>
      </w:r>
      <w:r w:rsidRPr="00107FDA">
        <w:rPr>
          <w:position w:val="-30"/>
        </w:rPr>
        <w:object w:dxaOrig="3240" w:dyaOrig="700">
          <v:shape id="_x0000_i1093" type="#_x0000_t75" style="width:162.75pt;height:34.5pt" o:ole="" fillcolor="window">
            <v:imagedata r:id="rId129" o:title=""/>
          </v:shape>
          <o:OLEObject Type="Embed" ProgID="Equation.3" ShapeID="_x0000_i1093" DrawAspect="Content" ObjectID="_1654956289" r:id="rId130"/>
        </w:object>
      </w:r>
    </w:p>
    <w:p w:rsidR="0039737B" w:rsidRPr="00107FDA" w:rsidRDefault="0039737B" w:rsidP="0039737B">
      <w:pPr>
        <w:pStyle w:val="ISM"/>
      </w:pPr>
      <w:r w:rsidRPr="00107FDA">
        <w:tab/>
      </w:r>
      <w:r w:rsidRPr="00107FDA">
        <w:tab/>
        <w:t>$658.80 after a reduction of</w:t>
      </w:r>
      <w:r w:rsidRPr="00107FDA">
        <w:rPr>
          <w:position w:val="-6"/>
        </w:rPr>
        <w:object w:dxaOrig="660" w:dyaOrig="320">
          <v:shape id="_x0000_i1094" type="#_x0000_t75" style="width:33.75pt;height:15.75pt" o:ole="" fillcolor="window">
            <v:imagedata r:id="rId131" o:title=""/>
          </v:shape>
          <o:OLEObject Type="Embed" ProgID="Equation.3" ShapeID="_x0000_i1094" DrawAspect="Content" ObjectID="_1654956290" r:id="rId132"/>
        </w:object>
      </w:r>
      <w:r w:rsidRPr="00107FDA">
        <w:t>equals $549.</w:t>
      </w:r>
    </w:p>
    <w:p w:rsidR="0039737B" w:rsidRPr="00107FDA" w:rsidRDefault="0039737B" w:rsidP="0039737B">
      <w:pPr>
        <w:pStyle w:val="ISMss"/>
        <w:ind w:left="720" w:hanging="580"/>
      </w:pPr>
      <w:r w:rsidRPr="00107FDA">
        <w:t>27.</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t xml:space="preserve"> = $102, </w:t>
      </w:r>
      <w:r w:rsidRPr="00107FDA">
        <w:rPr>
          <w:rFonts w:ascii="Times New Roman" w:hAnsi="Times New Roman" w:cs="Times New Roman"/>
          <w:i/>
          <w:iCs/>
        </w:rPr>
        <w:t xml:space="preserve">c </w:t>
      </w:r>
      <w:r w:rsidRPr="00107FDA">
        <w:t>= –2%</w:t>
      </w:r>
    </w:p>
    <w:p w:rsidR="0039737B" w:rsidRPr="00107FDA" w:rsidRDefault="0039737B" w:rsidP="0039737B">
      <w:pPr>
        <w:pStyle w:val="ISMss"/>
        <w:spacing w:after="60"/>
      </w:pPr>
      <w:r w:rsidRPr="00107FDA">
        <w:tab/>
      </w:r>
      <w:r w:rsidRPr="00107FDA">
        <w:tab/>
      </w:r>
      <w:r w:rsidRPr="00107FDA">
        <w:tab/>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 V</w:t>
      </w:r>
      <w:r w:rsidRPr="00107FDA">
        <w:rPr>
          <w:rFonts w:ascii="Times New Roman" w:hAnsi="Times New Roman" w:cs="Times New Roman"/>
          <w:i/>
          <w:iCs/>
          <w:vertAlign w:val="subscript"/>
        </w:rPr>
        <w:t>i</w:t>
      </w:r>
      <w:r w:rsidRPr="00107FDA">
        <w:t xml:space="preserve">(1 + </w:t>
      </w:r>
      <w:r w:rsidRPr="00107FDA">
        <w:rPr>
          <w:rFonts w:ascii="Times New Roman" w:hAnsi="Times New Roman" w:cs="Times New Roman"/>
          <w:i/>
          <w:iCs/>
        </w:rPr>
        <w:t>c</w:t>
      </w:r>
      <w:r w:rsidRPr="00107FDA">
        <w:t xml:space="preserve">) = $102(1 – 0.02) = </w:t>
      </w:r>
      <w:r w:rsidRPr="00107FDA">
        <w:rPr>
          <w:u w:val="double"/>
        </w:rPr>
        <w:t>$99.96</w:t>
      </w:r>
    </w:p>
    <w:p w:rsidR="0039737B" w:rsidRPr="00107FDA" w:rsidRDefault="0039737B" w:rsidP="0039737B">
      <w:pPr>
        <w:pStyle w:val="ISMss"/>
        <w:spacing w:after="60" w:line="360" w:lineRule="auto"/>
      </w:pPr>
      <w:r w:rsidRPr="00107FDA">
        <w:tab/>
      </w:r>
      <w:r w:rsidRPr="00107FDA">
        <w:tab/>
        <w:t xml:space="preserve">$102 after a decrease of 2% is $99.96. </w:t>
      </w:r>
    </w:p>
    <w:p w:rsidR="0039737B" w:rsidRPr="00107FDA" w:rsidRDefault="0039737B" w:rsidP="0039737B">
      <w:pPr>
        <w:pStyle w:val="ISMss"/>
        <w:ind w:left="720" w:hanging="580"/>
      </w:pPr>
      <w:r w:rsidRPr="00107FDA">
        <w:t>29.</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$250,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t xml:space="preserve"> = $750</w:t>
      </w:r>
    </w:p>
    <w:p w:rsidR="0039737B" w:rsidRPr="00107FDA" w:rsidRDefault="0039737B" w:rsidP="0039737B">
      <w:pPr>
        <w:pStyle w:val="ISMss"/>
      </w:pPr>
      <w:r w:rsidRPr="00107FDA">
        <w:tab/>
      </w:r>
      <w:r w:rsidRPr="00107FDA">
        <w:tab/>
      </w:r>
      <w:r w:rsidRPr="00107FDA">
        <w:tab/>
      </w:r>
      <w:r w:rsidRPr="00107FDA">
        <w:rPr>
          <w:position w:val="-28"/>
        </w:rPr>
        <w:object w:dxaOrig="5240" w:dyaOrig="680">
          <v:shape id="_x0000_i1095" type="#_x0000_t75" style="width:261.75pt;height:33.75pt" o:ole="" fillcolor="window">
            <v:imagedata r:id="rId133" o:title=""/>
          </v:shape>
          <o:OLEObject Type="Embed" ProgID="Equation.3" ShapeID="_x0000_i1095" DrawAspect="Content" ObjectID="_1654956291" r:id="rId134"/>
        </w:object>
      </w:r>
    </w:p>
    <w:p w:rsidR="0039737B" w:rsidRPr="00107FDA" w:rsidRDefault="0039737B" w:rsidP="0039737B">
      <w:pPr>
        <w:pStyle w:val="ISM"/>
        <w:spacing w:line="360" w:lineRule="auto"/>
      </w:pPr>
      <w:r w:rsidRPr="00107FDA">
        <w:tab/>
      </w:r>
      <w:r w:rsidRPr="00107FDA">
        <w:tab/>
        <w:t xml:space="preserve">$750 is 200.00% more than $250. </w:t>
      </w:r>
    </w:p>
    <w:p w:rsidR="0039737B" w:rsidRPr="00107FDA" w:rsidRDefault="0039737B" w:rsidP="0039737B">
      <w:pPr>
        <w:pStyle w:val="ISMss"/>
        <w:spacing w:after="60"/>
        <w:ind w:left="720" w:hanging="580"/>
      </w:pPr>
      <w:r w:rsidRPr="00107FDA">
        <w:t>31.</w:t>
      </w:r>
      <w:r w:rsidRPr="00107FDA">
        <w:tab/>
        <w:t xml:space="preserve">Given: </w:t>
      </w:r>
      <w:r w:rsidRPr="00107FDA">
        <w:rPr>
          <w:rFonts w:ascii="Times New Roman" w:hAnsi="Times New Roman" w:cs="Times New Roman"/>
          <w:i/>
          <w:iCs/>
        </w:rPr>
        <w:t>c</w:t>
      </w:r>
      <w:r w:rsidRPr="00107FDA">
        <w:t xml:space="preserve"> = 0.75%,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$10,000 </w:t>
      </w:r>
    </w:p>
    <w:p w:rsidR="0039737B" w:rsidRPr="00107FDA" w:rsidRDefault="0039737B" w:rsidP="0039737B">
      <w:pPr>
        <w:pStyle w:val="ISMss"/>
      </w:pPr>
      <w:r w:rsidRPr="00107FDA">
        <w:tab/>
      </w:r>
      <w:r w:rsidRPr="00107FDA">
        <w:tab/>
      </w:r>
      <w:r w:rsidRPr="00107FDA">
        <w:tab/>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 V</w:t>
      </w:r>
      <w:r w:rsidRPr="00107FDA">
        <w:rPr>
          <w:rFonts w:ascii="Times New Roman" w:hAnsi="Times New Roman" w:cs="Times New Roman"/>
          <w:i/>
          <w:iCs/>
          <w:vertAlign w:val="subscript"/>
        </w:rPr>
        <w:t>i</w:t>
      </w:r>
      <w:r w:rsidRPr="00107FDA">
        <w:t xml:space="preserve"> (1 + </w:t>
      </w:r>
      <w:r w:rsidRPr="00107FDA">
        <w:rPr>
          <w:rFonts w:ascii="Times New Roman" w:hAnsi="Times New Roman" w:cs="Times New Roman"/>
          <w:i/>
          <w:iCs/>
        </w:rPr>
        <w:t>c</w:t>
      </w:r>
      <w:r w:rsidRPr="00107FDA">
        <w:t xml:space="preserve">) = $10,000(1 + 0.0075) = </w:t>
      </w:r>
      <w:r w:rsidRPr="00107FDA">
        <w:rPr>
          <w:u w:val="double"/>
        </w:rPr>
        <w:t>$10,075.00</w:t>
      </w:r>
    </w:p>
    <w:p w:rsidR="0039737B" w:rsidRPr="00107FDA" w:rsidRDefault="0039737B" w:rsidP="0039737B">
      <w:pPr>
        <w:pStyle w:val="ISM"/>
      </w:pPr>
      <w:r w:rsidRPr="00107FDA">
        <w:tab/>
      </w:r>
      <w:r w:rsidRPr="00107FDA">
        <w:tab/>
        <w:t xml:space="preserve">$10,000 after an increase of </w:t>
      </w:r>
      <w:r w:rsidRPr="00107FDA">
        <w:rPr>
          <w:position w:val="-14"/>
        </w:rPr>
        <w:object w:dxaOrig="200" w:dyaOrig="400">
          <v:shape id="_x0000_i1096" type="#_x0000_t75" style="width:11.25pt;height:19.5pt" o:ole="" fillcolor="window">
            <v:imagedata r:id="rId135" o:title=""/>
          </v:shape>
          <o:OLEObject Type="Embed" ProgID="Equation.3" ShapeID="_x0000_i1096" DrawAspect="Content" ObjectID="_1654956292" r:id="rId136"/>
        </w:object>
      </w:r>
      <w:r w:rsidRPr="00107FDA">
        <w:t>% is $10,075.00.</w:t>
      </w:r>
    </w:p>
    <w:p w:rsidR="0039737B" w:rsidRPr="00107FDA" w:rsidRDefault="0039737B" w:rsidP="0039737B">
      <w:pPr>
        <w:pStyle w:val="ISMss"/>
        <w:ind w:left="720" w:hanging="580"/>
      </w:pPr>
      <w:r w:rsidRPr="00107FDA">
        <w:t>33.</w:t>
      </w:r>
      <w:r w:rsidRPr="00107FDA">
        <w:tab/>
        <w:t xml:space="preserve">Given: </w:t>
      </w:r>
      <w:r w:rsidRPr="00107FDA">
        <w:rPr>
          <w:rFonts w:ascii="Times New Roman" w:hAnsi="Times New Roman" w:cs="Times New Roman"/>
          <w:i/>
          <w:iCs/>
        </w:rPr>
        <w:t>c</w:t>
      </w:r>
      <w:r w:rsidRPr="00107FDA">
        <w:t xml:space="preserve"> = 150%,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t xml:space="preserve"> = $575</w:t>
      </w:r>
    </w:p>
    <w:p w:rsidR="0039737B" w:rsidRPr="00107FDA" w:rsidRDefault="0039737B" w:rsidP="0039737B">
      <w:pPr>
        <w:pStyle w:val="ISMss"/>
      </w:pPr>
      <w:r w:rsidRPr="00107FDA">
        <w:tab/>
      </w:r>
      <w:r w:rsidRPr="00107FDA">
        <w:tab/>
      </w:r>
      <w:r w:rsidRPr="00107FDA">
        <w:tab/>
      </w:r>
      <w:r w:rsidRPr="00107FDA">
        <w:rPr>
          <w:position w:val="-22"/>
        </w:rPr>
        <w:object w:dxaOrig="1820" w:dyaOrig="620">
          <v:shape id="_x0000_i1097" type="#_x0000_t75" style="width:90.75pt;height:30.75pt" o:ole="" fillcolor="window">
            <v:imagedata r:id="rId137" o:title=""/>
          </v:shape>
          <o:OLEObject Type="Embed" ProgID="Equation.3" ShapeID="_x0000_i1097" DrawAspect="Content" ObjectID="_1654956293" r:id="rId138"/>
        </w:object>
      </w:r>
      <w:r w:rsidRPr="00107FDA">
        <w:t xml:space="preserve"> = </w:t>
      </w:r>
      <w:r w:rsidRPr="00107FDA">
        <w:rPr>
          <w:u w:val="double"/>
        </w:rPr>
        <w:t>$230.00</w:t>
      </w:r>
    </w:p>
    <w:p w:rsidR="0039737B" w:rsidRPr="00107FDA" w:rsidRDefault="0039737B" w:rsidP="0039737B">
      <w:pPr>
        <w:pStyle w:val="ISM"/>
        <w:spacing w:line="360" w:lineRule="auto"/>
      </w:pPr>
      <w:r w:rsidRPr="00107FDA">
        <w:tab/>
      </w:r>
      <w:r w:rsidRPr="00107FDA">
        <w:tab/>
        <w:t xml:space="preserve">$230.00 when increased by 150% equals $575. </w:t>
      </w:r>
    </w:p>
    <w:p w:rsidR="0039737B" w:rsidRPr="00107FDA" w:rsidRDefault="0039737B" w:rsidP="0039737B">
      <w:pPr>
        <w:pStyle w:val="ISMss"/>
        <w:spacing w:after="60"/>
        <w:ind w:left="720" w:hanging="580"/>
      </w:pPr>
      <w:r w:rsidRPr="00107FDA">
        <w:t>35.</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vertAlign w:val="subscript"/>
        </w:rPr>
        <w:t xml:space="preserve"> </w:t>
      </w:r>
      <w:r w:rsidRPr="00107FDA">
        <w:t xml:space="preserve">= $150, </w:t>
      </w:r>
      <w:r w:rsidRPr="00107FDA">
        <w:rPr>
          <w:rFonts w:ascii="Times New Roman" w:hAnsi="Times New Roman" w:cs="Times New Roman"/>
          <w:i/>
          <w:iCs/>
        </w:rPr>
        <w:t>c</w:t>
      </w:r>
      <w:r w:rsidRPr="00107FDA">
        <w:t xml:space="preserve"> = 150%</w:t>
      </w:r>
    </w:p>
    <w:p w:rsidR="0039737B" w:rsidRPr="00107FDA" w:rsidRDefault="0039737B" w:rsidP="0039737B">
      <w:pPr>
        <w:pStyle w:val="ISMss"/>
        <w:spacing w:after="60"/>
      </w:pPr>
      <w:r w:rsidRPr="00107FDA">
        <w:tab/>
      </w:r>
      <w:r w:rsidRPr="00107FDA">
        <w:tab/>
      </w:r>
      <w:r w:rsidRPr="00107FDA">
        <w:tab/>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 V</w:t>
      </w:r>
      <w:r w:rsidRPr="00107FDA">
        <w:rPr>
          <w:rFonts w:ascii="Times New Roman" w:hAnsi="Times New Roman" w:cs="Times New Roman"/>
          <w:i/>
          <w:iCs/>
          <w:vertAlign w:val="subscript"/>
        </w:rPr>
        <w:t>i</w:t>
      </w:r>
      <w:r w:rsidRPr="00107FDA">
        <w:t xml:space="preserve"> (1 + </w:t>
      </w:r>
      <w:r w:rsidRPr="00107FDA">
        <w:rPr>
          <w:rFonts w:ascii="Times New Roman" w:hAnsi="Times New Roman" w:cs="Times New Roman"/>
          <w:i/>
          <w:iCs/>
        </w:rPr>
        <w:t>c</w:t>
      </w:r>
      <w:r w:rsidRPr="00107FDA">
        <w:t xml:space="preserve">) = $150(1 + 1.5) = </w:t>
      </w:r>
      <w:r w:rsidRPr="00107FDA">
        <w:rPr>
          <w:u w:val="double"/>
        </w:rPr>
        <w:t>$375.00</w:t>
      </w:r>
    </w:p>
    <w:p w:rsidR="0039737B" w:rsidRPr="00107FDA" w:rsidRDefault="0039737B" w:rsidP="0039737B">
      <w:pPr>
        <w:pStyle w:val="ISM"/>
      </w:pPr>
      <w:r w:rsidRPr="00107FDA">
        <w:tab/>
      </w:r>
      <w:r w:rsidRPr="00107FDA">
        <w:tab/>
        <w:t xml:space="preserve">$150 after an increase of 150% is $375.00. </w:t>
      </w:r>
    </w:p>
    <w:p w:rsidR="0039737B" w:rsidRPr="00107FDA" w:rsidRDefault="0039737B" w:rsidP="0039737B">
      <w:pPr>
        <w:pStyle w:val="ISMss"/>
        <w:ind w:left="720" w:hanging="580"/>
      </w:pPr>
      <w:r w:rsidRPr="00107FDA">
        <w:lastRenderedPageBreak/>
        <w:t>37.</w:t>
      </w:r>
      <w:r w:rsidRPr="00107FDA">
        <w:tab/>
        <w:t xml:space="preserve">Let the TV’s pre-tax price be </w:t>
      </w:r>
      <w:r w:rsidRPr="00107FDA">
        <w:rPr>
          <w:rFonts w:ascii="Times New Roman" w:hAnsi="Times New Roman" w:cs="Times New Roman"/>
          <w:i/>
          <w:iCs/>
        </w:rPr>
        <w:t>p</w:t>
      </w:r>
      <w:r w:rsidRPr="00107FDA">
        <w:t>. Then</w:t>
      </w:r>
    </w:p>
    <w:p w:rsidR="0039737B" w:rsidRPr="00107FDA" w:rsidRDefault="0039737B" w:rsidP="0039737B">
      <w:pPr>
        <w:pStyle w:val="ISMss"/>
      </w:pPr>
      <w:r w:rsidRPr="00107FDA">
        <w:tab/>
      </w:r>
      <w:r w:rsidRPr="00107FDA">
        <w:tab/>
      </w:r>
      <w:r w:rsidRPr="00107FDA">
        <w:tab/>
      </w:r>
      <w:r w:rsidRPr="00107FDA">
        <w:rPr>
          <w:rFonts w:ascii="Times New Roman" w:hAnsi="Times New Roman" w:cs="Times New Roman"/>
          <w:i/>
          <w:iCs/>
        </w:rPr>
        <w:t>p</w:t>
      </w:r>
      <w:r w:rsidRPr="00107FDA">
        <w:t xml:space="preserve"> + 0.05</w:t>
      </w:r>
      <w:r w:rsidRPr="00107FDA">
        <w:rPr>
          <w:rFonts w:ascii="Times New Roman" w:hAnsi="Times New Roman" w:cs="Times New Roman"/>
          <w:i/>
          <w:iCs/>
        </w:rPr>
        <w:t>p</w:t>
      </w:r>
      <w:r w:rsidRPr="00107FDA">
        <w:t xml:space="preserve"> + 0.07</w:t>
      </w:r>
      <w:r w:rsidRPr="00107FDA">
        <w:rPr>
          <w:rFonts w:ascii="Times New Roman" w:hAnsi="Times New Roman" w:cs="Times New Roman"/>
          <w:i/>
          <w:iCs/>
        </w:rPr>
        <w:t>p</w:t>
      </w:r>
      <w:r w:rsidRPr="00107FDA">
        <w:t xml:space="preserve"> = $2797.76</w:t>
      </w:r>
    </w:p>
    <w:p w:rsidR="0039737B" w:rsidRPr="00107FDA" w:rsidRDefault="0039737B" w:rsidP="0039737B">
      <w:pPr>
        <w:pStyle w:val="ISMss"/>
        <w:ind w:left="2250"/>
        <w:rPr>
          <w:u w:val="single"/>
        </w:rPr>
      </w:pPr>
      <w:r w:rsidRPr="00107FDA">
        <w:rPr>
          <w:rFonts w:ascii="Times New Roman" w:hAnsi="Times New Roman" w:cs="Times New Roman"/>
          <w:i/>
          <w:iCs/>
        </w:rPr>
        <w:t xml:space="preserve"> p</w:t>
      </w:r>
      <w:r w:rsidRPr="00107FDA">
        <w:t xml:space="preserve"> = </w:t>
      </w:r>
      <w:r w:rsidRPr="00107FDA">
        <w:rPr>
          <w:position w:val="-20"/>
        </w:rPr>
        <w:object w:dxaOrig="1020" w:dyaOrig="580">
          <v:shape id="_x0000_i1098" type="#_x0000_t75" style="width:51.75pt;height:27.75pt" o:ole="">
            <v:imagedata r:id="rId139" o:title=""/>
          </v:shape>
          <o:OLEObject Type="Embed" ProgID="Equation.3" ShapeID="_x0000_i1098" DrawAspect="Content" ObjectID="_1654956294" r:id="rId140"/>
        </w:object>
      </w:r>
      <w:r w:rsidRPr="00107FDA">
        <w:t xml:space="preserve"> = $2498.00</w:t>
      </w:r>
    </w:p>
    <w:p w:rsidR="0039737B" w:rsidRPr="00107FDA" w:rsidRDefault="0039737B" w:rsidP="0039737B">
      <w:pPr>
        <w:pStyle w:val="ISM"/>
        <w:spacing w:after="0"/>
      </w:pPr>
      <w:r w:rsidRPr="00107FDA">
        <w:tab/>
      </w:r>
      <w:r w:rsidRPr="00107FDA">
        <w:tab/>
        <w:t>Then,</w:t>
      </w:r>
      <w:r w:rsidRPr="00107FDA">
        <w:tab/>
      </w:r>
      <w:r w:rsidRPr="00107FDA">
        <w:rPr>
          <w:u w:val="double"/>
        </w:rPr>
        <w:t>GST</w:t>
      </w:r>
      <w:r w:rsidRPr="00107FDA">
        <w:t xml:space="preserve"> = 0.05</w:t>
      </w:r>
      <w:r w:rsidRPr="00107FDA">
        <w:rPr>
          <w:rFonts w:ascii="Times New Roman" w:hAnsi="Times New Roman" w:cs="Times New Roman"/>
          <w:i/>
          <w:iCs/>
        </w:rPr>
        <w:t>p</w:t>
      </w:r>
      <w:r w:rsidRPr="00107FDA">
        <w:t xml:space="preserve"> = 0.05($2498) = </w:t>
      </w:r>
      <w:r w:rsidRPr="00107FDA">
        <w:rPr>
          <w:u w:val="double"/>
        </w:rPr>
        <w:t>$124.90</w:t>
      </w:r>
    </w:p>
    <w:p w:rsidR="0039737B" w:rsidRPr="00107FDA" w:rsidRDefault="0039737B" w:rsidP="0039737B">
      <w:pPr>
        <w:pStyle w:val="ISM"/>
        <w:spacing w:line="360" w:lineRule="auto"/>
      </w:pPr>
      <w:r w:rsidRPr="00107FDA">
        <w:tab/>
      </w:r>
      <w:r w:rsidRPr="00107FDA">
        <w:tab/>
        <w:t>and</w:t>
      </w:r>
      <w:r w:rsidRPr="00107FDA">
        <w:tab/>
      </w:r>
      <w:r w:rsidRPr="00107FDA">
        <w:rPr>
          <w:u w:val="double"/>
        </w:rPr>
        <w:t>PST</w:t>
      </w:r>
      <w:r w:rsidRPr="00107FDA">
        <w:t xml:space="preserve"> = 0.07</w:t>
      </w:r>
      <w:r w:rsidRPr="00107FDA">
        <w:rPr>
          <w:rFonts w:ascii="Times New Roman" w:hAnsi="Times New Roman" w:cs="Times New Roman"/>
          <w:i/>
          <w:iCs/>
        </w:rPr>
        <w:t>p</w:t>
      </w:r>
      <w:r w:rsidRPr="00107FDA">
        <w:t xml:space="preserve"> = 0.07($2498) = </w:t>
      </w:r>
      <w:r w:rsidRPr="00107FDA">
        <w:rPr>
          <w:u w:val="double"/>
        </w:rPr>
        <w:t>$174.86</w:t>
      </w:r>
    </w:p>
    <w:p w:rsidR="0039737B" w:rsidRPr="00107FDA" w:rsidRDefault="0039737B" w:rsidP="0039737B">
      <w:pPr>
        <w:pStyle w:val="ISMab"/>
        <w:spacing w:after="0"/>
        <w:ind w:left="720" w:hanging="580"/>
      </w:pPr>
      <w:r w:rsidRPr="00107FDA">
        <w:t>39.</w:t>
      </w:r>
      <w:r w:rsidRPr="00107FDA">
        <w:tab/>
      </w:r>
      <w:r w:rsidRPr="00107FDA">
        <w:rPr>
          <w:i/>
          <w:iCs/>
        </w:rPr>
        <w:t>a.</w:t>
      </w:r>
      <w:r w:rsidRPr="00107FDA">
        <w:tab/>
        <w:t xml:space="preserve">. 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32,400,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t xml:space="preserve"> = 27,450</w:t>
      </w:r>
    </w:p>
    <w:p w:rsidR="0039737B" w:rsidRPr="00107FDA" w:rsidRDefault="0039737B" w:rsidP="0039737B">
      <w:pPr>
        <w:pStyle w:val="ISMab"/>
        <w:spacing w:after="0"/>
      </w:pPr>
      <w:r w:rsidRPr="00107FDA">
        <w:tab/>
      </w:r>
      <w:r w:rsidRPr="00107FDA">
        <w:tab/>
      </w:r>
      <w:r w:rsidRPr="00107FDA">
        <w:tab/>
      </w:r>
      <w:r w:rsidRPr="00107FDA">
        <w:tab/>
      </w:r>
      <w:r w:rsidRPr="00107FDA">
        <w:rPr>
          <w:position w:val="-28"/>
        </w:rPr>
        <w:object w:dxaOrig="4360" w:dyaOrig="680">
          <v:shape id="_x0000_i1099" type="#_x0000_t75" style="width:3in;height:33.75pt" o:ole="" fillcolor="window">
            <v:imagedata r:id="rId141" o:title=""/>
          </v:shape>
          <o:OLEObject Type="Embed" ProgID="Equation.3" ShapeID="_x0000_i1099" DrawAspect="Content" ObjectID="_1654956295" r:id="rId142"/>
        </w:object>
      </w:r>
      <w:r w:rsidRPr="00107FDA">
        <w:t xml:space="preserve"> = </w:t>
      </w:r>
      <w:r w:rsidRPr="00107FDA">
        <w:rPr>
          <w:u w:val="double"/>
        </w:rPr>
        <w:t>–15.28%</w:t>
      </w:r>
      <w:r w:rsidRPr="00107FDA">
        <w:t xml:space="preserve"> </w:t>
      </w:r>
    </w:p>
    <w:p w:rsidR="0039737B" w:rsidRPr="00107FDA" w:rsidRDefault="0039737B" w:rsidP="0039737B">
      <w:pPr>
        <w:pStyle w:val="ISM"/>
      </w:pPr>
      <w:r w:rsidRPr="00107FDA">
        <w:tab/>
      </w:r>
      <w:r w:rsidRPr="00107FDA">
        <w:tab/>
      </w:r>
      <w:r w:rsidRPr="00107FDA">
        <w:tab/>
        <w:t xml:space="preserve">   The number of hammers sold declined by 15.28%.</w:t>
      </w:r>
    </w:p>
    <w:p w:rsidR="0039737B" w:rsidRPr="00107FDA" w:rsidRDefault="0039737B" w:rsidP="0039737B">
      <w:pPr>
        <w:pStyle w:val="ISMab"/>
        <w:spacing w:after="0"/>
      </w:pPr>
      <w:r w:rsidRPr="00107FDA">
        <w:tab/>
      </w:r>
      <w:r w:rsidRPr="00107FDA">
        <w:tab/>
      </w:r>
      <w:r w:rsidRPr="00107FDA">
        <w:rPr>
          <w:i/>
          <w:iCs/>
        </w:rPr>
        <w:t>b.</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$15.10,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$15.50</w:t>
      </w:r>
    </w:p>
    <w:p w:rsidR="0039737B" w:rsidRPr="00107FDA" w:rsidRDefault="0039737B" w:rsidP="0039737B">
      <w:pPr>
        <w:pStyle w:val="ISMab"/>
        <w:spacing w:after="0"/>
      </w:pPr>
      <w:r w:rsidRPr="00107FDA">
        <w:tab/>
      </w:r>
      <w:r w:rsidRPr="00107FDA">
        <w:tab/>
      </w:r>
      <w:r w:rsidRPr="00107FDA">
        <w:tab/>
      </w:r>
      <w:r w:rsidRPr="00107FDA">
        <w:tab/>
      </w:r>
      <w:r w:rsidRPr="00107FDA">
        <w:rPr>
          <w:position w:val="-28"/>
        </w:rPr>
        <w:object w:dxaOrig="4400" w:dyaOrig="680">
          <v:shape id="_x0000_i1100" type="#_x0000_t75" style="width:220.5pt;height:33.75pt" o:ole="" fillcolor="window">
            <v:imagedata r:id="rId143" o:title=""/>
          </v:shape>
          <o:OLEObject Type="Embed" ProgID="Equation.3" ShapeID="_x0000_i1100" DrawAspect="Content" ObjectID="_1654956296" r:id="rId144"/>
        </w:object>
      </w:r>
      <w:r w:rsidRPr="00107FDA">
        <w:t xml:space="preserve"> = </w:t>
      </w:r>
      <w:r w:rsidRPr="00107FDA">
        <w:rPr>
          <w:u w:val="double"/>
        </w:rPr>
        <w:t>2.65%</w:t>
      </w:r>
      <w:r w:rsidRPr="00107FDA">
        <w:t xml:space="preserve"> </w:t>
      </w:r>
    </w:p>
    <w:p w:rsidR="0039737B" w:rsidRPr="00107FDA" w:rsidRDefault="0039737B" w:rsidP="0039737B">
      <w:pPr>
        <w:pStyle w:val="ISM"/>
      </w:pPr>
      <w:r w:rsidRPr="00107FDA">
        <w:tab/>
      </w:r>
      <w:r w:rsidRPr="00107FDA">
        <w:tab/>
      </w:r>
      <w:r w:rsidRPr="00107FDA">
        <w:tab/>
        <w:t xml:space="preserve">   The average selling price increased by 2.65%.</w:t>
      </w:r>
    </w:p>
    <w:p w:rsidR="0039737B" w:rsidRPr="00107FDA" w:rsidRDefault="0039737B" w:rsidP="0039737B">
      <w:pPr>
        <w:pStyle w:val="ISMab"/>
        <w:spacing w:after="0"/>
      </w:pPr>
      <w:r w:rsidRPr="00107FDA">
        <w:tab/>
      </w:r>
      <w:r w:rsidRPr="00107FDA">
        <w:tab/>
      </w:r>
      <w:r w:rsidRPr="00107FDA">
        <w:rPr>
          <w:i/>
          <w:iCs/>
        </w:rPr>
        <w:t>c.</w:t>
      </w:r>
      <w:r w:rsidRPr="00107FDA">
        <w:tab/>
        <w:t>Year 1 revenue = 32,400($15.10) = $489,240</w:t>
      </w:r>
    </w:p>
    <w:p w:rsidR="0039737B" w:rsidRPr="00107FDA" w:rsidRDefault="0039737B" w:rsidP="0039737B">
      <w:pPr>
        <w:pStyle w:val="ISMab"/>
        <w:spacing w:after="0"/>
      </w:pPr>
      <w:r w:rsidRPr="00107FDA">
        <w:tab/>
      </w:r>
      <w:r w:rsidRPr="00107FDA">
        <w:tab/>
      </w:r>
      <w:r w:rsidRPr="00107FDA">
        <w:tab/>
        <w:t>Year 2 revenue = 27,450($15.50) = $425,475</w:t>
      </w:r>
    </w:p>
    <w:p w:rsidR="0039737B" w:rsidRPr="00107FDA" w:rsidRDefault="0039737B" w:rsidP="0039737B">
      <w:pPr>
        <w:pStyle w:val="ISMab"/>
        <w:spacing w:after="0"/>
      </w:pPr>
      <w:r w:rsidRPr="00107FDA">
        <w:tab/>
      </w:r>
      <w:r w:rsidRPr="00107FDA">
        <w:tab/>
      </w:r>
      <w:r w:rsidRPr="00107FDA">
        <w:tab/>
      </w:r>
      <w:r w:rsidRPr="00107FDA">
        <w:tab/>
      </w:r>
      <w:r w:rsidRPr="00107FDA">
        <w:rPr>
          <w:position w:val="-28"/>
        </w:rPr>
        <w:object w:dxaOrig="4900" w:dyaOrig="680">
          <v:shape id="_x0000_i1101" type="#_x0000_t75" style="width:242.25pt;height:33.75pt" o:ole="" fillcolor="window">
            <v:imagedata r:id="rId145" o:title=""/>
          </v:shape>
          <o:OLEObject Type="Embed" ProgID="Equation.3" ShapeID="_x0000_i1101" DrawAspect="Content" ObjectID="_1654956297" r:id="rId146"/>
        </w:object>
      </w:r>
      <w:r w:rsidRPr="00107FDA">
        <w:t xml:space="preserve"> = </w:t>
      </w:r>
      <w:r w:rsidRPr="00107FDA">
        <w:rPr>
          <w:u w:val="double"/>
        </w:rPr>
        <w:t>–13.03%</w:t>
      </w:r>
      <w:r w:rsidRPr="00107FDA">
        <w:t xml:space="preserve"> </w:t>
      </w:r>
    </w:p>
    <w:p w:rsidR="0039737B" w:rsidRPr="00107FDA" w:rsidRDefault="0039737B" w:rsidP="0039737B">
      <w:pPr>
        <w:pStyle w:val="ISMab"/>
        <w:spacing w:after="0" w:line="480" w:lineRule="auto"/>
      </w:pPr>
      <w:r w:rsidRPr="00107FDA">
        <w:tab/>
      </w:r>
      <w:r w:rsidRPr="00107FDA">
        <w:tab/>
      </w:r>
      <w:r w:rsidRPr="00107FDA">
        <w:tab/>
        <w:t>The revenue decreased by 13.03%.</w:t>
      </w:r>
    </w:p>
    <w:p w:rsidR="0039737B" w:rsidRPr="00107FDA" w:rsidRDefault="0039737B" w:rsidP="0039737B">
      <w:pPr>
        <w:pStyle w:val="ISM"/>
        <w:spacing w:after="0"/>
        <w:ind w:left="720" w:hanging="580"/>
      </w:pPr>
      <w:r w:rsidRPr="00107FDA">
        <w:t>41.</w:t>
      </w:r>
      <w:r w:rsidRPr="00107FDA">
        <w:tab/>
        <w:t xml:space="preserve">Pick an arbitrary price, say $1.00, for a bar of the soap. </w:t>
      </w:r>
    </w:p>
    <w:p w:rsidR="0039737B" w:rsidRPr="00107FDA" w:rsidRDefault="0039737B" w:rsidP="0039737B">
      <w:pPr>
        <w:pStyle w:val="ISM"/>
        <w:spacing w:after="0"/>
      </w:pPr>
      <w:r w:rsidRPr="00107FDA">
        <w:tab/>
      </w:r>
      <w:r w:rsidRPr="00107FDA">
        <w:tab/>
        <w:t xml:space="preserve">The former unit price was </w:t>
      </w:r>
      <w:r w:rsidRPr="00107FDA">
        <w:rPr>
          <w:position w:val="-28"/>
        </w:rPr>
        <w:object w:dxaOrig="1820" w:dyaOrig="639">
          <v:shape id="_x0000_i1102" type="#_x0000_t75" style="width:90.75pt;height:31.5pt" o:ole="">
            <v:imagedata r:id="rId147" o:title=""/>
          </v:shape>
          <o:OLEObject Type="Embed" ProgID="Equation.3" ShapeID="_x0000_i1102" DrawAspect="Content" ObjectID="_1654956298" r:id="rId148"/>
        </w:object>
      </w:r>
      <w:r w:rsidRPr="00107FDA">
        <w:t xml:space="preserve"> per gram.</w:t>
      </w:r>
    </w:p>
    <w:p w:rsidR="0039737B" w:rsidRPr="00107FDA" w:rsidRDefault="0039737B" w:rsidP="0039737B">
      <w:pPr>
        <w:pStyle w:val="ISM"/>
        <w:spacing w:after="0"/>
      </w:pPr>
      <w:r w:rsidRPr="00107FDA">
        <w:tab/>
      </w:r>
      <w:r w:rsidRPr="00107FDA">
        <w:tab/>
        <w:t xml:space="preserve">The new unit price is </w:t>
      </w:r>
      <w:r w:rsidRPr="00107FDA">
        <w:rPr>
          <w:position w:val="-28"/>
        </w:rPr>
        <w:object w:dxaOrig="2380" w:dyaOrig="639">
          <v:shape id="_x0000_i1103" type="#_x0000_t75" style="width:117.75pt;height:31.5pt" o:ole="">
            <v:imagedata r:id="rId149" o:title=""/>
          </v:shape>
          <o:OLEObject Type="Embed" ProgID="Equation.3" ShapeID="_x0000_i1103" DrawAspect="Content" ObjectID="_1654956299" r:id="rId150"/>
        </w:object>
      </w:r>
      <w:r w:rsidRPr="00107FDA">
        <w:t xml:space="preserve"> per gram.</w:t>
      </w:r>
    </w:p>
    <w:p w:rsidR="0039737B" w:rsidRPr="00107FDA" w:rsidRDefault="0039737B" w:rsidP="0039737B">
      <w:pPr>
        <w:pStyle w:val="ISM"/>
        <w:spacing w:after="0"/>
      </w:pPr>
      <w:r w:rsidRPr="00107FDA">
        <w:tab/>
      </w:r>
      <w:r w:rsidRPr="00107FDA">
        <w:tab/>
        <w:t xml:space="preserve">The percent increase in unit price is </w:t>
      </w:r>
    </w:p>
    <w:p w:rsidR="0039737B" w:rsidRPr="00107FDA" w:rsidRDefault="0039737B" w:rsidP="0039737B">
      <w:pPr>
        <w:pStyle w:val="ISM"/>
        <w:spacing w:after="0" w:line="360" w:lineRule="auto"/>
        <w:ind w:left="1440"/>
      </w:pPr>
      <w:r w:rsidRPr="00107FDA">
        <w:rPr>
          <w:position w:val="-28"/>
        </w:rPr>
        <w:object w:dxaOrig="4599" w:dyaOrig="680">
          <v:shape id="_x0000_i1104" type="#_x0000_t75" style="width:227.25pt;height:33.75pt" o:ole="" fillcolor="window">
            <v:imagedata r:id="rId151" o:title=""/>
          </v:shape>
          <o:OLEObject Type="Embed" ProgID="Equation.3" ShapeID="_x0000_i1104" DrawAspect="Content" ObjectID="_1654956300" r:id="rId152"/>
        </w:object>
      </w:r>
      <w:r w:rsidRPr="00107FDA">
        <w:t xml:space="preserve"> = </w:t>
      </w:r>
      <w:r w:rsidRPr="00107FDA">
        <w:rPr>
          <w:u w:val="double"/>
        </w:rPr>
        <w:t>11.11%</w:t>
      </w:r>
    </w:p>
    <w:p w:rsidR="0039737B" w:rsidRPr="00107FDA" w:rsidRDefault="0039737B" w:rsidP="0039737B">
      <w:pPr>
        <w:pStyle w:val="ISM"/>
        <w:spacing w:after="0"/>
        <w:ind w:left="720" w:hanging="580"/>
      </w:pPr>
      <w:r w:rsidRPr="00107FDA">
        <w:t>43.</w:t>
      </w:r>
      <w:r w:rsidRPr="00107FDA">
        <w:tab/>
        <w:t xml:space="preserve">Initial unit price = </w:t>
      </w:r>
      <w:r w:rsidRPr="00107FDA">
        <w:rPr>
          <w:position w:val="-28"/>
        </w:rPr>
        <w:object w:dxaOrig="740" w:dyaOrig="639">
          <v:shape id="_x0000_i1105" type="#_x0000_t75" style="width:36.75pt;height:31.5pt" o:ole="">
            <v:imagedata r:id="rId153" o:title=""/>
          </v:shape>
          <o:OLEObject Type="Embed" ProgID="Equation.3" ShapeID="_x0000_i1105" DrawAspect="Content" ObjectID="_1654956301" r:id="rId154"/>
        </w:object>
      </w:r>
      <w:r w:rsidRPr="00107FDA">
        <w:t>= $2.2167 per kg</w:t>
      </w:r>
    </w:p>
    <w:p w:rsidR="0039737B" w:rsidRPr="00107FDA" w:rsidRDefault="0039737B" w:rsidP="0039737B">
      <w:pPr>
        <w:pStyle w:val="ISM"/>
        <w:spacing w:after="0"/>
      </w:pPr>
      <w:r w:rsidRPr="00107FDA">
        <w:tab/>
      </w:r>
      <w:r w:rsidRPr="00107FDA">
        <w:tab/>
        <w:t xml:space="preserve">Final unit price = </w:t>
      </w:r>
      <w:r w:rsidRPr="00107FDA">
        <w:rPr>
          <w:position w:val="-28"/>
        </w:rPr>
        <w:object w:dxaOrig="639" w:dyaOrig="639">
          <v:shape id="_x0000_i1106" type="#_x0000_t75" style="width:31.5pt;height:31.5pt" o:ole="">
            <v:imagedata r:id="rId155" o:title=""/>
          </v:shape>
          <o:OLEObject Type="Embed" ProgID="Equation.3" ShapeID="_x0000_i1106" DrawAspect="Content" ObjectID="_1654956302" r:id="rId156"/>
        </w:object>
      </w:r>
      <w:r w:rsidRPr="00107FDA">
        <w:t>= $2.3267 per kg</w:t>
      </w:r>
    </w:p>
    <w:p w:rsidR="0039737B" w:rsidRPr="00107FDA" w:rsidRDefault="0039737B" w:rsidP="0039737B">
      <w:pPr>
        <w:pStyle w:val="ISM"/>
        <w:spacing w:after="0"/>
      </w:pPr>
      <w:r w:rsidRPr="00107FDA">
        <w:tab/>
      </w:r>
      <w:r w:rsidRPr="00107FDA">
        <w:tab/>
        <w:t xml:space="preserve">The percent increase in unit price is </w:t>
      </w:r>
    </w:p>
    <w:p w:rsidR="0039737B" w:rsidRPr="00107FDA" w:rsidRDefault="0039737B" w:rsidP="0039737B">
      <w:pPr>
        <w:pStyle w:val="ISM"/>
        <w:spacing w:after="60" w:line="360" w:lineRule="auto"/>
        <w:ind w:left="1440"/>
      </w:pPr>
      <w:r w:rsidRPr="00107FDA">
        <w:rPr>
          <w:position w:val="-28"/>
        </w:rPr>
        <w:object w:dxaOrig="4620" w:dyaOrig="680">
          <v:shape id="_x0000_i1107" type="#_x0000_t75" style="width:231.75pt;height:33.75pt" o:ole="" fillcolor="window">
            <v:imagedata r:id="rId157" o:title=""/>
          </v:shape>
          <o:OLEObject Type="Embed" ProgID="Equation.3" ShapeID="_x0000_i1107" DrawAspect="Content" ObjectID="_1654956303" r:id="rId158"/>
        </w:object>
      </w:r>
      <w:r w:rsidRPr="00107FDA">
        <w:t xml:space="preserve"> = </w:t>
      </w:r>
      <w:r w:rsidRPr="00107FDA">
        <w:rPr>
          <w:u w:val="double"/>
        </w:rPr>
        <w:t>4.96%</w:t>
      </w:r>
    </w:p>
    <w:p w:rsidR="0039737B" w:rsidRPr="00107FDA" w:rsidRDefault="0039737B" w:rsidP="0039737B">
      <w:pPr>
        <w:pStyle w:val="ISM"/>
        <w:spacing w:after="0"/>
        <w:ind w:left="720" w:hanging="580"/>
      </w:pPr>
      <w:r w:rsidRPr="00107FDA">
        <w:t>45.</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xml:space="preserve">= $338,500, </w:t>
      </w:r>
      <w:r w:rsidRPr="00107FDA">
        <w:rPr>
          <w:rFonts w:ascii="Times New Roman" w:hAnsi="Times New Roman" w:cs="Times New Roman"/>
          <w:i/>
          <w:iCs/>
        </w:rPr>
        <w:t>c</w:t>
      </w:r>
      <w:r w:rsidRPr="00107FDA">
        <w:t xml:space="preserve"> = 8.7%</w:t>
      </w:r>
    </w:p>
    <w:p w:rsidR="0039737B" w:rsidRPr="00107FDA" w:rsidRDefault="0039737B" w:rsidP="0039737B">
      <w:pPr>
        <w:pStyle w:val="ISM"/>
        <w:spacing w:after="0"/>
      </w:pPr>
      <w:r w:rsidRPr="00107FDA">
        <w:tab/>
      </w:r>
      <w:r w:rsidRPr="00107FDA">
        <w:tab/>
      </w:r>
      <w:r w:rsidRPr="00107FDA">
        <w:tab/>
      </w:r>
      <w:r w:rsidRPr="00107FDA">
        <w:tab/>
      </w:r>
      <w:r w:rsidRPr="00107FDA">
        <w:rPr>
          <w:position w:val="-22"/>
        </w:rPr>
        <w:object w:dxaOrig="2140" w:dyaOrig="620">
          <v:shape id="_x0000_i1108" type="#_x0000_t75" style="width:105.75pt;height:30.75pt" o:ole="" fillcolor="window">
            <v:imagedata r:id="rId159" o:title=""/>
          </v:shape>
          <o:OLEObject Type="Embed" ProgID="Equation.3" ShapeID="_x0000_i1108" DrawAspect="Content" ObjectID="_1654956304" r:id="rId160"/>
        </w:object>
      </w:r>
      <w:r w:rsidRPr="00107FDA">
        <w:t xml:space="preserve"> = </w:t>
      </w:r>
      <w:r w:rsidRPr="00107FDA">
        <w:rPr>
          <w:u w:val="double"/>
        </w:rPr>
        <w:t>$311,400</w:t>
      </w:r>
    </w:p>
    <w:p w:rsidR="0039737B" w:rsidRPr="00107FDA" w:rsidRDefault="0039737B" w:rsidP="0039737B">
      <w:pPr>
        <w:pStyle w:val="ISM"/>
        <w:spacing w:line="360" w:lineRule="auto"/>
      </w:pPr>
      <w:r w:rsidRPr="00107FDA">
        <w:tab/>
      </w:r>
      <w:r w:rsidRPr="00107FDA">
        <w:tab/>
      </w:r>
      <w:r w:rsidRPr="00107FDA">
        <w:tab/>
        <w:t>The average price one year ago was $311,400.</w:t>
      </w:r>
    </w:p>
    <w:p w:rsidR="0039737B" w:rsidRPr="00107FDA" w:rsidRDefault="0039737B" w:rsidP="0039737B">
      <w:pPr>
        <w:pStyle w:val="ISM"/>
        <w:spacing w:after="0"/>
        <w:ind w:left="720" w:hanging="580"/>
        <w:jc w:val="left"/>
      </w:pPr>
      <w:r w:rsidRPr="00107FDA">
        <w:t>47.</w:t>
      </w:r>
      <w:r w:rsidRPr="00107FDA">
        <w:tab/>
        <w:t>Canada’s exports to US exceeded imports from the US by 23%.</w:t>
      </w:r>
    </w:p>
    <w:p w:rsidR="0039737B" w:rsidRPr="00107FDA" w:rsidRDefault="0039737B" w:rsidP="0039737B">
      <w:pPr>
        <w:pStyle w:val="ISM"/>
        <w:spacing w:after="0"/>
        <w:jc w:val="left"/>
      </w:pPr>
      <w:r w:rsidRPr="00107FDA">
        <w:tab/>
      </w:r>
      <w:r w:rsidRPr="00107FDA">
        <w:tab/>
        <w:t>That is,</w:t>
      </w:r>
      <w:r w:rsidRPr="00107FDA">
        <w:tab/>
      </w:r>
      <w:r w:rsidRPr="00107FDA">
        <w:tab/>
        <w:t>Exports = 1.23(Imports)</w:t>
      </w:r>
    </w:p>
    <w:p w:rsidR="0039737B" w:rsidRPr="00107FDA" w:rsidRDefault="0039737B" w:rsidP="0039737B">
      <w:pPr>
        <w:pStyle w:val="ISM"/>
        <w:spacing w:after="0"/>
        <w:jc w:val="left"/>
      </w:pPr>
      <w:r w:rsidRPr="00107FDA">
        <w:tab/>
      </w:r>
      <w:r w:rsidRPr="00107FDA">
        <w:tab/>
        <w:t xml:space="preserve">Therefore, </w:t>
      </w:r>
      <w:r w:rsidRPr="00107FDA">
        <w:tab/>
        <w:t xml:space="preserve">Imports = </w:t>
      </w:r>
      <w:r w:rsidRPr="00107FDA">
        <w:rPr>
          <w:position w:val="-22"/>
        </w:rPr>
        <w:object w:dxaOrig="840" w:dyaOrig="580">
          <v:shape id="_x0000_i1109" type="#_x0000_t75" style="width:42pt;height:27.75pt" o:ole="">
            <v:imagedata r:id="rId161" o:title=""/>
          </v:shape>
          <o:OLEObject Type="Embed" ProgID="Equation.3" ShapeID="_x0000_i1109" DrawAspect="Content" ObjectID="_1654956305" r:id="rId162"/>
        </w:object>
      </w:r>
      <w:r w:rsidRPr="00107FDA">
        <w:t xml:space="preserve"> = 0.8130(Exports)</w:t>
      </w:r>
    </w:p>
    <w:p w:rsidR="0039737B" w:rsidRPr="00107FDA" w:rsidRDefault="0039737B" w:rsidP="0039737B">
      <w:pPr>
        <w:pStyle w:val="ISM"/>
        <w:spacing w:after="0"/>
        <w:jc w:val="left"/>
      </w:pPr>
      <w:r w:rsidRPr="00107FDA">
        <w:lastRenderedPageBreak/>
        <w:tab/>
      </w:r>
      <w:r w:rsidRPr="00107FDA">
        <w:tab/>
        <w:t xml:space="preserve">That is, Canada’s imports from US (= US exports to Canada) were </w:t>
      </w:r>
    </w:p>
    <w:p w:rsidR="0039737B" w:rsidRPr="00107FDA" w:rsidRDefault="0039737B" w:rsidP="0039737B">
      <w:pPr>
        <w:pStyle w:val="ISM"/>
        <w:spacing w:after="0"/>
        <w:ind w:left="2160"/>
        <w:jc w:val="left"/>
      </w:pPr>
      <w:r w:rsidRPr="00107FDA">
        <w:t xml:space="preserve">1 </w:t>
      </w:r>
      <w:r w:rsidRPr="00107FDA">
        <w:sym w:font="Symbol" w:char="F02D"/>
      </w:r>
      <w:r w:rsidRPr="00107FDA">
        <w:t xml:space="preserve"> 0.8130 = 0.1870 = </w:t>
      </w:r>
      <w:r w:rsidRPr="00107FDA">
        <w:rPr>
          <w:u w:val="double"/>
        </w:rPr>
        <w:t>18.70%</w:t>
      </w:r>
      <w:r w:rsidRPr="00107FDA">
        <w:t xml:space="preserve"> </w:t>
      </w:r>
    </w:p>
    <w:p w:rsidR="0039737B" w:rsidRPr="00107FDA" w:rsidRDefault="0039737B" w:rsidP="0039737B">
      <w:pPr>
        <w:pStyle w:val="ISM"/>
        <w:spacing w:after="0" w:line="480" w:lineRule="auto"/>
        <w:jc w:val="left"/>
      </w:pPr>
      <w:r w:rsidRPr="00107FDA">
        <w:tab/>
      </w:r>
      <w:r w:rsidRPr="00107FDA">
        <w:tab/>
      </w:r>
      <w:r w:rsidRPr="00107FDA">
        <w:rPr>
          <w:u w:val="double"/>
        </w:rPr>
        <w:t>less</w:t>
      </w:r>
      <w:r w:rsidRPr="00107FDA">
        <w:t xml:space="preserve"> than Canada’s exports to US (= US imports from Canada.)</w:t>
      </w:r>
    </w:p>
    <w:p w:rsidR="0039737B" w:rsidRPr="00107FDA" w:rsidRDefault="0039737B" w:rsidP="0039737B">
      <w:pPr>
        <w:pStyle w:val="ISM"/>
        <w:spacing w:after="0"/>
        <w:ind w:left="720" w:hanging="580"/>
      </w:pPr>
      <w:r w:rsidRPr="00107FDA">
        <w:t>49.</w:t>
      </w:r>
      <w:r w:rsidRPr="00107FDA">
        <w:tab/>
        <w:t xml:space="preserve">Given: For Apple iPhones,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t xml:space="preserve"> = 61.0 million, </w:t>
      </w:r>
      <w:r w:rsidRPr="00107FDA">
        <w:rPr>
          <w:rFonts w:ascii="Times New Roman" w:hAnsi="Times New Roman" w:cs="Times New Roman"/>
          <w:i/>
          <w:iCs/>
        </w:rPr>
        <w:t>c</w:t>
      </w:r>
      <w:r w:rsidRPr="00107FDA">
        <w:t xml:space="preserve"> = 40%</w:t>
      </w:r>
    </w:p>
    <w:p w:rsidR="0039737B" w:rsidRPr="00107FDA" w:rsidRDefault="0039737B" w:rsidP="0039737B">
      <w:pPr>
        <w:pStyle w:val="ISM"/>
        <w:spacing w:after="0"/>
      </w:pPr>
      <w:r w:rsidRPr="00107FDA">
        <w:tab/>
      </w:r>
      <w:r w:rsidRPr="00107FDA">
        <w:tab/>
      </w:r>
      <w:r w:rsidRPr="00107FDA">
        <w:tab/>
      </w:r>
      <w:r w:rsidRPr="00107FDA">
        <w:tab/>
      </w:r>
      <w:r w:rsidRPr="00107FDA">
        <w:rPr>
          <w:position w:val="-24"/>
        </w:rPr>
        <w:object w:dxaOrig="2280" w:dyaOrig="640">
          <v:shape id="_x0000_i1110" type="#_x0000_t75" style="width:114pt;height:32.25pt" o:ole="">
            <v:imagedata r:id="rId163" o:title=""/>
          </v:shape>
          <o:OLEObject Type="Embed" ProgID="Equation.3" ShapeID="_x0000_i1110" DrawAspect="Content" ObjectID="_1654956306" r:id="rId164"/>
        </w:object>
      </w:r>
      <w:r w:rsidRPr="00107FDA">
        <w:t xml:space="preserve"> = 43.5714 million = 43,571,400</w:t>
      </w:r>
    </w:p>
    <w:p w:rsidR="0039737B" w:rsidRPr="00107FDA" w:rsidRDefault="0039737B" w:rsidP="0039737B">
      <w:pPr>
        <w:pStyle w:val="ISM"/>
        <w:spacing w:after="180"/>
        <w:ind w:left="540"/>
      </w:pPr>
      <w:r w:rsidRPr="00107FDA">
        <w:t xml:space="preserve">Rounded to the nearest 10,000, Apple sold </w:t>
      </w:r>
      <w:r w:rsidRPr="00107FDA">
        <w:rPr>
          <w:u w:val="double"/>
        </w:rPr>
        <w:t>43,570,000</w:t>
      </w:r>
      <w:r w:rsidRPr="00107FDA">
        <w:t xml:space="preserve"> iPhones for the same quarter in the previous year.</w:t>
      </w:r>
    </w:p>
    <w:p w:rsidR="0039737B" w:rsidRPr="00107FDA" w:rsidRDefault="0039737B" w:rsidP="0039737B">
      <w:pPr>
        <w:pStyle w:val="ISM"/>
        <w:spacing w:after="0"/>
        <w:ind w:left="720" w:hanging="580"/>
      </w:pPr>
      <w:r w:rsidRPr="00107FDA">
        <w:t>51.</w:t>
      </w:r>
      <w:r w:rsidRPr="00107FDA">
        <w:tab/>
        <w:t xml:space="preserve">Percent change in the daily active Snapchat users </w:t>
      </w:r>
    </w:p>
    <w:p w:rsidR="0039737B" w:rsidRPr="00107FDA" w:rsidRDefault="0039737B" w:rsidP="0039737B">
      <w:pPr>
        <w:pStyle w:val="ISM"/>
        <w:spacing w:after="0"/>
      </w:pPr>
      <w:r w:rsidRPr="00107FDA">
        <w:tab/>
      </w:r>
      <w:r w:rsidRPr="00107FDA">
        <w:tab/>
      </w:r>
      <w:r w:rsidRPr="00107FDA">
        <w:tab/>
      </w:r>
      <w:r w:rsidRPr="00107FDA">
        <w:tab/>
      </w:r>
      <w:r w:rsidRPr="00107FDA">
        <w:rPr>
          <w:position w:val="-32"/>
        </w:rPr>
        <w:object w:dxaOrig="7520" w:dyaOrig="740">
          <v:shape id="_x0000_i1111" type="#_x0000_t75" style="width:375.75pt;height:37.5pt" o:ole="">
            <v:imagedata r:id="rId165" o:title=""/>
          </v:shape>
          <o:OLEObject Type="Embed" ProgID="Equation.3" ShapeID="_x0000_i1111" DrawAspect="Content" ObjectID="_1654956307" r:id="rId166"/>
        </w:object>
      </w:r>
    </w:p>
    <w:p w:rsidR="0039737B" w:rsidRPr="00107FDA" w:rsidRDefault="0039737B" w:rsidP="0039737B">
      <w:pPr>
        <w:pStyle w:val="ISM"/>
        <w:spacing w:after="240"/>
      </w:pPr>
      <w:r w:rsidRPr="00107FDA">
        <w:tab/>
      </w:r>
      <w:r w:rsidRPr="00107FDA">
        <w:tab/>
        <w:t>The number of active Snapchat users decreased by 2.62%.</w:t>
      </w:r>
    </w:p>
    <w:p w:rsidR="0039737B" w:rsidRPr="00107FDA" w:rsidRDefault="0039737B" w:rsidP="0039737B">
      <w:pPr>
        <w:pStyle w:val="ISMss"/>
        <w:ind w:left="720" w:hanging="580"/>
      </w:pPr>
      <w:r w:rsidRPr="00107FDA">
        <w:t>53.</w:t>
      </w:r>
      <w:r w:rsidRPr="00107FDA">
        <w:tab/>
        <w:t xml:space="preserve">Given: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t xml:space="preserve"> = $0.45, </w:t>
      </w:r>
      <w:r w:rsidRPr="00107FDA">
        <w:rPr>
          <w:rFonts w:ascii="Times New Roman" w:hAnsi="Times New Roman" w:cs="Times New Roman"/>
          <w:i/>
          <w:iCs/>
        </w:rPr>
        <w:t>c</w:t>
      </w:r>
      <w:r w:rsidRPr="00107FDA">
        <w:t xml:space="preserve"> = 76%</w:t>
      </w:r>
    </w:p>
    <w:p w:rsidR="0039737B" w:rsidRPr="00107FDA" w:rsidRDefault="0039737B" w:rsidP="0039737B">
      <w:pPr>
        <w:pStyle w:val="ISMss"/>
      </w:pPr>
      <w:r w:rsidRPr="00107FDA">
        <w:tab/>
      </w:r>
      <w:r w:rsidRPr="00107FDA">
        <w:tab/>
      </w:r>
      <w:r w:rsidRPr="00107FDA">
        <w:rPr>
          <w:position w:val="-26"/>
        </w:rPr>
        <w:object w:dxaOrig="3060" w:dyaOrig="660">
          <v:shape id="_x0000_i1112" type="#_x0000_t75" style="width:153pt;height:33.75pt" o:ole="" fillcolor="window">
            <v:imagedata r:id="rId167" o:title=""/>
          </v:shape>
          <o:OLEObject Type="Embed" ProgID="Equation.3" ShapeID="_x0000_i1112" DrawAspect="Content" ObjectID="_1654956308" r:id="rId168"/>
        </w:object>
      </w:r>
    </w:p>
    <w:p w:rsidR="0039737B" w:rsidRPr="00107FDA" w:rsidRDefault="0039737B" w:rsidP="0039737B">
      <w:pPr>
        <w:pStyle w:val="ISMss"/>
      </w:pPr>
      <w:r w:rsidRPr="00107FDA">
        <w:tab/>
      </w:r>
      <w:r w:rsidRPr="00107FDA">
        <w:tab/>
      </w:r>
      <w:r w:rsidRPr="00107FDA">
        <w:tab/>
        <w:t xml:space="preserve">Price decline =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 V</w:t>
      </w:r>
      <w:r w:rsidRPr="00107FDA">
        <w:rPr>
          <w:rFonts w:ascii="Times New Roman" w:hAnsi="Times New Roman" w:cs="Times New Roman"/>
          <w:i/>
          <w:iCs/>
          <w:vertAlign w:val="subscript"/>
        </w:rPr>
        <w:t>f</w:t>
      </w:r>
      <w:r w:rsidRPr="00107FDA">
        <w:t xml:space="preserve"> = $1.88 – $0.45 = </w:t>
      </w:r>
      <w:r w:rsidRPr="00107FDA">
        <w:rPr>
          <w:u w:val="double"/>
        </w:rPr>
        <w:t xml:space="preserve">$1.43 </w:t>
      </w:r>
    </w:p>
    <w:p w:rsidR="0039737B" w:rsidRPr="00107FDA" w:rsidRDefault="0039737B" w:rsidP="0039737B">
      <w:pPr>
        <w:pStyle w:val="ISM"/>
        <w:spacing w:line="360" w:lineRule="auto"/>
      </w:pPr>
      <w:r w:rsidRPr="00107FDA">
        <w:tab/>
      </w:r>
      <w:r w:rsidRPr="00107FDA">
        <w:tab/>
      </w:r>
      <w:r w:rsidRPr="00107FDA">
        <w:tab/>
        <w:t>The share price dropped by $1.43.</w:t>
      </w:r>
    </w:p>
    <w:p w:rsidR="0039737B" w:rsidRPr="00107FDA" w:rsidRDefault="0039737B" w:rsidP="0039737B">
      <w:pPr>
        <w:pStyle w:val="ISM"/>
        <w:spacing w:after="0"/>
        <w:ind w:left="720" w:hanging="580"/>
        <w:jc w:val="left"/>
      </w:pPr>
      <w:r w:rsidRPr="00107FDA">
        <w:t>55.</w:t>
      </w:r>
      <w:r w:rsidRPr="00107FDA">
        <w:tab/>
        <w:t>If General Paint’s prices are marked down by 30%, then</w:t>
      </w:r>
    </w:p>
    <w:p w:rsidR="0039737B" w:rsidRPr="00107FDA" w:rsidRDefault="0039737B" w:rsidP="0039737B">
      <w:pPr>
        <w:pStyle w:val="ISM"/>
        <w:spacing w:after="0"/>
        <w:ind w:left="1440"/>
        <w:jc w:val="left"/>
      </w:pPr>
      <w:r w:rsidRPr="00107FDA">
        <w:t>General Paint’s prices = 0.70(Cloverdale Paint’s prices)</w:t>
      </w:r>
    </w:p>
    <w:p w:rsidR="0039737B" w:rsidRPr="00107FDA" w:rsidRDefault="0039737B" w:rsidP="0039737B">
      <w:pPr>
        <w:pStyle w:val="ISM"/>
        <w:spacing w:after="0"/>
        <w:jc w:val="left"/>
      </w:pPr>
      <w:r w:rsidRPr="00107FDA">
        <w:tab/>
      </w:r>
      <w:r w:rsidRPr="00107FDA">
        <w:tab/>
        <w:t xml:space="preserve">Hence, Cloverdale’s prices = </w:t>
      </w:r>
      <w:r w:rsidRPr="00107FDA">
        <w:rPr>
          <w:position w:val="-22"/>
        </w:rPr>
        <w:object w:dxaOrig="2360" w:dyaOrig="580">
          <v:shape id="_x0000_i1113" type="#_x0000_t75" style="width:117.75pt;height:27.75pt" o:ole="">
            <v:imagedata r:id="rId169" o:title=""/>
          </v:shape>
          <o:OLEObject Type="Embed" ProgID="Equation.3" ShapeID="_x0000_i1113" DrawAspect="Content" ObjectID="_1654956309" r:id="rId170"/>
        </w:object>
      </w:r>
      <w:r w:rsidRPr="00107FDA">
        <w:t xml:space="preserve"> = </w:t>
      </w:r>
      <m:oMath>
        <m:f>
          <m:fPr>
            <m:ctrlPr>
              <w:rPr>
                <w:rFonts w:ascii="Cambria Math" w:hAnsi="Cambria Math"/>
                <w:i/>
              </w:rPr>
            </m:ctrlPr>
          </m:fPr>
          <m:num>
            <m:r>
              <w:rPr>
                <w:rFonts w:ascii="Cambria Math" w:hAnsi="Cambria Math"/>
              </w:rPr>
              <m:t>1</m:t>
            </m:r>
          </m:num>
          <m:den>
            <m:r>
              <w:rPr>
                <w:rFonts w:ascii="Cambria Math" w:hAnsi="Cambria Math"/>
              </w:rPr>
              <m:t>0.70</m:t>
            </m:r>
          </m:den>
        </m:f>
        <m:r>
          <w:rPr>
            <w:rFonts w:ascii="Cambria Math" w:hAnsi="Cambria Math"/>
          </w:rPr>
          <m:t xml:space="preserve"> (General Pain</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s prices)</m:t>
        </m:r>
      </m:oMath>
    </w:p>
    <w:p w:rsidR="0039737B" w:rsidRPr="00107FDA" w:rsidRDefault="0039737B" w:rsidP="0039737B">
      <w:pPr>
        <w:pStyle w:val="ISM"/>
        <w:spacing w:after="0"/>
        <w:jc w:val="left"/>
      </w:pPr>
      <w:r w:rsidRPr="00107FDA">
        <w:tab/>
      </w:r>
      <w:r w:rsidRPr="00107FDA">
        <w:tab/>
      </w:r>
      <w:r w:rsidRPr="00107FDA">
        <w:tab/>
      </w:r>
      <w:r w:rsidRPr="00107FDA">
        <w:tab/>
      </w:r>
      <w:r w:rsidRPr="00107FDA">
        <w:tab/>
      </w:r>
      <w:r w:rsidRPr="00107FDA">
        <w:tab/>
      </w:r>
      <w:r w:rsidRPr="00107FDA">
        <w:tab/>
      </w:r>
      <w:r w:rsidRPr="00107FDA">
        <w:tab/>
      </w:r>
      <w:r w:rsidRPr="00107FDA">
        <w:tab/>
      </w:r>
      <w:r w:rsidRPr="00107FDA">
        <w:tab/>
        <w:t xml:space="preserve"> = 1.4286(General Paint’s prices)</w:t>
      </w:r>
    </w:p>
    <w:p w:rsidR="0039737B" w:rsidRPr="00107FDA" w:rsidRDefault="0039737B" w:rsidP="0039737B">
      <w:pPr>
        <w:pStyle w:val="ISM"/>
        <w:spacing w:after="0" w:line="480" w:lineRule="auto"/>
        <w:jc w:val="left"/>
      </w:pPr>
      <w:r w:rsidRPr="00107FDA">
        <w:tab/>
      </w:r>
      <w:r w:rsidRPr="00107FDA">
        <w:tab/>
        <w:t xml:space="preserve">Therefore, you will pay </w:t>
      </w:r>
      <w:r w:rsidRPr="00107FDA">
        <w:rPr>
          <w:u w:val="double"/>
        </w:rPr>
        <w:t>42.86% more</w:t>
      </w:r>
      <w:r w:rsidRPr="00107FDA">
        <w:t xml:space="preserve"> at Cloverdale Paint.</w:t>
      </w:r>
    </w:p>
    <w:p w:rsidR="0039737B" w:rsidRPr="00107FDA" w:rsidRDefault="0039737B" w:rsidP="0039737B">
      <w:pPr>
        <w:pStyle w:val="ISM"/>
        <w:spacing w:after="0"/>
        <w:ind w:left="720" w:hanging="580"/>
        <w:jc w:val="left"/>
      </w:pPr>
      <w:r w:rsidRPr="00107FDA">
        <w:t>57.</w:t>
      </w:r>
      <w:r w:rsidRPr="00107FDA">
        <w:tab/>
        <w:t>Given: Operating expenses = 0.40(Revenue)</w:t>
      </w:r>
    </w:p>
    <w:p w:rsidR="0039737B" w:rsidRPr="00107FDA" w:rsidRDefault="0039737B" w:rsidP="0039737B">
      <w:pPr>
        <w:pStyle w:val="ISM"/>
        <w:spacing w:after="0"/>
        <w:jc w:val="left"/>
      </w:pPr>
      <w:r w:rsidRPr="00107FDA">
        <w:tab/>
      </w:r>
      <w:r w:rsidRPr="00107FDA">
        <w:tab/>
        <w:t>Then</w:t>
      </w:r>
      <w:r w:rsidRPr="00107FDA">
        <w:tab/>
        <w:t xml:space="preserve">Revenue = </w:t>
      </w:r>
      <w:r w:rsidRPr="00107FDA">
        <w:rPr>
          <w:position w:val="-22"/>
        </w:rPr>
        <w:object w:dxaOrig="2120" w:dyaOrig="580">
          <v:shape id="_x0000_i1114" type="#_x0000_t75" style="width:105pt;height:27.75pt" o:ole="">
            <v:imagedata r:id="rId171" o:title=""/>
          </v:shape>
          <o:OLEObject Type="Embed" ProgID="Equation.3" ShapeID="_x0000_i1114" DrawAspect="Content" ObjectID="_1654956310" r:id="rId172"/>
        </w:object>
      </w:r>
      <w:r w:rsidRPr="00107FDA">
        <w:t xml:space="preserve"> = </w:t>
      </w:r>
      <m:oMath>
        <m:f>
          <m:fPr>
            <m:ctrlPr>
              <w:rPr>
                <w:rFonts w:ascii="Cambria Math" w:hAnsi="Cambria Math"/>
                <w:i/>
              </w:rPr>
            </m:ctrlPr>
          </m:fPr>
          <m:num>
            <m:r>
              <w:rPr>
                <w:rFonts w:ascii="Cambria Math" w:hAnsi="Cambria Math"/>
              </w:rPr>
              <m:t>1</m:t>
            </m:r>
          </m:num>
          <m:den>
            <m:r>
              <w:rPr>
                <w:rFonts w:ascii="Cambria Math" w:hAnsi="Cambria Math"/>
              </w:rPr>
              <m:t>0.40</m:t>
            </m:r>
          </m:den>
        </m:f>
        <m:r>
          <w:rPr>
            <w:rFonts w:ascii="Cambria Math" w:hAnsi="Cambria Math"/>
          </w:rPr>
          <m:t>(Operating expenses)</m:t>
        </m:r>
      </m:oMath>
    </w:p>
    <w:p w:rsidR="0039737B" w:rsidRPr="00107FDA" w:rsidRDefault="0039737B" w:rsidP="0039737B">
      <w:pPr>
        <w:pStyle w:val="ISM"/>
        <w:spacing w:after="0"/>
        <w:jc w:val="left"/>
      </w:pPr>
      <w:r w:rsidRPr="00107FDA">
        <w:tab/>
      </w:r>
      <w:r w:rsidRPr="00107FDA">
        <w:tab/>
      </w:r>
      <w:r w:rsidRPr="00107FDA">
        <w:tab/>
      </w:r>
      <w:r w:rsidRPr="00107FDA">
        <w:tab/>
      </w:r>
      <w:r w:rsidRPr="00107FDA">
        <w:tab/>
      </w:r>
      <w:r w:rsidRPr="00107FDA">
        <w:tab/>
      </w:r>
      <w:r w:rsidRPr="00107FDA">
        <w:tab/>
      </w:r>
      <w:r w:rsidRPr="00107FDA">
        <w:tab/>
        <w:t xml:space="preserve">       = 2.5(Operating expenses)</w:t>
      </w:r>
    </w:p>
    <w:p w:rsidR="0039737B" w:rsidRPr="00107FDA" w:rsidRDefault="0039737B" w:rsidP="0039737B">
      <w:pPr>
        <w:pStyle w:val="ISM"/>
        <w:spacing w:after="0"/>
        <w:jc w:val="left"/>
      </w:pPr>
      <w:r w:rsidRPr="00107FDA">
        <w:tab/>
      </w:r>
      <w:r w:rsidRPr="00107FDA">
        <w:tab/>
        <w:t>That is, Revenue is 250% of Operating expenses, or</w:t>
      </w:r>
    </w:p>
    <w:p w:rsidR="0039737B" w:rsidRPr="00107FDA" w:rsidRDefault="0039737B" w:rsidP="0039737B">
      <w:pPr>
        <w:pStyle w:val="ISM"/>
        <w:spacing w:after="0" w:line="480" w:lineRule="auto"/>
        <w:jc w:val="left"/>
      </w:pPr>
      <w:r w:rsidRPr="00107FDA">
        <w:tab/>
      </w:r>
      <w:r w:rsidRPr="00107FDA">
        <w:tab/>
        <w:t xml:space="preserve">Revenue exceeds Operating expenses by 250% </w:t>
      </w:r>
      <w:r w:rsidRPr="00107FDA">
        <w:sym w:font="Symbol" w:char="F02D"/>
      </w:r>
      <w:r w:rsidRPr="00107FDA">
        <w:t xml:space="preserve"> 100% = </w:t>
      </w:r>
      <w:r w:rsidRPr="00107FDA">
        <w:rPr>
          <w:u w:val="double"/>
        </w:rPr>
        <w:t>150%</w:t>
      </w:r>
      <w:r w:rsidRPr="00107FDA">
        <w:t>.</w:t>
      </w:r>
    </w:p>
    <w:p w:rsidR="0039737B" w:rsidRPr="00107FDA" w:rsidDel="000664F1" w:rsidRDefault="0039737B" w:rsidP="0039737B">
      <w:pPr>
        <w:pStyle w:val="ISM"/>
        <w:spacing w:after="0"/>
        <w:ind w:left="720" w:hanging="580"/>
      </w:pPr>
      <w:r w:rsidRPr="00107FDA" w:rsidDel="000664F1">
        <w:t>59.</w:t>
      </w:r>
      <w:r w:rsidRPr="00107FDA" w:rsidDel="000664F1">
        <w:tab/>
        <w:t xml:space="preserve">Current unit price = </w:t>
      </w:r>
      <w:r w:rsidRPr="00107FDA" w:rsidDel="000664F1">
        <w:rPr>
          <w:position w:val="-28"/>
        </w:rPr>
        <w:object w:dxaOrig="1120" w:dyaOrig="639">
          <v:shape id="_x0000_i1115" type="#_x0000_t75" style="width:55.5pt;height:31.5pt" o:ole="">
            <v:imagedata r:id="rId173" o:title=""/>
          </v:shape>
          <o:OLEObject Type="Embed" ProgID="Equation.3" ShapeID="_x0000_i1115" DrawAspect="Content" ObjectID="_1654956311" r:id="rId174"/>
        </w:object>
      </w:r>
      <w:r w:rsidRPr="00107FDA" w:rsidDel="000664F1">
        <w:t>= 0.8980 cents per ml</w:t>
      </w:r>
    </w:p>
    <w:p w:rsidR="0039737B" w:rsidRPr="00107FDA" w:rsidDel="000664F1" w:rsidRDefault="0039737B" w:rsidP="0039737B">
      <w:pPr>
        <w:pStyle w:val="ISM"/>
        <w:spacing w:after="0"/>
      </w:pPr>
      <w:r w:rsidRPr="00107FDA" w:rsidDel="000664F1">
        <w:tab/>
      </w:r>
      <w:r w:rsidRPr="00107FDA" w:rsidDel="000664F1">
        <w:tab/>
        <w:t>New unit price = 1.10(0.8980 cents per ml) = 0.9878 cents per ml</w:t>
      </w:r>
    </w:p>
    <w:p w:rsidR="0039737B" w:rsidRPr="00107FDA" w:rsidDel="000664F1" w:rsidRDefault="0039737B" w:rsidP="0039737B">
      <w:pPr>
        <w:pStyle w:val="ISM"/>
        <w:spacing w:line="360" w:lineRule="auto"/>
      </w:pPr>
      <w:r w:rsidRPr="00107FDA" w:rsidDel="000664F1">
        <w:tab/>
      </w:r>
      <w:r w:rsidRPr="00107FDA" w:rsidDel="000664F1">
        <w:tab/>
        <w:t xml:space="preserve">Price of a 425-ml container = (425 ml) </w:t>
      </w:r>
      <w:r w:rsidRPr="00107FDA" w:rsidDel="000664F1">
        <w:rPr>
          <w:sz w:val="24"/>
          <w:szCs w:val="24"/>
        </w:rPr>
        <w:sym w:font="Symbol" w:char="F0B4"/>
      </w:r>
      <w:r w:rsidRPr="00107FDA" w:rsidDel="000664F1">
        <w:t xml:space="preserve"> (0.9878 cents per ml) = 419.8 cents = </w:t>
      </w:r>
      <w:r w:rsidRPr="00107FDA" w:rsidDel="000664F1">
        <w:rPr>
          <w:u w:val="double"/>
        </w:rPr>
        <w:t>$4.20</w:t>
      </w:r>
    </w:p>
    <w:p w:rsidR="0039737B" w:rsidRPr="00107FDA" w:rsidDel="000664F1" w:rsidRDefault="0039737B" w:rsidP="0039737B">
      <w:pPr>
        <w:pStyle w:val="ISM"/>
        <w:spacing w:after="0"/>
        <w:ind w:left="720" w:hanging="580"/>
      </w:pPr>
      <w:r w:rsidRPr="00107FDA" w:rsidDel="000664F1">
        <w:t>61.</w:t>
      </w:r>
      <w:r w:rsidRPr="00107FDA" w:rsidDel="000664F1">
        <w:tab/>
        <w:t xml:space="preserve">For Year 1, </w:t>
      </w:r>
      <w:r w:rsidRPr="00107FDA" w:rsidDel="000664F1">
        <w:rPr>
          <w:rFonts w:ascii="Times New Roman" w:hAnsi="Times New Roman" w:cs="Times New Roman"/>
          <w:i/>
          <w:iCs/>
        </w:rPr>
        <w:t>V</w:t>
      </w:r>
      <w:r w:rsidRPr="00107FDA" w:rsidDel="000664F1">
        <w:rPr>
          <w:rFonts w:ascii="Times New Roman" w:hAnsi="Times New Roman" w:cs="Times New Roman"/>
          <w:i/>
          <w:iCs/>
          <w:vertAlign w:val="subscript"/>
        </w:rPr>
        <w:t>f</w:t>
      </w:r>
      <w:r w:rsidRPr="00107FDA" w:rsidDel="000664F1">
        <w:rPr>
          <w:rFonts w:ascii="Times New Roman" w:hAnsi="Times New Roman" w:cs="Times New Roman"/>
          <w:i/>
          <w:iCs/>
        </w:rPr>
        <w:t xml:space="preserve"> </w:t>
      </w:r>
      <w:r w:rsidRPr="00107FDA" w:rsidDel="000664F1">
        <w:t xml:space="preserve"> = $6 and </w:t>
      </w:r>
      <w:r w:rsidRPr="00107FDA" w:rsidDel="000664F1">
        <w:rPr>
          <w:rFonts w:ascii="Times New Roman" w:hAnsi="Times New Roman" w:cs="Times New Roman"/>
          <w:i/>
          <w:iCs/>
        </w:rPr>
        <w:t>V</w:t>
      </w:r>
      <w:r w:rsidRPr="00107FDA" w:rsidDel="000664F1">
        <w:rPr>
          <w:rFonts w:ascii="Times New Roman" w:hAnsi="Times New Roman" w:cs="Times New Roman"/>
          <w:i/>
          <w:iCs/>
          <w:vertAlign w:val="subscript"/>
        </w:rPr>
        <w:t>f</w:t>
      </w:r>
      <w:r w:rsidRPr="00107FDA" w:rsidDel="000664F1">
        <w:rPr>
          <w:rFonts w:ascii="Times New Roman" w:hAnsi="Times New Roman" w:cs="Times New Roman"/>
          <w:i/>
          <w:iCs/>
        </w:rPr>
        <w:t xml:space="preserve">  – V</w:t>
      </w:r>
      <w:r w:rsidRPr="00107FDA" w:rsidDel="000664F1">
        <w:rPr>
          <w:rFonts w:ascii="Times New Roman" w:hAnsi="Times New Roman" w:cs="Times New Roman"/>
          <w:i/>
          <w:iCs/>
          <w:vertAlign w:val="subscript"/>
        </w:rPr>
        <w:t>i</w:t>
      </w:r>
      <w:r w:rsidRPr="00107FDA" w:rsidDel="000664F1">
        <w:t xml:space="preserve"> = – $4</w:t>
      </w:r>
    </w:p>
    <w:p w:rsidR="0039737B" w:rsidRPr="00107FDA" w:rsidDel="000664F1" w:rsidRDefault="0039737B" w:rsidP="0039737B">
      <w:pPr>
        <w:pStyle w:val="ISM"/>
        <w:spacing w:after="0"/>
      </w:pPr>
      <w:r w:rsidRPr="00107FDA" w:rsidDel="000664F1">
        <w:tab/>
      </w:r>
      <w:r w:rsidRPr="00107FDA" w:rsidDel="000664F1">
        <w:tab/>
        <w:t xml:space="preserve">Therefore, </w:t>
      </w:r>
      <w:r w:rsidRPr="00107FDA" w:rsidDel="000664F1">
        <w:rPr>
          <w:rFonts w:ascii="Times New Roman" w:hAnsi="Times New Roman" w:cs="Times New Roman"/>
          <w:i/>
          <w:iCs/>
        </w:rPr>
        <w:t>V</w:t>
      </w:r>
      <w:r w:rsidRPr="00107FDA" w:rsidDel="000664F1">
        <w:rPr>
          <w:rFonts w:ascii="Times New Roman" w:hAnsi="Times New Roman" w:cs="Times New Roman"/>
          <w:i/>
          <w:iCs/>
          <w:vertAlign w:val="subscript"/>
        </w:rPr>
        <w:t>i</w:t>
      </w:r>
      <w:r w:rsidRPr="00107FDA" w:rsidDel="000664F1">
        <w:t xml:space="preserve"> = </w:t>
      </w:r>
      <w:r w:rsidRPr="00107FDA" w:rsidDel="000664F1">
        <w:rPr>
          <w:rFonts w:ascii="Times New Roman" w:hAnsi="Times New Roman" w:cs="Times New Roman"/>
          <w:i/>
          <w:iCs/>
        </w:rPr>
        <w:t>V</w:t>
      </w:r>
      <w:r w:rsidRPr="00107FDA" w:rsidDel="000664F1">
        <w:rPr>
          <w:rFonts w:ascii="Times New Roman" w:hAnsi="Times New Roman" w:cs="Times New Roman"/>
          <w:i/>
          <w:iCs/>
          <w:vertAlign w:val="subscript"/>
        </w:rPr>
        <w:t>f</w:t>
      </w:r>
      <w:r w:rsidRPr="00107FDA" w:rsidDel="000664F1">
        <w:rPr>
          <w:rFonts w:ascii="Times New Roman" w:hAnsi="Times New Roman" w:cs="Times New Roman"/>
          <w:i/>
          <w:iCs/>
        </w:rPr>
        <w:t xml:space="preserve">  + </w:t>
      </w:r>
      <w:r w:rsidRPr="00107FDA" w:rsidDel="000664F1">
        <w:t>$4 = $6 + $4 = $10</w:t>
      </w:r>
    </w:p>
    <w:p w:rsidR="0039737B" w:rsidRPr="00107FDA" w:rsidDel="000664F1" w:rsidRDefault="0039737B" w:rsidP="0039737B">
      <w:pPr>
        <w:pStyle w:val="ISM"/>
        <w:spacing w:after="0"/>
      </w:pPr>
      <w:r w:rsidRPr="00107FDA" w:rsidDel="000664F1">
        <w:tab/>
      </w:r>
      <w:r w:rsidRPr="00107FDA" w:rsidDel="000664F1">
        <w:tab/>
      </w:r>
      <w:r w:rsidRPr="00107FDA" w:rsidDel="000664F1">
        <w:tab/>
      </w:r>
      <w:r w:rsidRPr="00107FDA" w:rsidDel="000664F1">
        <w:tab/>
      </w:r>
      <w:r w:rsidRPr="00107FDA" w:rsidDel="000664F1">
        <w:rPr>
          <w:position w:val="-28"/>
        </w:rPr>
        <w:object w:dxaOrig="4280" w:dyaOrig="660">
          <v:shape id="_x0000_i1116" type="#_x0000_t75" style="width:212.25pt;height:33.75pt" o:ole="" fillcolor="window">
            <v:imagedata r:id="rId175" o:title=""/>
          </v:shape>
          <o:OLEObject Type="Embed" ProgID="Equation.3" ShapeID="_x0000_i1116" DrawAspect="Content" ObjectID="_1654956312" r:id="rId176"/>
        </w:object>
      </w:r>
    </w:p>
    <w:p w:rsidR="0039737B" w:rsidRPr="00107FDA" w:rsidDel="000664F1" w:rsidRDefault="0039737B" w:rsidP="0039737B">
      <w:pPr>
        <w:pStyle w:val="ISM"/>
        <w:spacing w:after="0"/>
      </w:pPr>
      <w:r w:rsidRPr="00107FDA" w:rsidDel="000664F1">
        <w:tab/>
      </w:r>
      <w:r w:rsidRPr="00107FDA" w:rsidDel="000664F1">
        <w:tab/>
        <w:t xml:space="preserve">For Year 2, </w:t>
      </w:r>
      <w:r w:rsidRPr="00107FDA" w:rsidDel="000664F1">
        <w:rPr>
          <w:rFonts w:ascii="Times New Roman" w:hAnsi="Times New Roman" w:cs="Times New Roman"/>
          <w:i/>
          <w:iCs/>
        </w:rPr>
        <w:t>V</w:t>
      </w:r>
      <w:r w:rsidRPr="00107FDA" w:rsidDel="000664F1">
        <w:rPr>
          <w:rFonts w:ascii="Times New Roman" w:hAnsi="Times New Roman" w:cs="Times New Roman"/>
          <w:i/>
          <w:iCs/>
          <w:vertAlign w:val="subscript"/>
        </w:rPr>
        <w:t>i</w:t>
      </w:r>
      <w:r w:rsidRPr="00107FDA" w:rsidDel="000664F1">
        <w:t xml:space="preserve"> = $6 and </w:t>
      </w:r>
      <w:r w:rsidRPr="00107FDA" w:rsidDel="000664F1">
        <w:rPr>
          <w:rFonts w:ascii="Times New Roman" w:hAnsi="Times New Roman" w:cs="Times New Roman"/>
          <w:i/>
          <w:iCs/>
        </w:rPr>
        <w:t>V</w:t>
      </w:r>
      <w:r w:rsidRPr="00107FDA" w:rsidDel="000664F1">
        <w:rPr>
          <w:rFonts w:ascii="Times New Roman" w:hAnsi="Times New Roman" w:cs="Times New Roman"/>
          <w:i/>
          <w:iCs/>
          <w:vertAlign w:val="subscript"/>
        </w:rPr>
        <w:t>f</w:t>
      </w:r>
      <w:r w:rsidRPr="00107FDA" w:rsidDel="000664F1">
        <w:rPr>
          <w:rFonts w:ascii="Times New Roman" w:hAnsi="Times New Roman" w:cs="Times New Roman"/>
          <w:i/>
          <w:iCs/>
        </w:rPr>
        <w:t xml:space="preserve">  – V</w:t>
      </w:r>
      <w:r w:rsidRPr="00107FDA" w:rsidDel="000664F1">
        <w:rPr>
          <w:rFonts w:ascii="Times New Roman" w:hAnsi="Times New Roman" w:cs="Times New Roman"/>
          <w:i/>
          <w:iCs/>
          <w:vertAlign w:val="subscript"/>
        </w:rPr>
        <w:t>i</w:t>
      </w:r>
      <w:r w:rsidRPr="00107FDA" w:rsidDel="000664F1">
        <w:t xml:space="preserve"> = $4</w:t>
      </w:r>
    </w:p>
    <w:p w:rsidR="0039737B" w:rsidRPr="00107FDA" w:rsidDel="000664F1" w:rsidRDefault="0039737B" w:rsidP="0039737B">
      <w:pPr>
        <w:pStyle w:val="ISM"/>
        <w:spacing w:after="0"/>
      </w:pPr>
      <w:r w:rsidRPr="00107FDA" w:rsidDel="000664F1">
        <w:tab/>
      </w:r>
      <w:r w:rsidRPr="00107FDA" w:rsidDel="000664F1">
        <w:tab/>
        <w:t xml:space="preserve">Therefore, </w:t>
      </w:r>
      <w:r w:rsidRPr="00107FDA" w:rsidDel="000664F1">
        <w:rPr>
          <w:position w:val="-28"/>
        </w:rPr>
        <w:object w:dxaOrig="3960" w:dyaOrig="660">
          <v:shape id="_x0000_i1117" type="#_x0000_t75" style="width:198pt;height:33.75pt" o:ole="" fillcolor="window">
            <v:imagedata r:id="rId177" o:title=""/>
          </v:shape>
          <o:OLEObject Type="Embed" ProgID="Equation.3" ShapeID="_x0000_i1117" DrawAspect="Content" ObjectID="_1654956313" r:id="rId178"/>
        </w:object>
      </w:r>
    </w:p>
    <w:p w:rsidR="0039737B" w:rsidRPr="00107FDA" w:rsidDel="000664F1" w:rsidRDefault="0039737B" w:rsidP="0039737B">
      <w:pPr>
        <w:pStyle w:val="ISM"/>
        <w:spacing w:line="360" w:lineRule="auto"/>
      </w:pPr>
      <w:r w:rsidRPr="00107FDA" w:rsidDel="000664F1">
        <w:tab/>
      </w:r>
      <w:r w:rsidRPr="00107FDA" w:rsidDel="000664F1">
        <w:tab/>
        <w:t xml:space="preserve">The percent change was </w:t>
      </w:r>
      <w:r w:rsidR="004B4C09" w:rsidRPr="00107FDA">
        <w:sym w:font="Symbol" w:char="F02D"/>
      </w:r>
      <w:r w:rsidRPr="00107FDA" w:rsidDel="000664F1">
        <w:t xml:space="preserve">40.00% in Year 1 and 66.67% in Year 2. </w:t>
      </w:r>
    </w:p>
    <w:p w:rsidR="0039737B" w:rsidRPr="00107FDA" w:rsidRDefault="0039737B" w:rsidP="0039737B">
      <w:pPr>
        <w:pStyle w:val="ISMss"/>
        <w:ind w:left="720" w:hanging="580"/>
      </w:pPr>
      <w:r w:rsidRPr="00107FDA">
        <w:lastRenderedPageBreak/>
        <w:t>63.</w:t>
      </w:r>
      <w:r w:rsidRPr="00107FDA">
        <w:tab/>
        <w:t xml:space="preserve">Given: For the appreciation,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Purchase price, </w:t>
      </w:r>
      <w:r w:rsidRPr="00107FDA">
        <w:rPr>
          <w:rFonts w:ascii="Times New Roman" w:hAnsi="Times New Roman" w:cs="Times New Roman"/>
          <w:i/>
          <w:iCs/>
        </w:rPr>
        <w:t>c</w:t>
      </w:r>
      <w:r w:rsidRPr="00107FDA">
        <w:t xml:space="preserve"> = 140%,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List price</w:t>
      </w:r>
    </w:p>
    <w:p w:rsidR="0039737B" w:rsidRPr="00107FDA" w:rsidRDefault="0039737B" w:rsidP="0039737B">
      <w:pPr>
        <w:pStyle w:val="ISMss"/>
      </w:pPr>
      <w:r w:rsidRPr="00107FDA">
        <w:tab/>
      </w:r>
      <w:r w:rsidRPr="00107FDA">
        <w:tab/>
      </w:r>
      <w:r w:rsidRPr="00107FDA">
        <w:tab/>
        <w:t xml:space="preserve">        For the price reduction,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t xml:space="preserve"> = List price, </w:t>
      </w:r>
      <w:r w:rsidRPr="00107FDA">
        <w:rPr>
          <w:rFonts w:ascii="Times New Roman" w:hAnsi="Times New Roman" w:cs="Times New Roman"/>
          <w:i/>
          <w:iCs/>
        </w:rPr>
        <w:t>c</w:t>
      </w:r>
      <w:r w:rsidRPr="00107FDA">
        <w:t xml:space="preserve"> = –10%,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w:t>
      </w:r>
      <w:r w:rsidRPr="00107FDA">
        <w:t>= $172,800</w:t>
      </w:r>
    </w:p>
    <w:p w:rsidR="0039737B" w:rsidRPr="00107FDA" w:rsidRDefault="0039737B" w:rsidP="0039737B">
      <w:pPr>
        <w:pStyle w:val="ISMss"/>
      </w:pPr>
      <w:r w:rsidRPr="00107FDA">
        <w:tab/>
      </w:r>
      <w:r w:rsidRPr="00107FDA">
        <w:tab/>
        <w:t xml:space="preserve">List price = </w:t>
      </w:r>
      <w:r w:rsidRPr="00107FDA">
        <w:rPr>
          <w:position w:val="-28"/>
        </w:rPr>
        <w:object w:dxaOrig="2260" w:dyaOrig="680">
          <v:shape id="_x0000_i1118" type="#_x0000_t75" style="width:113.25pt;height:33.75pt" o:ole="">
            <v:imagedata r:id="rId179" o:title=""/>
          </v:shape>
          <o:OLEObject Type="Embed" ProgID="Equation.3" ShapeID="_x0000_i1118" DrawAspect="Content" ObjectID="_1654956314" r:id="rId180"/>
        </w:object>
      </w:r>
      <w:r w:rsidRPr="00107FDA">
        <w:t>$192,000</w:t>
      </w:r>
    </w:p>
    <w:p w:rsidR="0039737B" w:rsidRPr="00107FDA" w:rsidRDefault="0039737B" w:rsidP="0039737B">
      <w:pPr>
        <w:pStyle w:val="ISMss"/>
      </w:pPr>
      <w:r w:rsidRPr="00107FDA">
        <w:tab/>
      </w:r>
      <w:r w:rsidRPr="00107FDA">
        <w:tab/>
        <w:t xml:space="preserve">Original purchase price = </w:t>
      </w:r>
      <w:r w:rsidRPr="00107FDA">
        <w:rPr>
          <w:position w:val="-22"/>
        </w:rPr>
        <w:object w:dxaOrig="2760" w:dyaOrig="620">
          <v:shape id="_x0000_i1119" type="#_x0000_t75" style="width:138.75pt;height:30.75pt" o:ole="" fillcolor="window">
            <v:imagedata r:id="rId181" o:title=""/>
          </v:shape>
          <o:OLEObject Type="Embed" ProgID="Equation.3" ShapeID="_x0000_i1119" DrawAspect="Content" ObjectID="_1654956315" r:id="rId182"/>
        </w:object>
      </w:r>
    </w:p>
    <w:p w:rsidR="0039737B" w:rsidRPr="00107FDA" w:rsidRDefault="0039737B" w:rsidP="0039737B">
      <w:pPr>
        <w:pStyle w:val="ISM"/>
        <w:spacing w:line="360" w:lineRule="auto"/>
      </w:pPr>
      <w:r w:rsidRPr="00107FDA">
        <w:tab/>
      </w:r>
      <w:r w:rsidRPr="00107FDA">
        <w:tab/>
        <w:t>The owner originally paid $80,000 for the property.</w:t>
      </w:r>
    </w:p>
    <w:p w:rsidR="0039737B" w:rsidRPr="00107FDA" w:rsidRDefault="0039737B" w:rsidP="0039737B">
      <w:pPr>
        <w:pStyle w:val="ISM"/>
        <w:spacing w:after="0"/>
        <w:ind w:left="720" w:hanging="580"/>
        <w:jc w:val="left"/>
      </w:pPr>
      <w:r w:rsidRPr="00107FDA">
        <w:t>65.</w:t>
      </w:r>
      <w:r w:rsidRPr="00107FDA">
        <w:tab/>
        <w:t xml:space="preserve">Suppose the initial ratio is </w:t>
      </w:r>
      <w:r w:rsidRPr="00107FDA">
        <w:rPr>
          <w:position w:val="-28"/>
        </w:rPr>
        <w:object w:dxaOrig="240" w:dyaOrig="639">
          <v:shape id="_x0000_i1120" type="#_x0000_t75" style="width:12pt;height:31.5pt" o:ole="">
            <v:imagedata r:id="rId183" o:title=""/>
          </v:shape>
          <o:OLEObject Type="Embed" ProgID="Equation.3" ShapeID="_x0000_i1120" DrawAspect="Content" ObjectID="_1654956316" r:id="rId184"/>
        </w:object>
      </w:r>
      <w:r w:rsidRPr="00107FDA">
        <w:t>.</w:t>
      </w:r>
    </w:p>
    <w:p w:rsidR="0039737B" w:rsidRPr="00107FDA" w:rsidRDefault="0039737B" w:rsidP="0039737B">
      <w:pPr>
        <w:pStyle w:val="ISM"/>
        <w:spacing w:after="0"/>
        <w:jc w:val="left"/>
      </w:pPr>
      <w:r w:rsidRPr="00107FDA">
        <w:tab/>
      </w:r>
      <w:r w:rsidRPr="00107FDA">
        <w:tab/>
        <w:t>If the denominator is reduced by 20%, then</w:t>
      </w:r>
    </w:p>
    <w:p w:rsidR="0039737B" w:rsidRPr="00107FDA" w:rsidRDefault="0039737B" w:rsidP="0039737B">
      <w:pPr>
        <w:pStyle w:val="ISM"/>
        <w:spacing w:after="0"/>
        <w:jc w:val="left"/>
      </w:pPr>
      <w:r w:rsidRPr="00107FDA">
        <w:tab/>
      </w:r>
      <w:r w:rsidRPr="00107FDA">
        <w:tab/>
      </w:r>
      <w:r w:rsidRPr="00107FDA">
        <w:tab/>
      </w:r>
      <w:r w:rsidRPr="00107FDA">
        <w:tab/>
        <w:t xml:space="preserve">Final ratio = </w:t>
      </w:r>
      <w:r w:rsidRPr="00107FDA">
        <w:rPr>
          <w:position w:val="-28"/>
        </w:rPr>
        <w:object w:dxaOrig="2520" w:dyaOrig="639">
          <v:shape id="_x0000_i1121" type="#_x0000_t75" style="width:126pt;height:31.5pt" o:ole="">
            <v:imagedata r:id="rId185" o:title=""/>
          </v:shape>
          <o:OLEObject Type="Embed" ProgID="Equation.3" ShapeID="_x0000_i1121" DrawAspect="Content" ObjectID="_1654956317" r:id="rId186"/>
        </w:object>
      </w:r>
    </w:p>
    <w:p w:rsidR="0039737B" w:rsidRPr="00107FDA" w:rsidRDefault="0039737B" w:rsidP="0039737B">
      <w:pPr>
        <w:pStyle w:val="ISM"/>
        <w:spacing w:after="180"/>
        <w:jc w:val="left"/>
      </w:pPr>
      <w:r w:rsidRPr="00107FDA">
        <w:tab/>
      </w:r>
      <w:r w:rsidRPr="00107FDA">
        <w:tab/>
        <w:t xml:space="preserve">That is, the value of the ratio </w:t>
      </w:r>
      <w:r w:rsidRPr="00107FDA">
        <w:rPr>
          <w:u w:val="double"/>
        </w:rPr>
        <w:t>increases by 25%.</w:t>
      </w:r>
    </w:p>
    <w:p w:rsidR="0039737B" w:rsidRPr="00107FDA" w:rsidRDefault="0039737B" w:rsidP="0039737B">
      <w:pPr>
        <w:pStyle w:val="ISM"/>
        <w:spacing w:after="0"/>
        <w:ind w:left="720" w:hanging="580"/>
        <w:jc w:val="left"/>
      </w:pPr>
      <w:r w:rsidRPr="00107FDA">
        <w:t>67.</w:t>
      </w:r>
      <w:r w:rsidRPr="00107FDA">
        <w:tab/>
        <w:t>Use ppm as the abbreviation for “pages per minute”.</w:t>
      </w:r>
    </w:p>
    <w:p w:rsidR="0039737B" w:rsidRPr="00107FDA" w:rsidRDefault="0039737B" w:rsidP="0039737B">
      <w:pPr>
        <w:pStyle w:val="ISM"/>
        <w:spacing w:after="0"/>
        <w:jc w:val="left"/>
      </w:pPr>
      <w:r w:rsidRPr="00107FDA">
        <w:tab/>
      </w:r>
      <w:r w:rsidRPr="00107FDA">
        <w:tab/>
        <w:t>Given: Lightning printer prints 30% more ppm than the Reliable printer.</w:t>
      </w:r>
    </w:p>
    <w:p w:rsidR="0039737B" w:rsidRPr="00107FDA" w:rsidRDefault="0039737B" w:rsidP="0039737B">
      <w:pPr>
        <w:pStyle w:val="ISM"/>
        <w:spacing w:after="0"/>
        <w:jc w:val="left"/>
      </w:pPr>
      <w:r w:rsidRPr="00107FDA">
        <w:tab/>
      </w:r>
      <w:r w:rsidRPr="00107FDA">
        <w:tab/>
        <w:t>That is, the Lightning’s printing speed is 1.30 times faster than Reliable’s printing speed.</w:t>
      </w:r>
    </w:p>
    <w:p w:rsidR="0039737B" w:rsidRPr="00107FDA" w:rsidRDefault="0039737B" w:rsidP="0039737B">
      <w:pPr>
        <w:pStyle w:val="ISM"/>
        <w:spacing w:after="0"/>
        <w:jc w:val="left"/>
      </w:pPr>
      <w:r w:rsidRPr="00107FDA">
        <w:tab/>
      </w:r>
      <w:r w:rsidRPr="00107FDA">
        <w:tab/>
        <w:t xml:space="preserve">Therefore, the Reliable’s printing speed is </w:t>
      </w:r>
    </w:p>
    <w:p w:rsidR="0039737B" w:rsidRPr="00107FDA" w:rsidRDefault="0039737B" w:rsidP="0039737B">
      <w:pPr>
        <w:pStyle w:val="ISM"/>
        <w:spacing w:after="0"/>
        <w:jc w:val="left"/>
      </w:pPr>
      <w:r w:rsidRPr="00107FDA">
        <w:tab/>
      </w:r>
      <w:r w:rsidRPr="00107FDA">
        <w:tab/>
      </w:r>
      <w:r w:rsidRPr="00107FDA">
        <w:tab/>
      </w:r>
      <w:r w:rsidRPr="00107FDA">
        <w:tab/>
      </w:r>
      <w:r w:rsidRPr="00107FDA">
        <w:rPr>
          <w:position w:val="-22"/>
        </w:rPr>
        <w:object w:dxaOrig="400" w:dyaOrig="580">
          <v:shape id="_x0000_i1122" type="#_x0000_t75" style="width:19.5pt;height:27.75pt" o:ole="">
            <v:imagedata r:id="rId187" o:title=""/>
          </v:shape>
          <o:OLEObject Type="Embed" ProgID="Equation.3" ShapeID="_x0000_i1122" DrawAspect="Content" ObjectID="_1654956318" r:id="rId188"/>
        </w:object>
      </w:r>
      <w:r w:rsidRPr="00107FDA">
        <w:t xml:space="preserve"> = 0.7692 = 76.92% of the Lightning’s printing speed</w:t>
      </w:r>
    </w:p>
    <w:p w:rsidR="0039737B" w:rsidRPr="00107FDA" w:rsidRDefault="0039737B" w:rsidP="0039737B">
      <w:pPr>
        <w:pStyle w:val="ISM"/>
        <w:spacing w:after="0"/>
        <w:ind w:left="540"/>
        <w:jc w:val="left"/>
      </w:pPr>
      <w:r w:rsidRPr="00107FDA">
        <w:t>If Lightening can print 100 pages per minute then Reliable can print 76.92 pages per minute.</w:t>
      </w:r>
    </w:p>
    <w:p w:rsidR="0039737B" w:rsidRPr="00107FDA" w:rsidRDefault="0039737B" w:rsidP="0039737B">
      <w:pPr>
        <w:pStyle w:val="ISM"/>
        <w:spacing w:after="0"/>
        <w:jc w:val="left"/>
      </w:pPr>
      <w:r w:rsidRPr="00107FDA">
        <w:tab/>
      </w:r>
      <w:r w:rsidRPr="00107FDA">
        <w:tab/>
      </w:r>
      <w:r w:rsidRPr="00107FDA">
        <w:tab/>
      </w:r>
    </w:p>
    <w:p w:rsidR="0039737B" w:rsidRPr="00107FDA" w:rsidRDefault="0039737B" w:rsidP="0039737B">
      <w:pPr>
        <w:pStyle w:val="ISM"/>
        <w:spacing w:after="0"/>
        <w:jc w:val="left"/>
      </w:pPr>
      <w:r w:rsidRPr="00107FDA">
        <w:tab/>
      </w:r>
      <w:r w:rsidRPr="00107FDA">
        <w:tab/>
        <w:t xml:space="preserve">or Reliable is </w:t>
      </w:r>
      <w:r w:rsidRPr="00107FDA">
        <w:tab/>
        <w:t xml:space="preserve">100% </w:t>
      </w:r>
      <w:r w:rsidRPr="00107FDA">
        <w:sym w:font="Symbol" w:char="F02D"/>
      </w:r>
      <w:r w:rsidRPr="00107FDA">
        <w:t xml:space="preserve"> 76.92% = 23.08% slower than the Lighting’s speed. </w:t>
      </w:r>
    </w:p>
    <w:p w:rsidR="0039737B" w:rsidRPr="00107FDA" w:rsidRDefault="0039737B" w:rsidP="0039737B">
      <w:pPr>
        <w:pStyle w:val="ISM"/>
        <w:spacing w:after="60" w:line="360" w:lineRule="auto"/>
        <w:jc w:val="left"/>
      </w:pPr>
      <w:r w:rsidRPr="00107FDA">
        <w:tab/>
      </w:r>
      <w:r w:rsidRPr="00107FDA">
        <w:tab/>
        <w:t xml:space="preserve">The Lightning printer will require </w:t>
      </w:r>
      <w:r w:rsidRPr="00107FDA">
        <w:rPr>
          <w:u w:val="double"/>
        </w:rPr>
        <w:t>23.08% less time</w:t>
      </w:r>
      <w:r w:rsidRPr="00107FDA">
        <w:t xml:space="preserve"> than the Reliable for a long print job.</w:t>
      </w:r>
    </w:p>
    <w:p w:rsidR="0039737B" w:rsidRPr="00107FDA" w:rsidRDefault="0039737B" w:rsidP="0039737B">
      <w:pPr>
        <w:pStyle w:val="ISM"/>
        <w:spacing w:after="0"/>
        <w:ind w:left="720" w:hanging="580"/>
        <w:jc w:val="left"/>
      </w:pPr>
      <w:r w:rsidRPr="00107FDA">
        <w:t>69.</w:t>
      </w:r>
      <w:r w:rsidRPr="00107FDA">
        <w:tab/>
        <w:t>Let us use OT as an abbreviation for “overtime”.</w:t>
      </w:r>
    </w:p>
    <w:p w:rsidR="0039737B" w:rsidRPr="00107FDA" w:rsidRDefault="0039737B" w:rsidP="0039737B">
      <w:pPr>
        <w:pStyle w:val="ISM"/>
        <w:spacing w:after="0"/>
        <w:jc w:val="left"/>
      </w:pPr>
      <w:r w:rsidRPr="00107FDA">
        <w:tab/>
      </w:r>
      <w:r w:rsidRPr="00107FDA">
        <w:tab/>
        <w:t>The number of OT hours permitted by this year’s budget is</w:t>
      </w:r>
    </w:p>
    <w:p w:rsidR="0039737B" w:rsidRPr="00107FDA" w:rsidRDefault="0039737B" w:rsidP="0039737B">
      <w:pPr>
        <w:pStyle w:val="ISM"/>
        <w:spacing w:after="0"/>
        <w:jc w:val="left"/>
      </w:pPr>
      <w:r w:rsidRPr="00107FDA">
        <w:tab/>
      </w:r>
      <w:r w:rsidRPr="00107FDA">
        <w:tab/>
        <w:t xml:space="preserve">OT hours (this year) = </w:t>
      </w:r>
      <w:r w:rsidRPr="00107FDA">
        <w:rPr>
          <w:position w:val="-28"/>
        </w:rPr>
        <w:object w:dxaOrig="2480" w:dyaOrig="639">
          <v:shape id="_x0000_i1123" type="#_x0000_t75" style="width:123.75pt;height:31.5pt" o:ole="">
            <v:imagedata r:id="rId189" o:title=""/>
          </v:shape>
          <o:OLEObject Type="Embed" ProgID="Equation.3" ShapeID="_x0000_i1123" DrawAspect="Content" ObjectID="_1654956319" r:id="rId190"/>
        </w:object>
      </w:r>
    </w:p>
    <w:p w:rsidR="0039737B" w:rsidRPr="00107FDA" w:rsidRDefault="0039737B" w:rsidP="0039737B">
      <w:pPr>
        <w:pStyle w:val="ISM"/>
        <w:spacing w:after="0"/>
        <w:jc w:val="left"/>
      </w:pPr>
      <w:r w:rsidRPr="00107FDA">
        <w:tab/>
      </w:r>
      <w:r w:rsidRPr="00107FDA">
        <w:tab/>
        <w:t>The number of overtime hours permitted by next year’s budget is</w:t>
      </w:r>
    </w:p>
    <w:p w:rsidR="0039737B" w:rsidRPr="00107FDA" w:rsidRDefault="0039737B" w:rsidP="0039737B">
      <w:pPr>
        <w:pStyle w:val="ISM"/>
        <w:spacing w:after="0"/>
        <w:jc w:val="left"/>
      </w:pPr>
      <w:r w:rsidRPr="00107FDA">
        <w:tab/>
      </w:r>
      <w:r w:rsidRPr="00107FDA">
        <w:tab/>
        <w:t xml:space="preserve">OT hours (next year) = </w:t>
      </w:r>
      <w:r w:rsidRPr="00107FDA">
        <w:rPr>
          <w:position w:val="-24"/>
        </w:rPr>
        <w:object w:dxaOrig="5679" w:dyaOrig="620">
          <v:shape id="_x0000_i1124" type="#_x0000_t75" style="width:281.25pt;height:30.75pt" o:ole="">
            <v:imagedata r:id="rId191" o:title=""/>
          </v:shape>
          <o:OLEObject Type="Embed" ProgID="Equation.3" ShapeID="_x0000_i1124" DrawAspect="Content" ObjectID="_1654956320" r:id="rId192"/>
        </w:object>
      </w:r>
    </w:p>
    <w:p w:rsidR="0039737B" w:rsidRPr="00107FDA" w:rsidRDefault="0039737B" w:rsidP="0039737B">
      <w:pPr>
        <w:pStyle w:val="ISM"/>
        <w:spacing w:after="0"/>
        <w:ind w:left="5400"/>
        <w:jc w:val="left"/>
      </w:pPr>
      <w:r w:rsidRPr="00107FDA">
        <w:t>= 0.980952</w:t>
      </w:r>
      <w:r w:rsidRPr="00107FDA">
        <w:rPr>
          <w:position w:val="-28"/>
        </w:rPr>
        <w:object w:dxaOrig="2480" w:dyaOrig="639">
          <v:shape id="_x0000_i1125" type="#_x0000_t75" style="width:123.75pt;height:31.5pt" o:ole="">
            <v:imagedata r:id="rId189" o:title=""/>
          </v:shape>
          <o:OLEObject Type="Embed" ProgID="Equation.3" ShapeID="_x0000_i1125" DrawAspect="Content" ObjectID="_1654956321" r:id="rId193"/>
        </w:object>
      </w:r>
    </w:p>
    <w:p w:rsidR="0039737B" w:rsidRPr="00107FDA" w:rsidRDefault="0039737B" w:rsidP="0039737B">
      <w:pPr>
        <w:pStyle w:val="ISM"/>
        <w:spacing w:after="0"/>
        <w:ind w:left="5400"/>
        <w:jc w:val="left"/>
      </w:pPr>
      <w:r w:rsidRPr="00107FDA">
        <w:t>= 98.0952% of this year’s OT hours</w:t>
      </w:r>
    </w:p>
    <w:p w:rsidR="0039737B" w:rsidRPr="00107FDA" w:rsidRDefault="0039737B" w:rsidP="0039737B">
      <w:pPr>
        <w:pStyle w:val="ISM"/>
        <w:spacing w:after="240" w:line="480" w:lineRule="auto"/>
        <w:jc w:val="left"/>
      </w:pPr>
      <w:r w:rsidRPr="00107FDA">
        <w:tab/>
      </w:r>
      <w:r w:rsidRPr="00107FDA">
        <w:tab/>
        <w:t xml:space="preserve">The number of OT hours must be reduced by 100% </w:t>
      </w:r>
      <w:r w:rsidRPr="00107FDA">
        <w:sym w:font="Symbol" w:char="F02D"/>
      </w:r>
      <w:r w:rsidRPr="00107FDA">
        <w:t xml:space="preserve"> 98.0952% = </w:t>
      </w:r>
      <w:r w:rsidRPr="00107FDA">
        <w:rPr>
          <w:u w:val="double"/>
        </w:rPr>
        <w:t>1.90%</w:t>
      </w:r>
      <w:r w:rsidRPr="00107FDA">
        <w:t>.</w:t>
      </w:r>
    </w:p>
    <w:p w:rsidR="006F48F8" w:rsidRPr="00107FDA" w:rsidRDefault="006F48F8" w:rsidP="00414C30">
      <w:pPr>
        <w:pStyle w:val="ISMab"/>
        <w:spacing w:after="180"/>
        <w:rPr>
          <w:b/>
        </w:rPr>
      </w:pPr>
      <w:r w:rsidRPr="00107FDA">
        <w:rPr>
          <w:b/>
        </w:rPr>
        <w:t xml:space="preserve">Point of Interest </w:t>
      </w:r>
      <w:r w:rsidR="00760A27" w:rsidRPr="00107FDA">
        <w:rPr>
          <w:b/>
        </w:rPr>
        <w:t>(Section 3.3)</w:t>
      </w:r>
    </w:p>
    <w:p w:rsidR="00760A27" w:rsidRPr="00107FDA" w:rsidRDefault="00760A27" w:rsidP="00414C30">
      <w:pPr>
        <w:pStyle w:val="ISMab"/>
        <w:spacing w:after="180"/>
        <w:rPr>
          <w:b/>
        </w:rPr>
      </w:pPr>
      <w:r w:rsidRPr="00107FDA">
        <w:rPr>
          <w:b/>
        </w:rPr>
        <w:t>A 20% Gain Doesn’t Offset a 20% Loss</w:t>
      </w:r>
    </w:p>
    <w:p w:rsidR="00760A27" w:rsidRPr="00107FDA" w:rsidRDefault="00721D85" w:rsidP="00721D85">
      <w:pPr>
        <w:pStyle w:val="ISMab"/>
        <w:spacing w:after="180"/>
        <w:ind w:left="720" w:hanging="360"/>
      </w:pPr>
      <w:r w:rsidRPr="00107FDA">
        <w:t>1.</w:t>
      </w:r>
      <w:r w:rsidRPr="00107FDA">
        <w:tab/>
      </w:r>
      <w:r w:rsidR="00760A27" w:rsidRPr="00107FDA">
        <w:t xml:space="preserve">Let </w:t>
      </w:r>
      <w:r w:rsidR="00760A27" w:rsidRPr="00107FDA">
        <w:rPr>
          <w:i/>
        </w:rPr>
        <w:t>V</w:t>
      </w:r>
      <w:r w:rsidR="00760A27" w:rsidRPr="00107FDA">
        <w:rPr>
          <w:i/>
          <w:vertAlign w:val="subscript"/>
        </w:rPr>
        <w:t>i</w:t>
      </w:r>
      <w:r w:rsidR="00760A27" w:rsidRPr="00107FDA">
        <w:t xml:space="preserve"> = $100, then </w:t>
      </w:r>
      <w:r w:rsidR="00760A27" w:rsidRPr="00107FDA">
        <w:rPr>
          <w:i/>
        </w:rPr>
        <w:t>V</w:t>
      </w:r>
      <w:r w:rsidR="00760A27" w:rsidRPr="00107FDA">
        <w:rPr>
          <w:i/>
          <w:vertAlign w:val="subscript"/>
        </w:rPr>
        <w:t>f</w:t>
      </w:r>
      <w:r w:rsidR="00760A27" w:rsidRPr="00107FDA">
        <w:t xml:space="preserve"> = $100 to break even</w:t>
      </w:r>
    </w:p>
    <w:p w:rsidR="00760A27" w:rsidRPr="00107FDA" w:rsidRDefault="00760A27" w:rsidP="00FD7B1A">
      <w:pPr>
        <w:pStyle w:val="ISMab"/>
        <w:spacing w:after="180"/>
        <w:ind w:left="720"/>
      </w:pPr>
      <w:r w:rsidRPr="00107FDA">
        <w:t>$100 = $100[1+(</w:t>
      </w:r>
      <w:r w:rsidR="004B4C09" w:rsidRPr="00107FDA">
        <w:sym w:font="Symbol" w:char="F02D"/>
      </w:r>
      <w:r w:rsidRPr="00107FDA">
        <w:t>50%)][1+(</w:t>
      </w:r>
      <w:r w:rsidR="004B4C09" w:rsidRPr="00107FDA">
        <w:sym w:font="Symbol" w:char="F02D"/>
      </w:r>
      <w:r w:rsidRPr="00107FDA">
        <w:t>60%)][1+(</w:t>
      </w:r>
      <w:r w:rsidR="004B4C09" w:rsidRPr="00107FDA">
        <w:sym w:font="Symbol" w:char="F02D"/>
      </w:r>
      <w:r w:rsidRPr="00107FDA">
        <w:t>80%)][1+(</w:t>
      </w:r>
      <w:r w:rsidR="004B4C09" w:rsidRPr="00107FDA">
        <w:sym w:font="Symbol" w:char="F02D"/>
      </w:r>
      <w:r w:rsidRPr="00107FDA">
        <w:t>90%)](1+</w:t>
      </w:r>
      <w:r w:rsidRPr="00107FDA">
        <w:rPr>
          <w:i/>
        </w:rPr>
        <w:t>C</w:t>
      </w:r>
      <w:r w:rsidRPr="00107FDA">
        <w:rPr>
          <w:i/>
          <w:vertAlign w:val="subscript"/>
        </w:rPr>
        <w:t>5</w:t>
      </w:r>
      <w:r w:rsidRPr="00107FDA">
        <w:t>)</w:t>
      </w:r>
    </w:p>
    <w:p w:rsidR="00F54636" w:rsidRPr="00107FDA" w:rsidRDefault="00F54636">
      <w:pPr>
        <w:rPr>
          <w:rFonts w:ascii="Arial" w:hAnsi="Arial" w:cs="Arial"/>
          <w:sz w:val="22"/>
          <w:szCs w:val="22"/>
          <w:lang w:val="en-CA"/>
        </w:rPr>
      </w:pPr>
      <w:r w:rsidRPr="00107FDA">
        <w:br w:type="page"/>
      </w:r>
    </w:p>
    <w:p w:rsidR="00760A27" w:rsidRPr="00107FDA" w:rsidRDefault="00760A27" w:rsidP="00FD7B1A">
      <w:pPr>
        <w:pStyle w:val="ISMab"/>
        <w:spacing w:after="180"/>
        <w:ind w:left="720"/>
      </w:pPr>
      <w:r w:rsidRPr="00107FDA">
        <w:lastRenderedPageBreak/>
        <w:t>$100 = $100(0.50)(0.40)(0.20)(0.10)(1 +</w:t>
      </w:r>
      <w:r w:rsidRPr="00107FDA">
        <w:rPr>
          <w:i/>
        </w:rPr>
        <w:t>C</w:t>
      </w:r>
      <w:r w:rsidRPr="00107FDA">
        <w:rPr>
          <w:i/>
          <w:vertAlign w:val="subscript"/>
        </w:rPr>
        <w:t>5</w:t>
      </w:r>
      <w:r w:rsidRPr="00107FDA">
        <w:t>)</w:t>
      </w:r>
    </w:p>
    <w:p w:rsidR="00760A27" w:rsidRPr="00107FDA" w:rsidRDefault="00760A27" w:rsidP="00FD7B1A">
      <w:pPr>
        <w:pStyle w:val="ISMab"/>
        <w:spacing w:after="180"/>
        <w:ind w:left="720"/>
      </w:pPr>
      <w:r w:rsidRPr="00107FDA">
        <w:t>$100 = 0.40(1+</w:t>
      </w:r>
      <w:r w:rsidRPr="00107FDA">
        <w:rPr>
          <w:i/>
        </w:rPr>
        <w:t>C</w:t>
      </w:r>
      <w:r w:rsidRPr="00107FDA">
        <w:rPr>
          <w:i/>
          <w:vertAlign w:val="subscript"/>
        </w:rPr>
        <w:t>5</w:t>
      </w:r>
      <w:r w:rsidRPr="00107FDA">
        <w:t>)</w:t>
      </w:r>
    </w:p>
    <w:p w:rsidR="00760A27" w:rsidRPr="00107FDA" w:rsidRDefault="00760A27" w:rsidP="00FD7B1A">
      <w:pPr>
        <w:pStyle w:val="ISMab"/>
        <w:spacing w:after="180"/>
        <w:ind w:left="720"/>
      </w:pPr>
      <w:r w:rsidRPr="00107FDA">
        <w:t xml:space="preserve">    </w:t>
      </w:r>
      <w:r w:rsidRPr="00107FDA">
        <w:rPr>
          <w:i/>
        </w:rPr>
        <w:t>C</w:t>
      </w:r>
      <w:r w:rsidRPr="00107FDA">
        <w:rPr>
          <w:i/>
          <w:vertAlign w:val="subscript"/>
        </w:rPr>
        <w:t>5</w:t>
      </w:r>
      <w:r w:rsidRPr="00107FDA">
        <w:t xml:space="preserve"> = 249 or </w:t>
      </w:r>
      <w:r w:rsidRPr="00107FDA">
        <w:rPr>
          <w:u w:val="double"/>
        </w:rPr>
        <w:t>24,900%</w:t>
      </w:r>
    </w:p>
    <w:p w:rsidR="00281E9A" w:rsidRPr="00107FDA" w:rsidRDefault="00281E9A" w:rsidP="008800F9">
      <w:pPr>
        <w:pStyle w:val="ISMab"/>
        <w:spacing w:after="180"/>
        <w:rPr>
          <w:sz w:val="24"/>
          <w:szCs w:val="24"/>
        </w:rPr>
      </w:pPr>
    </w:p>
    <w:p w:rsidR="00414C30" w:rsidRPr="00107FDA" w:rsidRDefault="00414C30" w:rsidP="00414C30">
      <w:pPr>
        <w:pStyle w:val="ISMab"/>
        <w:spacing w:after="180"/>
        <w:rPr>
          <w:b/>
          <w:sz w:val="24"/>
          <w:szCs w:val="24"/>
        </w:rPr>
      </w:pPr>
      <w:r w:rsidRPr="00107FDA">
        <w:rPr>
          <w:b/>
          <w:sz w:val="24"/>
          <w:szCs w:val="24"/>
        </w:rPr>
        <w:t xml:space="preserve">Concept Questions  (Section </w:t>
      </w:r>
      <w:r w:rsidR="00AE62D4" w:rsidRPr="00107FDA">
        <w:rPr>
          <w:b/>
          <w:sz w:val="24"/>
          <w:szCs w:val="24"/>
        </w:rPr>
        <w:t>3.3</w:t>
      </w:r>
      <w:r w:rsidRPr="00107FDA">
        <w:rPr>
          <w:b/>
          <w:sz w:val="24"/>
          <w:szCs w:val="24"/>
        </w:rPr>
        <w:t>)</w:t>
      </w:r>
    </w:p>
    <w:p w:rsidR="00414C30" w:rsidRPr="00107FDA" w:rsidRDefault="00414C30" w:rsidP="00414C30">
      <w:pPr>
        <w:pStyle w:val="ISM"/>
        <w:ind w:left="540" w:hanging="540"/>
      </w:pPr>
      <w:r w:rsidRPr="00107FDA">
        <w:tab/>
        <w:t>1.</w:t>
      </w:r>
      <w:r w:rsidRPr="00107FDA">
        <w:tab/>
        <w:t>Yes. If the expenses associated with an investment exceed the income from the investment, then the net income and the income yield will be negative. For example, if you hold a piece of raw land as an investment, you will have no income from the property but you must pay property taxes each year. The net income and income yield are then negative.</w:t>
      </w:r>
    </w:p>
    <w:p w:rsidR="00414C30" w:rsidRPr="00107FDA" w:rsidRDefault="00414C30" w:rsidP="00414C30">
      <w:pPr>
        <w:pStyle w:val="ISM"/>
        <w:ind w:left="540" w:hanging="540"/>
      </w:pPr>
      <w:r w:rsidRPr="00107FDA">
        <w:tab/>
        <w:t>3.</w:t>
      </w:r>
      <w:r w:rsidRPr="00107FDA">
        <w:tab/>
        <w:t xml:space="preserve">Yes. Suppose, for example, you bought a $160,000 condominium as an investment property using $40,000 of your own money and $120,000 borrowed on a mortgage loan. Subsequently, the condo’s market value fell to $100,000 because “leaky condo” problems were discovered in the building. At that point, you have lost more than 100% of your initial $40,000 investment because the condo’s market value is less than the amount owed on the mortgage loan. You must still repay the balance on the loan after the proceeds of the sale are applied to the loan. </w:t>
      </w:r>
    </w:p>
    <w:p w:rsidR="00414C30" w:rsidRPr="00107FDA" w:rsidRDefault="00414C30" w:rsidP="00414C30">
      <w:pPr>
        <w:pStyle w:val="ISM"/>
        <w:ind w:left="540" w:hanging="540"/>
      </w:pPr>
      <w:r w:rsidRPr="00107FDA">
        <w:tab/>
        <w:t>5.</w:t>
      </w:r>
      <w:r w:rsidRPr="00107FDA">
        <w:tab/>
        <w:t>The magnitude of the overall percent change is smaller than the sum. To illustrate, consider two successive 10% decreases from a beginning value of $1000. The first 10% decrease causes a $100 decrease to $900. The second 10% decrease acts on $900 rather than on the initial $1000. The dollar amount of the second reduction is only $90. The overall reduction is $190, which is only 19% (not 20%) of the original $1000.</w:t>
      </w:r>
    </w:p>
    <w:p w:rsidR="00414C30" w:rsidRPr="00107FDA" w:rsidRDefault="00414C30" w:rsidP="00A86459">
      <w:pPr>
        <w:pStyle w:val="Heading1"/>
        <w:keepNext w:val="0"/>
        <w:rPr>
          <w:sz w:val="24"/>
        </w:rPr>
      </w:pPr>
    </w:p>
    <w:p w:rsidR="00A86459" w:rsidRPr="00107FDA" w:rsidRDefault="00A86459" w:rsidP="00A86459">
      <w:pPr>
        <w:pStyle w:val="Heading1"/>
        <w:keepNext w:val="0"/>
        <w:rPr>
          <w:sz w:val="24"/>
        </w:rPr>
      </w:pPr>
      <w:r w:rsidRPr="00107FDA">
        <w:rPr>
          <w:sz w:val="24"/>
        </w:rPr>
        <w:t xml:space="preserve">Exercise </w:t>
      </w:r>
      <w:r w:rsidR="00AE62D4" w:rsidRPr="00107FDA">
        <w:rPr>
          <w:sz w:val="24"/>
        </w:rPr>
        <w:t>3.3</w:t>
      </w:r>
    </w:p>
    <w:p w:rsidR="00A86459" w:rsidRPr="00107FDA" w:rsidRDefault="005E1C3A" w:rsidP="005E1C3A">
      <w:pPr>
        <w:pStyle w:val="ISM"/>
        <w:tabs>
          <w:tab w:val="clear" w:pos="270"/>
          <w:tab w:val="clear" w:pos="540"/>
          <w:tab w:val="decimal" w:pos="274"/>
          <w:tab w:val="left" w:pos="806"/>
        </w:tabs>
        <w:suppressAutoHyphens/>
        <w:ind w:left="547" w:hanging="547"/>
      </w:pPr>
      <w:r w:rsidRPr="00107FDA">
        <w:tab/>
      </w:r>
      <w:r w:rsidR="00721D85" w:rsidRPr="00107FDA">
        <w:t>1.</w:t>
      </w:r>
      <w:r w:rsidR="00721D85" w:rsidRPr="00107FDA">
        <w:tab/>
      </w:r>
      <w:r w:rsidR="00A86459" w:rsidRPr="00107FDA">
        <w:t xml:space="preserve">Given: </w:t>
      </w:r>
      <w:r w:rsidR="00A86459" w:rsidRPr="00107FDA">
        <w:rPr>
          <w:position w:val="-10"/>
        </w:rPr>
        <w:object w:dxaOrig="240" w:dyaOrig="320">
          <v:shape id="_x0000_i1126" type="#_x0000_t75" style="width:11.25pt;height:15.75pt" o:ole="" fillcolor="window">
            <v:imagedata r:id="rId194" o:title=""/>
          </v:shape>
          <o:OLEObject Type="Embed" ProgID="Equation.3" ShapeID="_x0000_i1126" DrawAspect="Content" ObjectID="_1654956322" r:id="rId195"/>
        </w:object>
      </w:r>
      <w:r w:rsidR="00A86459" w:rsidRPr="00107FDA">
        <w:t xml:space="preserve"> = $100,</w:t>
      </w:r>
      <w:r w:rsidR="00A86459" w:rsidRPr="00107FDA">
        <w:rPr>
          <w:rFonts w:ascii="Times New Roman" w:hAnsi="Times New Roman"/>
          <w:i/>
          <w:position w:val="-14"/>
        </w:rPr>
        <w:object w:dxaOrig="300" w:dyaOrig="360">
          <v:shape id="_x0000_i1127" type="#_x0000_t75" style="width:15pt;height:18.75pt" o:ole="" fillcolor="window">
            <v:imagedata r:id="rId196" o:title=""/>
          </v:shape>
          <o:OLEObject Type="Embed" ProgID="Equation.3" ShapeID="_x0000_i1127" DrawAspect="Content" ObjectID="_1654956323" r:id="rId197"/>
        </w:object>
      </w:r>
      <w:r w:rsidR="00A86459" w:rsidRPr="00107FDA">
        <w:rPr>
          <w:rFonts w:ascii="Times New Roman" w:hAnsi="Times New Roman"/>
          <w:i/>
        </w:rPr>
        <w:t xml:space="preserve"> </w:t>
      </w:r>
      <w:r w:rsidR="00A86459" w:rsidRPr="00107FDA">
        <w:t>= $110, Income = $10</w:t>
      </w:r>
    </w:p>
    <w:p w:rsidR="00A86459" w:rsidRPr="00107FDA" w:rsidRDefault="00A86459" w:rsidP="005E1C3A">
      <w:pPr>
        <w:pStyle w:val="ISM"/>
        <w:tabs>
          <w:tab w:val="clear" w:pos="270"/>
          <w:tab w:val="clear" w:pos="540"/>
          <w:tab w:val="decimal" w:pos="274"/>
          <w:tab w:val="left" w:pos="806"/>
        </w:tabs>
        <w:suppressAutoHyphens/>
        <w:ind w:left="547" w:hanging="547"/>
      </w:pPr>
      <w:r w:rsidRPr="00107FDA">
        <w:tab/>
      </w:r>
      <w:r w:rsidRPr="00107FDA">
        <w:tab/>
      </w:r>
      <w:r w:rsidRPr="00107FDA">
        <w:rPr>
          <w:i/>
        </w:rPr>
        <w:t>a.</w:t>
      </w:r>
      <w:r w:rsidRPr="00107FDA">
        <w:tab/>
        <w:t xml:space="preserve">Income yield = </w:t>
      </w:r>
      <w:r w:rsidRPr="00107FDA">
        <w:rPr>
          <w:position w:val="-28"/>
        </w:rPr>
        <w:object w:dxaOrig="1500" w:dyaOrig="639">
          <v:shape id="_x0000_i1128" type="#_x0000_t75" style="width:74.25pt;height:32.25pt" o:ole="" fillcolor="window">
            <v:imagedata r:id="rId198" o:title=""/>
          </v:shape>
          <o:OLEObject Type="Embed" ProgID="Equation.3" ShapeID="_x0000_i1128" DrawAspect="Content" ObjectID="_1654956324" r:id="rId199"/>
        </w:object>
      </w:r>
      <w:r w:rsidRPr="00107FDA">
        <w:t xml:space="preserve"> = </w:t>
      </w:r>
      <w:r w:rsidRPr="00107FDA">
        <w:rPr>
          <w:position w:val="-24"/>
        </w:rPr>
        <w:object w:dxaOrig="2280" w:dyaOrig="600">
          <v:shape id="_x0000_i1129" type="#_x0000_t75" style="width:114pt;height:30pt" o:ole="" fillcolor="window">
            <v:imagedata r:id="rId200" o:title=""/>
          </v:shape>
          <o:OLEObject Type="Embed" ProgID="Equation.3" ShapeID="_x0000_i1129" DrawAspect="Content" ObjectID="_1654956325" r:id="rId201"/>
        </w:object>
      </w:r>
    </w:p>
    <w:p w:rsidR="00A86459" w:rsidRPr="00107FDA" w:rsidRDefault="00A86459" w:rsidP="005E1C3A">
      <w:pPr>
        <w:pStyle w:val="ISM"/>
        <w:tabs>
          <w:tab w:val="clear" w:pos="270"/>
          <w:tab w:val="clear" w:pos="540"/>
          <w:tab w:val="decimal" w:pos="274"/>
          <w:tab w:val="left" w:pos="806"/>
        </w:tabs>
        <w:suppressAutoHyphens/>
        <w:ind w:left="547" w:hanging="547"/>
        <w:rPr>
          <w:u w:val="double"/>
        </w:rPr>
      </w:pPr>
      <w:r w:rsidRPr="00107FDA">
        <w:tab/>
      </w:r>
      <w:r w:rsidRPr="00107FDA">
        <w:tab/>
      </w:r>
      <w:r w:rsidRPr="00107FDA">
        <w:rPr>
          <w:i/>
        </w:rPr>
        <w:t>b.</w:t>
      </w:r>
      <w:r w:rsidRPr="00107FDA">
        <w:tab/>
        <w:t xml:space="preserve">Capital gain yield = </w:t>
      </w:r>
      <w:r w:rsidRPr="00107FDA">
        <w:rPr>
          <w:position w:val="-28"/>
        </w:rPr>
        <w:object w:dxaOrig="800" w:dyaOrig="680">
          <v:shape id="_x0000_i1130" type="#_x0000_t75" style="width:39.75pt;height:33.75pt" o:ole="" fillcolor="window">
            <v:imagedata r:id="rId202" o:title=""/>
          </v:shape>
          <o:OLEObject Type="Embed" ProgID="Equation.3" ShapeID="_x0000_i1130" DrawAspect="Content" ObjectID="_1654956326" r:id="rId203"/>
        </w:object>
      </w:r>
      <w:r w:rsidRPr="00107FDA">
        <w:sym w:font="Symbol" w:char="F0B4"/>
      </w:r>
      <w:r w:rsidRPr="00107FDA">
        <w:t xml:space="preserve"> 100% = </w:t>
      </w:r>
      <w:r w:rsidRPr="00107FDA">
        <w:rPr>
          <w:position w:val="-24"/>
        </w:rPr>
        <w:object w:dxaOrig="1300" w:dyaOrig="600">
          <v:shape id="_x0000_i1131" type="#_x0000_t75" style="width:65.25pt;height:30pt" o:ole="" fillcolor="window">
            <v:imagedata r:id="rId204" o:title=""/>
          </v:shape>
          <o:OLEObject Type="Embed" ProgID="Equation.3" ShapeID="_x0000_i1131" DrawAspect="Content" ObjectID="_1654956327" r:id="rId205"/>
        </w:object>
      </w:r>
      <w:r w:rsidRPr="00107FDA">
        <w:sym w:font="Symbol" w:char="F0B4"/>
      </w:r>
      <w:r w:rsidRPr="00107FDA">
        <w:t xml:space="preserve"> 100% = </w:t>
      </w:r>
      <w:r w:rsidRPr="00107FDA">
        <w:rPr>
          <w:u w:val="double"/>
        </w:rPr>
        <w:t>10.00%</w:t>
      </w:r>
    </w:p>
    <w:p w:rsidR="00A86459" w:rsidRPr="00107FDA" w:rsidRDefault="00A86459" w:rsidP="005E1C3A">
      <w:pPr>
        <w:pStyle w:val="ISM"/>
        <w:tabs>
          <w:tab w:val="clear" w:pos="270"/>
          <w:tab w:val="clear" w:pos="540"/>
          <w:tab w:val="decimal" w:pos="274"/>
          <w:tab w:val="left" w:pos="806"/>
        </w:tabs>
        <w:suppressAutoHyphens/>
        <w:ind w:left="547" w:hanging="547"/>
      </w:pPr>
      <w:r w:rsidRPr="00107FDA">
        <w:tab/>
      </w:r>
      <w:r w:rsidRPr="00107FDA">
        <w:tab/>
      </w:r>
      <w:r w:rsidRPr="00107FDA">
        <w:rPr>
          <w:i/>
        </w:rPr>
        <w:t>c.</w:t>
      </w:r>
      <w:r w:rsidRPr="00107FDA">
        <w:tab/>
        <w:t xml:space="preserve">Rate of total return = Income yield + Capital gain yield = 10.00% + 10.00% = </w:t>
      </w:r>
      <w:r w:rsidRPr="00107FDA">
        <w:rPr>
          <w:u w:val="double"/>
        </w:rPr>
        <w:t>20.00%</w:t>
      </w:r>
    </w:p>
    <w:p w:rsidR="00A86459" w:rsidRPr="00107FDA" w:rsidRDefault="005E1C3A" w:rsidP="005E1C3A">
      <w:pPr>
        <w:pStyle w:val="ISM"/>
        <w:tabs>
          <w:tab w:val="clear" w:pos="270"/>
          <w:tab w:val="clear" w:pos="540"/>
          <w:tab w:val="decimal" w:pos="274"/>
          <w:tab w:val="left" w:pos="806"/>
        </w:tabs>
        <w:suppressAutoHyphens/>
        <w:ind w:left="547" w:hanging="547"/>
      </w:pPr>
      <w:r w:rsidRPr="00107FDA">
        <w:tab/>
      </w:r>
      <w:r w:rsidR="00721D85" w:rsidRPr="00107FDA">
        <w:t>3.</w:t>
      </w:r>
      <w:r w:rsidR="00721D85" w:rsidRPr="00107FDA">
        <w:tab/>
      </w:r>
      <w:r w:rsidR="00A86459" w:rsidRPr="00107FDA">
        <w:t xml:space="preserve">Given: </w:t>
      </w:r>
      <w:r w:rsidR="00A86459" w:rsidRPr="00107FDA">
        <w:rPr>
          <w:position w:val="-10"/>
        </w:rPr>
        <w:object w:dxaOrig="240" w:dyaOrig="320">
          <v:shape id="_x0000_i1132" type="#_x0000_t75" style="width:11.25pt;height:15.75pt" o:ole="" fillcolor="window">
            <v:imagedata r:id="rId194" o:title=""/>
          </v:shape>
          <o:OLEObject Type="Embed" ProgID="Equation.3" ShapeID="_x0000_i1132" DrawAspect="Content" ObjectID="_1654956328" r:id="rId206"/>
        </w:object>
      </w:r>
      <w:r w:rsidR="00A86459" w:rsidRPr="00107FDA">
        <w:t xml:space="preserve"> = $8790,</w:t>
      </w:r>
      <w:r w:rsidR="00A86459" w:rsidRPr="00107FDA">
        <w:rPr>
          <w:rFonts w:ascii="Times New Roman" w:hAnsi="Times New Roman"/>
          <w:i/>
          <w:position w:val="-14"/>
        </w:rPr>
        <w:object w:dxaOrig="300" w:dyaOrig="360">
          <v:shape id="_x0000_i1133" type="#_x0000_t75" style="width:15pt;height:18.75pt" o:ole="" fillcolor="window">
            <v:imagedata r:id="rId196" o:title=""/>
          </v:shape>
          <o:OLEObject Type="Embed" ProgID="Equation.3" ShapeID="_x0000_i1133" DrawAspect="Content" ObjectID="_1654956329" r:id="rId207"/>
        </w:object>
      </w:r>
      <w:r w:rsidR="00A86459" w:rsidRPr="00107FDA">
        <w:rPr>
          <w:rFonts w:ascii="Times New Roman" w:hAnsi="Times New Roman"/>
          <w:i/>
        </w:rPr>
        <w:t xml:space="preserve"> </w:t>
      </w:r>
      <w:r w:rsidR="00A86459" w:rsidRPr="00107FDA">
        <w:t>= $15,390, Income = $280</w:t>
      </w:r>
    </w:p>
    <w:p w:rsidR="00A86459" w:rsidRPr="00107FDA" w:rsidRDefault="00A86459" w:rsidP="005E1C3A">
      <w:pPr>
        <w:pStyle w:val="ISM"/>
        <w:tabs>
          <w:tab w:val="clear" w:pos="270"/>
          <w:tab w:val="clear" w:pos="540"/>
          <w:tab w:val="decimal" w:pos="274"/>
          <w:tab w:val="left" w:pos="806"/>
        </w:tabs>
        <w:suppressAutoHyphens/>
        <w:ind w:left="547" w:hanging="547"/>
      </w:pPr>
      <w:r w:rsidRPr="00107FDA">
        <w:tab/>
      </w:r>
      <w:r w:rsidRPr="00107FDA">
        <w:tab/>
      </w:r>
      <w:r w:rsidRPr="00107FDA">
        <w:rPr>
          <w:i/>
        </w:rPr>
        <w:t>a.</w:t>
      </w:r>
      <w:r w:rsidRPr="00107FDA">
        <w:tab/>
        <w:t xml:space="preserve">Income yield = </w:t>
      </w:r>
      <w:r w:rsidRPr="00107FDA">
        <w:rPr>
          <w:position w:val="-28"/>
        </w:rPr>
        <w:object w:dxaOrig="1500" w:dyaOrig="639">
          <v:shape id="_x0000_i1134" type="#_x0000_t75" style="width:74.25pt;height:32.25pt" o:ole="" fillcolor="window">
            <v:imagedata r:id="rId198" o:title=""/>
          </v:shape>
          <o:OLEObject Type="Embed" ProgID="Equation.3" ShapeID="_x0000_i1134" DrawAspect="Content" ObjectID="_1654956330" r:id="rId208"/>
        </w:object>
      </w:r>
      <w:r w:rsidRPr="00107FDA">
        <w:t xml:space="preserve"> = </w:t>
      </w:r>
      <w:r w:rsidRPr="00107FDA">
        <w:rPr>
          <w:position w:val="-24"/>
        </w:rPr>
        <w:object w:dxaOrig="1460" w:dyaOrig="600">
          <v:shape id="_x0000_i1135" type="#_x0000_t75" style="width:72.75pt;height:30pt" o:ole="" fillcolor="window">
            <v:imagedata r:id="rId209" o:title=""/>
          </v:shape>
          <o:OLEObject Type="Embed" ProgID="Equation.3" ShapeID="_x0000_i1135" DrawAspect="Content" ObjectID="_1654956331" r:id="rId210"/>
        </w:object>
      </w:r>
      <w:r w:rsidRPr="00107FDA">
        <w:t xml:space="preserve"> = 3.185% = </w:t>
      </w:r>
      <w:r w:rsidRPr="00107FDA">
        <w:rPr>
          <w:u w:val="double"/>
        </w:rPr>
        <w:t>3.19%</w:t>
      </w:r>
    </w:p>
    <w:p w:rsidR="00A86459" w:rsidRPr="00107FDA" w:rsidRDefault="00A86459" w:rsidP="005E1C3A">
      <w:pPr>
        <w:pStyle w:val="ISM"/>
        <w:tabs>
          <w:tab w:val="clear" w:pos="270"/>
          <w:tab w:val="clear" w:pos="540"/>
          <w:tab w:val="decimal" w:pos="274"/>
          <w:tab w:val="left" w:pos="806"/>
        </w:tabs>
        <w:suppressAutoHyphens/>
        <w:ind w:left="547" w:hanging="547"/>
        <w:rPr>
          <w:u w:val="double"/>
        </w:rPr>
      </w:pPr>
      <w:r w:rsidRPr="00107FDA">
        <w:tab/>
      </w:r>
      <w:r w:rsidRPr="00107FDA">
        <w:tab/>
      </w:r>
      <w:r w:rsidRPr="00107FDA">
        <w:rPr>
          <w:i/>
        </w:rPr>
        <w:t>b.</w:t>
      </w:r>
      <w:r w:rsidRPr="00107FDA">
        <w:tab/>
        <w:t xml:space="preserve">Capital gain yield = </w:t>
      </w:r>
      <w:r w:rsidRPr="00107FDA">
        <w:rPr>
          <w:position w:val="-28"/>
        </w:rPr>
        <w:object w:dxaOrig="800" w:dyaOrig="680">
          <v:shape id="_x0000_i1136" type="#_x0000_t75" style="width:39.75pt;height:33.75pt" o:ole="" fillcolor="window">
            <v:imagedata r:id="rId202" o:title=""/>
          </v:shape>
          <o:OLEObject Type="Embed" ProgID="Equation.3" ShapeID="_x0000_i1136" DrawAspect="Content" ObjectID="_1654956332" r:id="rId211"/>
        </w:object>
      </w:r>
      <w:r w:rsidRPr="00107FDA">
        <w:sym w:font="Symbol" w:char="F0B4"/>
      </w:r>
      <w:r w:rsidRPr="00107FDA">
        <w:t xml:space="preserve"> 100% = </w:t>
      </w:r>
      <w:r w:rsidRPr="00107FDA">
        <w:rPr>
          <w:position w:val="-24"/>
        </w:rPr>
        <w:object w:dxaOrig="1700" w:dyaOrig="600">
          <v:shape id="_x0000_i1137" type="#_x0000_t75" style="width:84.75pt;height:30pt" o:ole="" fillcolor="window">
            <v:imagedata r:id="rId212" o:title=""/>
          </v:shape>
          <o:OLEObject Type="Embed" ProgID="Equation.3" ShapeID="_x0000_i1137" DrawAspect="Content" ObjectID="_1654956333" r:id="rId213"/>
        </w:object>
      </w:r>
      <w:r w:rsidRPr="00107FDA">
        <w:sym w:font="Symbol" w:char="F0B4"/>
      </w:r>
      <w:r w:rsidRPr="00107FDA">
        <w:t xml:space="preserve"> 100% = 75.085% = </w:t>
      </w:r>
      <w:r w:rsidRPr="00107FDA">
        <w:rPr>
          <w:u w:val="double"/>
        </w:rPr>
        <w:t>75.09%</w:t>
      </w:r>
    </w:p>
    <w:p w:rsidR="00A86459" w:rsidRPr="00107FDA" w:rsidRDefault="00A86459" w:rsidP="005E1C3A">
      <w:pPr>
        <w:pStyle w:val="ISM"/>
        <w:tabs>
          <w:tab w:val="clear" w:pos="270"/>
          <w:tab w:val="clear" w:pos="540"/>
          <w:tab w:val="decimal" w:pos="274"/>
          <w:tab w:val="left" w:pos="806"/>
        </w:tabs>
        <w:suppressAutoHyphens/>
        <w:ind w:left="547" w:hanging="547"/>
        <w:rPr>
          <w:u w:val="double"/>
        </w:rPr>
      </w:pPr>
      <w:r w:rsidRPr="00107FDA">
        <w:tab/>
      </w:r>
      <w:r w:rsidRPr="00107FDA">
        <w:tab/>
      </w:r>
      <w:r w:rsidRPr="00107FDA">
        <w:rPr>
          <w:i/>
        </w:rPr>
        <w:t>c.</w:t>
      </w:r>
      <w:r w:rsidRPr="00107FDA">
        <w:tab/>
        <w:t xml:space="preserve">Rate of total return = Income yield + Capital gain yield = 3.185% + 75.085% = </w:t>
      </w:r>
      <w:r w:rsidRPr="00107FDA">
        <w:rPr>
          <w:u w:val="double"/>
        </w:rPr>
        <w:t>78.27%</w:t>
      </w:r>
    </w:p>
    <w:p w:rsidR="005E1C3A" w:rsidRPr="00107FDA" w:rsidRDefault="005E1C3A">
      <w:pPr>
        <w:rPr>
          <w:rFonts w:ascii="Arial" w:hAnsi="Arial" w:cs="Arial"/>
          <w:i/>
          <w:sz w:val="22"/>
          <w:szCs w:val="22"/>
          <w:lang w:val="en-CA"/>
        </w:rPr>
      </w:pPr>
      <w:r w:rsidRPr="00107FDA">
        <w:rPr>
          <w:i/>
        </w:rPr>
        <w:br w:type="page"/>
      </w:r>
    </w:p>
    <w:tbl>
      <w:tblPr>
        <w:tblW w:w="9558" w:type="dxa"/>
        <w:tblLayout w:type="fixed"/>
        <w:tblLook w:val="0000" w:firstRow="0" w:lastRow="0" w:firstColumn="0" w:lastColumn="0" w:noHBand="0" w:noVBand="0"/>
      </w:tblPr>
      <w:tblGrid>
        <w:gridCol w:w="500"/>
        <w:gridCol w:w="1498"/>
        <w:gridCol w:w="1800"/>
        <w:gridCol w:w="3699"/>
        <w:gridCol w:w="2061"/>
      </w:tblGrid>
      <w:tr w:rsidR="00A86459" w:rsidRPr="00107FDA" w:rsidTr="00254614">
        <w:tc>
          <w:tcPr>
            <w:tcW w:w="500" w:type="dxa"/>
            <w:tcBorders>
              <w:right w:val="single" w:sz="2" w:space="0" w:color="auto"/>
            </w:tcBorders>
          </w:tcPr>
          <w:p w:rsidR="00A86459" w:rsidRPr="00107FDA" w:rsidRDefault="00A86459" w:rsidP="00254614">
            <w:pPr>
              <w:spacing w:after="60"/>
              <w:ind w:right="-108"/>
              <w:jc w:val="center"/>
              <w:rPr>
                <w:rFonts w:cs="Arial"/>
              </w:rPr>
            </w:pPr>
            <w:r w:rsidRPr="00107FDA">
              <w:rPr>
                <w:rFonts w:cs="Arial"/>
              </w:rPr>
              <w:lastRenderedPageBreak/>
              <w:t>5.</w:t>
            </w:r>
          </w:p>
        </w:tc>
        <w:tc>
          <w:tcPr>
            <w:tcW w:w="1498"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left="-140" w:right="-61"/>
              <w:jc w:val="center"/>
              <w:rPr>
                <w:rFonts w:cs="Arial"/>
                <w:bCs/>
                <w:u w:val="single"/>
              </w:rPr>
            </w:pPr>
            <w:r w:rsidRPr="00107FDA">
              <w:rPr>
                <w:rFonts w:cs="Arial"/>
                <w:bCs/>
                <w:u w:val="single"/>
              </w:rPr>
              <w:t>Security</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left="-65" w:right="-108"/>
              <w:jc w:val="center"/>
              <w:rPr>
                <w:rFonts w:cs="Arial"/>
                <w:bCs/>
                <w:u w:val="single"/>
              </w:rPr>
            </w:pPr>
            <w:r w:rsidRPr="00107FDA">
              <w:rPr>
                <w:rFonts w:cs="Arial"/>
                <w:bCs/>
                <w:u w:val="single"/>
              </w:rPr>
              <w:t>Income yield</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jc w:val="center"/>
              <w:rPr>
                <w:rFonts w:cs="Arial"/>
                <w:bCs/>
                <w:u w:val="single"/>
              </w:rPr>
            </w:pPr>
            <w:r w:rsidRPr="00107FDA">
              <w:rPr>
                <w:rFonts w:cs="Arial"/>
                <w:bCs/>
                <w:u w:val="single"/>
              </w:rPr>
              <w:t>Capital gain yield</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left="-117" w:right="-108"/>
              <w:jc w:val="center"/>
              <w:rPr>
                <w:rFonts w:cs="Arial"/>
                <w:bCs/>
                <w:u w:val="single"/>
              </w:rPr>
            </w:pPr>
            <w:r w:rsidRPr="00107FDA">
              <w:rPr>
                <w:rFonts w:cs="Arial"/>
                <w:bCs/>
                <w:u w:val="single"/>
              </w:rPr>
              <w:t>Rate of total return</w:t>
            </w:r>
          </w:p>
        </w:tc>
      </w:tr>
      <w:tr w:rsidR="00A86459" w:rsidRPr="00107FDA" w:rsidTr="00254614">
        <w:tc>
          <w:tcPr>
            <w:tcW w:w="500" w:type="dxa"/>
            <w:tcBorders>
              <w:right w:val="single" w:sz="2" w:space="0" w:color="auto"/>
            </w:tcBorders>
          </w:tcPr>
          <w:p w:rsidR="00A86459" w:rsidRPr="00107FDA" w:rsidRDefault="00A86459" w:rsidP="00254614">
            <w:pPr>
              <w:jc w:val="center"/>
              <w:rPr>
                <w:rFonts w:cs="Arial"/>
              </w:rPr>
            </w:pPr>
          </w:p>
        </w:tc>
        <w:tc>
          <w:tcPr>
            <w:tcW w:w="1498"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ind w:left="-140" w:right="-61"/>
              <w:jc w:val="center"/>
              <w:rPr>
                <w:rFonts w:cs="Arial"/>
              </w:rPr>
            </w:pP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ind w:left="-65" w:right="-108"/>
              <w:jc w:val="center"/>
              <w:rPr>
                <w:rFonts w:cs="Arial"/>
              </w:rPr>
            </w:pPr>
            <w:r w:rsidRPr="00107FDA">
              <w:rPr>
                <w:rFonts w:cs="Arial"/>
                <w:position w:val="-28"/>
              </w:rPr>
              <w:object w:dxaOrig="1500" w:dyaOrig="639">
                <v:shape id="_x0000_i1138" type="#_x0000_t75" style="width:74.25pt;height:32.25pt" o:ole="">
                  <v:imagedata r:id="rId214" o:title=""/>
                </v:shape>
                <o:OLEObject Type="Embed" ProgID="Equation.3" ShapeID="_x0000_i1138" DrawAspect="Content" ObjectID="_1654956334" r:id="rId215"/>
              </w:objec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jc w:val="center"/>
              <w:rPr>
                <w:rFonts w:cs="Arial"/>
              </w:rPr>
            </w:pPr>
            <w:r w:rsidRPr="00107FDA">
              <w:rPr>
                <w:rFonts w:cs="Arial"/>
                <w:position w:val="-28"/>
              </w:rPr>
              <w:object w:dxaOrig="1520" w:dyaOrig="680">
                <v:shape id="_x0000_i1139" type="#_x0000_t75" style="width:75.75pt;height:33.75pt" o:ole="">
                  <v:imagedata r:id="rId216" o:title=""/>
                </v:shape>
                <o:OLEObject Type="Embed" ProgID="Equation.3" ShapeID="_x0000_i1139" DrawAspect="Content" ObjectID="_1654956335" r:id="rId217"/>
              </w:objec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ind w:right="-108"/>
              <w:rPr>
                <w:rFonts w:cs="Arial"/>
              </w:rPr>
            </w:pPr>
            <w:r w:rsidRPr="00107FDA">
              <w:rPr>
                <w:rFonts w:cs="Arial"/>
              </w:rPr>
              <w:t>Income yield</w:t>
            </w:r>
          </w:p>
          <w:p w:rsidR="00A86459" w:rsidRPr="00107FDA" w:rsidRDefault="00A86459" w:rsidP="00254614">
            <w:pPr>
              <w:ind w:right="-108"/>
              <w:rPr>
                <w:rFonts w:cs="Arial"/>
              </w:rPr>
            </w:pPr>
            <w:r w:rsidRPr="00107FDA">
              <w:rPr>
                <w:rFonts w:cs="Arial"/>
              </w:rPr>
              <w:t>+ Capital gain yield</w:t>
            </w:r>
          </w:p>
        </w:tc>
      </w:tr>
      <w:tr w:rsidR="00A86459" w:rsidRPr="00107FDA" w:rsidTr="00254614">
        <w:tc>
          <w:tcPr>
            <w:tcW w:w="500" w:type="dxa"/>
            <w:tcBorders>
              <w:right w:val="single" w:sz="2" w:space="0" w:color="auto"/>
            </w:tcBorders>
          </w:tcPr>
          <w:p w:rsidR="00A86459" w:rsidRPr="00107FDA" w:rsidRDefault="00A86459" w:rsidP="00254614">
            <w:pPr>
              <w:spacing w:before="120"/>
              <w:jc w:val="center"/>
              <w:rPr>
                <w:rFonts w:cs="Arial"/>
              </w:rPr>
            </w:pPr>
          </w:p>
        </w:tc>
        <w:tc>
          <w:tcPr>
            <w:tcW w:w="1498" w:type="dxa"/>
            <w:tcBorders>
              <w:top w:val="single" w:sz="2" w:space="0" w:color="auto"/>
              <w:left w:val="single" w:sz="2" w:space="0" w:color="auto"/>
              <w:bottom w:val="single" w:sz="2" w:space="0" w:color="auto"/>
              <w:right w:val="single" w:sz="2" w:space="0" w:color="auto"/>
            </w:tcBorders>
          </w:tcPr>
          <w:p w:rsidR="00A86459" w:rsidRPr="00107FDA" w:rsidRDefault="00AE62D4" w:rsidP="00254614">
            <w:pPr>
              <w:spacing w:before="60"/>
              <w:ind w:left="-144" w:right="-58"/>
              <w:jc w:val="center"/>
              <w:rPr>
                <w:rFonts w:cs="Arial"/>
              </w:rPr>
            </w:pPr>
            <w:r w:rsidRPr="00107FDA">
              <w:rPr>
                <w:rFonts w:cs="Arial"/>
              </w:rPr>
              <w:t>BCE Inc.</w:t>
            </w:r>
            <w:r w:rsidR="00A86459" w:rsidRPr="00107FDA">
              <w:rPr>
                <w:rFonts w:cs="Arial"/>
              </w:rPr>
              <w:t xml:space="preserve"> shares</w:t>
            </w:r>
          </w:p>
          <w:p w:rsidR="00A86459" w:rsidRPr="00107FDA" w:rsidRDefault="00A86459" w:rsidP="00254614">
            <w:pPr>
              <w:ind w:left="-140" w:right="-61"/>
              <w:jc w:val="center"/>
              <w:rPr>
                <w:rFonts w:cs="Arial"/>
              </w:rPr>
            </w:pPr>
            <w:r w:rsidRPr="00107FDA">
              <w:rPr>
                <w:rFonts w:cs="Arial"/>
              </w:rPr>
              <w:t>(20</w:t>
            </w:r>
            <w:r w:rsidR="005363EE" w:rsidRPr="00107FDA">
              <w:rPr>
                <w:rFonts w:cs="Arial"/>
              </w:rPr>
              <w:t>1</w:t>
            </w:r>
            <w:r w:rsidR="00AE62D4" w:rsidRPr="00107FDA">
              <w:rPr>
                <w:rFonts w:cs="Arial"/>
              </w:rPr>
              <w:t>8</w:t>
            </w:r>
            <w:r w:rsidRPr="00107FDA">
              <w:rPr>
                <w:rFonts w:cs="Arial"/>
              </w:rPr>
              <w:t>)</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537AB8" w:rsidP="00254614">
            <w:pPr>
              <w:ind w:left="-65" w:right="-108"/>
              <w:jc w:val="center"/>
              <w:rPr>
                <w:rFonts w:cs="Arial"/>
                <w:sz w:val="18"/>
                <w:szCs w:val="18"/>
                <w:u w:val="double"/>
              </w:rPr>
            </w:pPr>
            <w:r w:rsidRPr="00107FDA">
              <w:rPr>
                <w:position w:val="-26"/>
              </w:rPr>
              <w:object w:dxaOrig="1500" w:dyaOrig="640">
                <v:shape id="_x0000_i1140" type="#_x0000_t75" style="width:75pt;height:32.25pt" o:ole="">
                  <v:imagedata r:id="rId218" o:title=""/>
                </v:shape>
                <o:OLEObject Type="Embed" ProgID="Equation.3" ShapeID="_x0000_i1140" DrawAspect="Content" ObjectID="_1654956336" r:id="rId219"/>
              </w:object>
            </w:r>
          </w:p>
          <w:p w:rsidR="00A86459" w:rsidRPr="00107FDA" w:rsidRDefault="00A86459" w:rsidP="00254614">
            <w:pPr>
              <w:spacing w:after="60"/>
              <w:ind w:left="-72" w:right="-115"/>
              <w:jc w:val="center"/>
              <w:rPr>
                <w:rFonts w:cs="Arial"/>
              </w:rPr>
            </w:pPr>
            <w:r w:rsidRPr="00107FDA">
              <w:rPr>
                <w:rFonts w:cs="Arial"/>
              </w:rPr>
              <w:t xml:space="preserve">= </w:t>
            </w:r>
            <w:r w:rsidR="005363EE" w:rsidRPr="00107FDA">
              <w:rPr>
                <w:rFonts w:cs="Arial"/>
                <w:u w:val="double"/>
              </w:rPr>
              <w:t>1.</w:t>
            </w:r>
            <w:r w:rsidR="008800F9" w:rsidRPr="00107FDA">
              <w:rPr>
                <w:rFonts w:cs="Arial"/>
                <w:u w:val="double"/>
              </w:rPr>
              <w:t>26</w:t>
            </w:r>
            <w:r w:rsidRPr="00107FDA">
              <w:rPr>
                <w:rFonts w:cs="Arial"/>
                <w:u w:val="double"/>
              </w:rPr>
              <w:t>%</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590FEE" w:rsidP="00254614">
            <w:pPr>
              <w:spacing w:before="120" w:after="60"/>
              <w:ind w:left="-108" w:right="-99"/>
              <w:jc w:val="center"/>
              <w:rPr>
                <w:rFonts w:cs="Arial"/>
              </w:rPr>
            </w:pPr>
            <w:r w:rsidRPr="00107FDA">
              <w:rPr>
                <w:position w:val="-26"/>
              </w:rPr>
              <w:object w:dxaOrig="2360" w:dyaOrig="640">
                <v:shape id="_x0000_i1141" type="#_x0000_t75" style="width:117.75pt;height:32.25pt" o:ole="">
                  <v:imagedata r:id="rId220" o:title=""/>
                </v:shape>
                <o:OLEObject Type="Embed" ProgID="Equation.3" ShapeID="_x0000_i1141" DrawAspect="Content" ObjectID="_1654956337" r:id="rId221"/>
              </w:object>
            </w:r>
            <w:r w:rsidR="00A86459" w:rsidRPr="00107FDA">
              <w:rPr>
                <w:rFonts w:cs="Arial"/>
              </w:rPr>
              <w:t xml:space="preserve">= </w:t>
            </w:r>
            <w:r w:rsidRPr="00107FDA">
              <w:rPr>
                <w:rFonts w:cs="Arial"/>
                <w:u w:val="double"/>
              </w:rPr>
              <w:t>-6.00</w:t>
            </w:r>
            <w:r w:rsidR="00A86459" w:rsidRPr="00107FDA">
              <w:rPr>
                <w:rFonts w:cs="Arial"/>
                <w:u w:val="double"/>
              </w:rPr>
              <w:t>%</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5363EE" w:rsidP="00254614">
            <w:pPr>
              <w:spacing w:before="120" w:after="60"/>
              <w:ind w:right="-108"/>
              <w:rPr>
                <w:rFonts w:cs="Arial"/>
              </w:rPr>
            </w:pPr>
            <w:r w:rsidRPr="00107FDA">
              <w:rPr>
                <w:rFonts w:cs="Arial"/>
              </w:rPr>
              <w:t>1.</w:t>
            </w:r>
            <w:r w:rsidR="008800F9" w:rsidRPr="00107FDA">
              <w:rPr>
                <w:rFonts w:cs="Arial"/>
              </w:rPr>
              <w:t>26</w:t>
            </w:r>
            <w:r w:rsidR="00A86459" w:rsidRPr="00107FDA">
              <w:rPr>
                <w:rFonts w:cs="Arial"/>
              </w:rPr>
              <w:t xml:space="preserve">% </w:t>
            </w:r>
            <w:r w:rsidR="00590FEE" w:rsidRPr="00107FDA">
              <w:rPr>
                <w:rFonts w:cs="Arial"/>
              </w:rPr>
              <w:t>+</w:t>
            </w:r>
            <w:r w:rsidR="00AC5F91" w:rsidRPr="00107FDA">
              <w:rPr>
                <w:rFonts w:cs="Arial"/>
              </w:rPr>
              <w:t xml:space="preserve"> (-6.00%)</w:t>
            </w:r>
          </w:p>
          <w:p w:rsidR="00A86459" w:rsidRPr="00107FDA" w:rsidRDefault="00A86459" w:rsidP="00254614">
            <w:pPr>
              <w:ind w:left="423" w:right="-108"/>
              <w:rPr>
                <w:rFonts w:cs="Arial"/>
              </w:rPr>
            </w:pPr>
            <w:r w:rsidRPr="00107FDA">
              <w:rPr>
                <w:rFonts w:cs="Arial"/>
              </w:rPr>
              <w:t xml:space="preserve">= </w:t>
            </w:r>
            <w:r w:rsidR="008800F9" w:rsidRPr="00107FDA">
              <w:rPr>
                <w:rFonts w:cs="Arial"/>
                <w:u w:val="double"/>
              </w:rPr>
              <w:t>-4.74</w:t>
            </w:r>
            <w:r w:rsidRPr="00107FDA">
              <w:rPr>
                <w:rFonts w:cs="Arial"/>
                <w:u w:val="double"/>
              </w:rPr>
              <w:t>%</w:t>
            </w:r>
          </w:p>
        </w:tc>
      </w:tr>
      <w:tr w:rsidR="00A86459" w:rsidRPr="00107FDA" w:rsidTr="00254614">
        <w:tc>
          <w:tcPr>
            <w:tcW w:w="500" w:type="dxa"/>
            <w:tcBorders>
              <w:right w:val="single" w:sz="2" w:space="0" w:color="auto"/>
            </w:tcBorders>
          </w:tcPr>
          <w:p w:rsidR="00A86459" w:rsidRPr="00107FDA" w:rsidRDefault="00A86459" w:rsidP="00254614">
            <w:pPr>
              <w:spacing w:before="120"/>
              <w:jc w:val="center"/>
              <w:rPr>
                <w:rFonts w:cs="Arial"/>
              </w:rPr>
            </w:pPr>
          </w:p>
        </w:tc>
        <w:tc>
          <w:tcPr>
            <w:tcW w:w="1498"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ind w:left="-144" w:right="-58"/>
              <w:jc w:val="center"/>
              <w:rPr>
                <w:rFonts w:cs="Arial"/>
              </w:rPr>
            </w:pPr>
            <w:r w:rsidRPr="00107FDA">
              <w:rPr>
                <w:rFonts w:cs="Arial"/>
              </w:rPr>
              <w:t>Mawer New Canada Fund</w:t>
            </w:r>
          </w:p>
          <w:p w:rsidR="00A86459" w:rsidRPr="00107FDA" w:rsidRDefault="00A86459" w:rsidP="00254614">
            <w:pPr>
              <w:ind w:left="-140" w:right="-61"/>
              <w:jc w:val="center"/>
              <w:rPr>
                <w:rFonts w:cs="Arial"/>
              </w:rPr>
            </w:pPr>
            <w:r w:rsidRPr="00107FDA">
              <w:rPr>
                <w:rFonts w:cs="Arial"/>
              </w:rPr>
              <w:t>(20</w:t>
            </w:r>
            <w:r w:rsidR="005363EE" w:rsidRPr="00107FDA">
              <w:rPr>
                <w:rFonts w:cs="Arial"/>
              </w:rPr>
              <w:t>1</w:t>
            </w:r>
            <w:r w:rsidR="00AE62D4" w:rsidRPr="00107FDA">
              <w:rPr>
                <w:rFonts w:cs="Arial"/>
              </w:rPr>
              <w:t>8</w:t>
            </w:r>
            <w:r w:rsidRPr="00107FDA">
              <w:rPr>
                <w:rFonts w:cs="Arial"/>
              </w:rPr>
              <w:t>)</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D70899" w:rsidP="00254614">
            <w:pPr>
              <w:ind w:left="-65" w:right="-108"/>
              <w:jc w:val="center"/>
              <w:rPr>
                <w:rFonts w:cs="Arial"/>
                <w:u w:val="double"/>
              </w:rPr>
            </w:pPr>
            <w:r w:rsidRPr="00107FDA">
              <w:rPr>
                <w:position w:val="-26"/>
              </w:rPr>
              <w:object w:dxaOrig="1500" w:dyaOrig="640">
                <v:shape id="_x0000_i1142" type="#_x0000_t75" style="width:75pt;height:32.25pt" o:ole="">
                  <v:imagedata r:id="rId222" o:title=""/>
                </v:shape>
                <o:OLEObject Type="Embed" ProgID="Equation.3" ShapeID="_x0000_i1142" DrawAspect="Content" ObjectID="_1654956338" r:id="rId223"/>
              </w:object>
            </w:r>
          </w:p>
          <w:p w:rsidR="00A86459" w:rsidRPr="00107FDA" w:rsidRDefault="00A86459" w:rsidP="00254614">
            <w:pPr>
              <w:spacing w:after="60"/>
              <w:ind w:left="-72" w:right="-115"/>
              <w:jc w:val="center"/>
              <w:rPr>
                <w:rFonts w:cs="Arial"/>
                <w:u w:val="double"/>
              </w:rPr>
            </w:pPr>
            <w:r w:rsidRPr="00107FDA">
              <w:rPr>
                <w:rFonts w:cs="Arial"/>
              </w:rPr>
              <w:t xml:space="preserve">= </w:t>
            </w:r>
            <w:r w:rsidR="00AC5F91" w:rsidRPr="00107FDA">
              <w:rPr>
                <w:rFonts w:cs="Arial"/>
                <w:u w:val="double"/>
              </w:rPr>
              <w:t>0.00</w:t>
            </w:r>
            <w:r w:rsidRPr="00107FDA">
              <w:rPr>
                <w:rFonts w:cs="Arial"/>
                <w:u w:val="double"/>
              </w:rPr>
              <w:t>%</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AC5F91" w:rsidP="00254614">
            <w:pPr>
              <w:spacing w:before="120"/>
              <w:ind w:left="-108" w:right="-99"/>
              <w:jc w:val="center"/>
              <w:rPr>
                <w:rFonts w:cs="Arial"/>
              </w:rPr>
            </w:pPr>
            <w:r w:rsidRPr="00107FDA">
              <w:rPr>
                <w:position w:val="-26"/>
              </w:rPr>
              <w:object w:dxaOrig="2360" w:dyaOrig="640">
                <v:shape id="_x0000_i1143" type="#_x0000_t75" style="width:117.75pt;height:32.25pt" o:ole="">
                  <v:imagedata r:id="rId224" o:title=""/>
                </v:shape>
                <o:OLEObject Type="Embed" ProgID="Equation.3" ShapeID="_x0000_i1143" DrawAspect="Content" ObjectID="_1654956339" r:id="rId225"/>
              </w:object>
            </w:r>
            <w:r w:rsidR="00A86459" w:rsidRPr="00107FDA">
              <w:rPr>
                <w:rFonts w:cs="Arial"/>
              </w:rPr>
              <w:t xml:space="preserve">= </w:t>
            </w:r>
            <w:r w:rsidRPr="00107FDA">
              <w:rPr>
                <w:rFonts w:cs="Arial"/>
                <w:u w:val="double"/>
              </w:rPr>
              <w:t>-1.20</w:t>
            </w:r>
            <w:r w:rsidR="00A86459" w:rsidRPr="00107FDA">
              <w:rPr>
                <w:rFonts w:cs="Arial"/>
                <w:u w:val="double"/>
              </w:rPr>
              <w:t>%</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C5F91" w:rsidP="00254614">
            <w:pPr>
              <w:spacing w:before="120"/>
              <w:ind w:right="-115"/>
              <w:rPr>
                <w:rFonts w:cs="Arial"/>
              </w:rPr>
            </w:pPr>
            <w:r w:rsidRPr="00107FDA">
              <w:rPr>
                <w:rFonts w:cs="Arial"/>
              </w:rPr>
              <w:t>0.00</w:t>
            </w:r>
            <w:r w:rsidR="00A86459" w:rsidRPr="00107FDA">
              <w:rPr>
                <w:rFonts w:cs="Arial"/>
              </w:rPr>
              <w:t xml:space="preserve">% + </w:t>
            </w:r>
            <w:r w:rsidRPr="00107FDA">
              <w:rPr>
                <w:rFonts w:cs="Arial"/>
              </w:rPr>
              <w:t>(-1.20%)</w:t>
            </w:r>
          </w:p>
          <w:p w:rsidR="00A86459" w:rsidRPr="00107FDA" w:rsidRDefault="00A86459" w:rsidP="00254614">
            <w:pPr>
              <w:spacing w:before="60"/>
              <w:ind w:left="423" w:right="-115"/>
              <w:rPr>
                <w:rFonts w:cs="Arial"/>
              </w:rPr>
            </w:pPr>
            <w:r w:rsidRPr="00107FDA">
              <w:rPr>
                <w:rFonts w:cs="Arial"/>
              </w:rPr>
              <w:t>=</w:t>
            </w:r>
            <w:r w:rsidR="00AC5F91" w:rsidRPr="00107FDA">
              <w:rPr>
                <w:rFonts w:cs="Arial"/>
                <w:u w:val="double"/>
              </w:rPr>
              <w:t xml:space="preserve"> -1.20</w:t>
            </w:r>
            <w:r w:rsidRPr="00107FDA">
              <w:rPr>
                <w:rFonts w:cs="Arial"/>
                <w:u w:val="double"/>
              </w:rPr>
              <w:t>%</w:t>
            </w:r>
          </w:p>
        </w:tc>
      </w:tr>
    </w:tbl>
    <w:p w:rsidR="00A86459" w:rsidRPr="00107FDA" w:rsidRDefault="00A86459" w:rsidP="00A86459">
      <w:pPr>
        <w:pStyle w:val="ISM"/>
      </w:pPr>
    </w:p>
    <w:tbl>
      <w:tblPr>
        <w:tblW w:w="9558" w:type="dxa"/>
        <w:tblLayout w:type="fixed"/>
        <w:tblLook w:val="0000" w:firstRow="0" w:lastRow="0" w:firstColumn="0" w:lastColumn="0" w:noHBand="0" w:noVBand="0"/>
      </w:tblPr>
      <w:tblGrid>
        <w:gridCol w:w="558"/>
        <w:gridCol w:w="1440"/>
        <w:gridCol w:w="1800"/>
        <w:gridCol w:w="3699"/>
        <w:gridCol w:w="2061"/>
      </w:tblGrid>
      <w:tr w:rsidR="00A86459" w:rsidRPr="00107FDA" w:rsidTr="00254614">
        <w:tc>
          <w:tcPr>
            <w:tcW w:w="558" w:type="dxa"/>
            <w:tcBorders>
              <w:right w:val="single" w:sz="2" w:space="0" w:color="auto"/>
            </w:tcBorders>
          </w:tcPr>
          <w:p w:rsidR="00A86459" w:rsidRPr="00107FDA" w:rsidRDefault="00A86459" w:rsidP="00254614">
            <w:pPr>
              <w:spacing w:before="120"/>
              <w:jc w:val="center"/>
              <w:rPr>
                <w:rFonts w:cs="Arial"/>
              </w:rPr>
            </w:pPr>
            <w:r w:rsidRPr="00107FDA">
              <w:rPr>
                <w:rFonts w:cs="Arial"/>
              </w:rPr>
              <w:t>7.</w:t>
            </w:r>
          </w:p>
        </w:tc>
        <w:tc>
          <w:tcPr>
            <w:tcW w:w="144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left="-140" w:right="-61"/>
              <w:jc w:val="center"/>
              <w:rPr>
                <w:rFonts w:cs="Arial"/>
                <w:u w:val="single"/>
              </w:rPr>
            </w:pPr>
            <w:r w:rsidRPr="00107FDA">
              <w:rPr>
                <w:rFonts w:cs="Arial"/>
                <w:u w:val="single"/>
              </w:rPr>
              <w:t>Security</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left="-65" w:right="-108"/>
              <w:jc w:val="center"/>
              <w:rPr>
                <w:rFonts w:cs="Arial"/>
                <w:u w:val="single"/>
              </w:rPr>
            </w:pPr>
            <w:r w:rsidRPr="00107FDA">
              <w:rPr>
                <w:rFonts w:cs="Arial"/>
                <w:u w:val="single"/>
              </w:rPr>
              <w:t>Income yield</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left="-115" w:right="-101"/>
              <w:jc w:val="center"/>
              <w:rPr>
                <w:rFonts w:cs="Arial"/>
                <w:u w:val="single"/>
              </w:rPr>
            </w:pPr>
            <w:r w:rsidRPr="00107FDA">
              <w:rPr>
                <w:rFonts w:cs="Arial"/>
                <w:u w:val="single"/>
              </w:rPr>
              <w:t>Capital gain yield</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after="60"/>
              <w:ind w:right="-115"/>
              <w:rPr>
                <w:rFonts w:cs="Arial"/>
                <w:u w:val="single"/>
              </w:rPr>
            </w:pPr>
            <w:r w:rsidRPr="00107FDA">
              <w:rPr>
                <w:rFonts w:cs="Arial"/>
                <w:u w:val="single"/>
              </w:rPr>
              <w:t>Rate of total return</w:t>
            </w:r>
          </w:p>
        </w:tc>
      </w:tr>
      <w:tr w:rsidR="00A86459" w:rsidRPr="00107FDA" w:rsidTr="00254614">
        <w:tc>
          <w:tcPr>
            <w:tcW w:w="558" w:type="dxa"/>
            <w:tcBorders>
              <w:right w:val="single" w:sz="2" w:space="0" w:color="auto"/>
            </w:tcBorders>
          </w:tcPr>
          <w:p w:rsidR="00A86459" w:rsidRPr="00107FDA" w:rsidRDefault="00A86459" w:rsidP="00254614">
            <w:pPr>
              <w:spacing w:before="120"/>
              <w:jc w:val="center"/>
              <w:rPr>
                <w:rFonts w:cs="Arial"/>
              </w:rPr>
            </w:pPr>
          </w:p>
        </w:tc>
        <w:tc>
          <w:tcPr>
            <w:tcW w:w="144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ind w:left="-140" w:right="-61"/>
              <w:jc w:val="center"/>
              <w:rPr>
                <w:rFonts w:cs="Arial"/>
              </w:rPr>
            </w:pP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ind w:left="-65" w:right="-108"/>
              <w:jc w:val="center"/>
              <w:rPr>
                <w:rFonts w:cs="Arial"/>
              </w:rPr>
            </w:pPr>
            <w:r w:rsidRPr="00107FDA">
              <w:rPr>
                <w:rFonts w:cs="Arial"/>
              </w:rPr>
              <w:object w:dxaOrig="1500" w:dyaOrig="639">
                <v:shape id="_x0000_i1144" type="#_x0000_t75" style="width:74.25pt;height:32.25pt" o:ole="">
                  <v:imagedata r:id="rId214" o:title=""/>
                </v:shape>
                <o:OLEObject Type="Embed" ProgID="Equation.3" ShapeID="_x0000_i1144" DrawAspect="Content" ObjectID="_1654956340" r:id="rId226"/>
              </w:objec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120"/>
              <w:ind w:left="-115" w:right="-101"/>
              <w:jc w:val="center"/>
              <w:rPr>
                <w:rFonts w:cs="Arial"/>
              </w:rPr>
            </w:pPr>
            <w:r w:rsidRPr="00107FDA">
              <w:rPr>
                <w:rFonts w:cs="Arial"/>
              </w:rPr>
              <w:object w:dxaOrig="1520" w:dyaOrig="680">
                <v:shape id="_x0000_i1145" type="#_x0000_t75" style="width:75.75pt;height:33.75pt" o:ole="">
                  <v:imagedata r:id="rId216" o:title=""/>
                </v:shape>
                <o:OLEObject Type="Embed" ProgID="Equation.3" ShapeID="_x0000_i1145" DrawAspect="Content" ObjectID="_1654956341" r:id="rId227"/>
              </w:objec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120"/>
              <w:ind w:right="-115"/>
              <w:rPr>
                <w:rFonts w:cs="Arial"/>
              </w:rPr>
            </w:pPr>
            <w:r w:rsidRPr="00107FDA">
              <w:rPr>
                <w:rFonts w:cs="Arial"/>
              </w:rPr>
              <w:t>Income yield</w:t>
            </w:r>
          </w:p>
          <w:p w:rsidR="00A86459" w:rsidRPr="00107FDA" w:rsidRDefault="00A86459" w:rsidP="00254614">
            <w:pPr>
              <w:spacing w:before="120"/>
              <w:ind w:right="-115"/>
              <w:rPr>
                <w:rFonts w:cs="Arial"/>
              </w:rPr>
            </w:pPr>
            <w:r w:rsidRPr="00107FDA">
              <w:rPr>
                <w:rFonts w:cs="Arial"/>
              </w:rPr>
              <w:t>+ Capital gain yield</w:t>
            </w:r>
          </w:p>
        </w:tc>
      </w:tr>
      <w:tr w:rsidR="00A86459" w:rsidRPr="00107FDA" w:rsidTr="00254614">
        <w:tc>
          <w:tcPr>
            <w:tcW w:w="558" w:type="dxa"/>
            <w:tcBorders>
              <w:right w:val="single" w:sz="2" w:space="0" w:color="auto"/>
            </w:tcBorders>
          </w:tcPr>
          <w:p w:rsidR="00A86459" w:rsidRPr="00107FDA" w:rsidRDefault="00A86459" w:rsidP="00254614">
            <w:pPr>
              <w:spacing w:before="120"/>
              <w:jc w:val="center"/>
              <w:rPr>
                <w:rFonts w:cs="Arial"/>
              </w:rPr>
            </w:pPr>
          </w:p>
        </w:tc>
        <w:tc>
          <w:tcPr>
            <w:tcW w:w="144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ind w:left="-144" w:right="-58"/>
              <w:jc w:val="center"/>
              <w:rPr>
                <w:rFonts w:cs="Arial"/>
              </w:rPr>
            </w:pPr>
            <w:r w:rsidRPr="00107FDA">
              <w:rPr>
                <w:rFonts w:cs="Arial"/>
              </w:rPr>
              <w:t>Blackberry</w:t>
            </w:r>
          </w:p>
          <w:p w:rsidR="00A86459" w:rsidRPr="00107FDA" w:rsidRDefault="00A86459" w:rsidP="00254614">
            <w:pPr>
              <w:ind w:left="-140" w:right="-61"/>
              <w:jc w:val="center"/>
              <w:rPr>
                <w:rFonts w:cs="Arial"/>
              </w:rPr>
            </w:pPr>
            <w:r w:rsidRPr="00107FDA">
              <w:rPr>
                <w:rFonts w:cs="Arial"/>
              </w:rPr>
              <w:t>shares</w:t>
            </w:r>
          </w:p>
          <w:p w:rsidR="00A86459" w:rsidRPr="00107FDA" w:rsidRDefault="00867EC0" w:rsidP="00254614">
            <w:pPr>
              <w:ind w:left="-140" w:right="-61"/>
              <w:jc w:val="center"/>
              <w:rPr>
                <w:rFonts w:cs="Arial"/>
              </w:rPr>
            </w:pPr>
            <w:r w:rsidRPr="00107FDA">
              <w:rPr>
                <w:rFonts w:cs="Arial"/>
              </w:rPr>
              <w:t>(201</w:t>
            </w:r>
            <w:r w:rsidR="00134F41" w:rsidRPr="00107FDA">
              <w:rPr>
                <w:rFonts w:cs="Arial"/>
              </w:rPr>
              <w:t>7</w:t>
            </w:r>
            <w:r w:rsidR="00A86459" w:rsidRPr="00107FDA">
              <w:rPr>
                <w:rFonts w:cs="Arial"/>
              </w:rPr>
              <w:t>)</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240"/>
              <w:ind w:left="-72" w:right="-115"/>
              <w:jc w:val="center"/>
              <w:rPr>
                <w:rFonts w:cs="Arial"/>
              </w:rPr>
            </w:pPr>
            <w:r w:rsidRPr="00107FDA">
              <w:rPr>
                <w:rFonts w:cs="Arial"/>
                <w:u w:val="double"/>
              </w:rPr>
              <w:t>0.0%</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134F41" w:rsidP="00254614">
            <w:pPr>
              <w:spacing w:before="120" w:after="60"/>
              <w:ind w:left="-115" w:right="-101"/>
              <w:jc w:val="center"/>
              <w:rPr>
                <w:rFonts w:cs="Arial"/>
              </w:rPr>
            </w:pPr>
            <w:r w:rsidRPr="00107FDA">
              <w:rPr>
                <w:position w:val="-26"/>
              </w:rPr>
              <w:object w:dxaOrig="2240" w:dyaOrig="640">
                <v:shape id="_x0000_i1146" type="#_x0000_t75" style="width:111.75pt;height:32.25pt" o:ole="">
                  <v:imagedata r:id="rId228" o:title=""/>
                </v:shape>
                <o:OLEObject Type="Embed" ProgID="Equation.3" ShapeID="_x0000_i1146" DrawAspect="Content" ObjectID="_1654956342" r:id="rId229"/>
              </w:object>
            </w:r>
            <w:r w:rsidR="00867EC0" w:rsidRPr="00107FDA">
              <w:t xml:space="preserve"> =</w:t>
            </w:r>
            <w:r w:rsidRPr="00107FDA">
              <w:rPr>
                <w:u w:val="double"/>
              </w:rPr>
              <w:t xml:space="preserve"> 51.95</w:t>
            </w:r>
            <w:r w:rsidR="00867EC0" w:rsidRPr="00107FDA">
              <w:rPr>
                <w:u w:val="double"/>
              </w:rPr>
              <w:t>%</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240"/>
              <w:ind w:right="-115"/>
              <w:jc w:val="center"/>
              <w:rPr>
                <w:rFonts w:cs="Arial"/>
              </w:rPr>
            </w:pPr>
            <w:r w:rsidRPr="00107FDA">
              <w:rPr>
                <w:rFonts w:cs="Arial"/>
              </w:rPr>
              <w:t xml:space="preserve">= </w:t>
            </w:r>
            <w:r w:rsidR="00134F41" w:rsidRPr="00107FDA">
              <w:rPr>
                <w:rFonts w:cs="Arial"/>
                <w:u w:val="double"/>
              </w:rPr>
              <w:t>51.95</w:t>
            </w:r>
            <w:r w:rsidRPr="00107FDA">
              <w:rPr>
                <w:rFonts w:cs="Arial"/>
                <w:u w:val="double"/>
              </w:rPr>
              <w:t>%</w:t>
            </w:r>
          </w:p>
        </w:tc>
      </w:tr>
      <w:tr w:rsidR="00A86459" w:rsidRPr="00107FDA" w:rsidTr="00254614">
        <w:tc>
          <w:tcPr>
            <w:tcW w:w="558" w:type="dxa"/>
            <w:tcBorders>
              <w:right w:val="single" w:sz="2" w:space="0" w:color="auto"/>
            </w:tcBorders>
          </w:tcPr>
          <w:p w:rsidR="00A86459" w:rsidRPr="00107FDA" w:rsidRDefault="00A86459" w:rsidP="00254614">
            <w:pPr>
              <w:spacing w:before="120"/>
              <w:jc w:val="center"/>
              <w:rPr>
                <w:rFonts w:cs="Arial"/>
              </w:rPr>
            </w:pPr>
          </w:p>
        </w:tc>
        <w:tc>
          <w:tcPr>
            <w:tcW w:w="144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60"/>
              <w:ind w:left="-144" w:right="-58"/>
              <w:jc w:val="center"/>
              <w:rPr>
                <w:rFonts w:cs="Arial"/>
              </w:rPr>
            </w:pPr>
            <w:r w:rsidRPr="00107FDA">
              <w:rPr>
                <w:rFonts w:cs="Arial"/>
              </w:rPr>
              <w:t>Blackberry</w:t>
            </w:r>
          </w:p>
          <w:p w:rsidR="00A86459" w:rsidRPr="00107FDA" w:rsidRDefault="00A86459" w:rsidP="00254614">
            <w:pPr>
              <w:ind w:left="-140" w:right="-61"/>
              <w:jc w:val="center"/>
              <w:rPr>
                <w:rFonts w:cs="Arial"/>
              </w:rPr>
            </w:pPr>
            <w:r w:rsidRPr="00107FDA">
              <w:rPr>
                <w:rFonts w:cs="Arial"/>
              </w:rPr>
              <w:t>shares</w:t>
            </w:r>
          </w:p>
          <w:p w:rsidR="00A86459" w:rsidRPr="00107FDA" w:rsidRDefault="00867EC0" w:rsidP="00254614">
            <w:pPr>
              <w:ind w:left="-140" w:right="-61"/>
              <w:jc w:val="center"/>
              <w:rPr>
                <w:rFonts w:cs="Arial"/>
              </w:rPr>
            </w:pPr>
            <w:r w:rsidRPr="00107FDA">
              <w:rPr>
                <w:rFonts w:cs="Arial"/>
              </w:rPr>
              <w:t>(201</w:t>
            </w:r>
            <w:r w:rsidR="00134F41" w:rsidRPr="00107FDA">
              <w:rPr>
                <w:rFonts w:cs="Arial"/>
              </w:rPr>
              <w:t>8</w:t>
            </w:r>
            <w:r w:rsidR="00A86459" w:rsidRPr="00107FDA">
              <w:rPr>
                <w:rFonts w:cs="Arial"/>
              </w:rPr>
              <w:t>)</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240"/>
              <w:ind w:left="-72" w:right="-115"/>
              <w:jc w:val="center"/>
              <w:rPr>
                <w:rFonts w:cs="Arial"/>
              </w:rPr>
            </w:pPr>
            <w:r w:rsidRPr="00107FDA">
              <w:rPr>
                <w:rFonts w:cs="Arial"/>
                <w:u w:val="double"/>
              </w:rPr>
              <w:t>0.0%</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CA1463" w:rsidP="00254614">
            <w:pPr>
              <w:spacing w:before="120" w:after="120"/>
              <w:ind w:left="-115" w:right="-101"/>
              <w:jc w:val="center"/>
              <w:rPr>
                <w:rFonts w:cs="Arial"/>
              </w:rPr>
            </w:pPr>
            <w:r w:rsidRPr="00107FDA">
              <w:rPr>
                <w:position w:val="-26"/>
              </w:rPr>
              <w:object w:dxaOrig="2360" w:dyaOrig="640">
                <v:shape id="_x0000_i1147" type="#_x0000_t75" style="width:117.75pt;height:32.25pt" o:ole="">
                  <v:imagedata r:id="rId230" o:title=""/>
                </v:shape>
                <o:OLEObject Type="Embed" ProgID="Equation.3" ShapeID="_x0000_i1147" DrawAspect="Content" ObjectID="_1654956343" r:id="rId231"/>
              </w:object>
            </w:r>
            <w:r w:rsidR="00A86459" w:rsidRPr="00107FDA">
              <w:rPr>
                <w:rFonts w:cs="Arial"/>
              </w:rPr>
              <w:t xml:space="preserve">= </w:t>
            </w:r>
            <w:r w:rsidRPr="00107FDA">
              <w:rPr>
                <w:rFonts w:cs="Arial"/>
                <w:u w:val="double"/>
              </w:rPr>
              <w:t>-16.95</w:t>
            </w:r>
            <w:r w:rsidR="00A86459" w:rsidRPr="00107FDA">
              <w:rPr>
                <w:rFonts w:cs="Arial"/>
              </w:rPr>
              <w:t>%</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A86459" w:rsidP="00254614">
            <w:pPr>
              <w:spacing w:before="240"/>
              <w:ind w:right="-115"/>
              <w:jc w:val="center"/>
              <w:rPr>
                <w:rFonts w:cs="Arial"/>
                <w:u w:val="double"/>
              </w:rPr>
            </w:pPr>
            <w:r w:rsidRPr="00107FDA">
              <w:rPr>
                <w:rFonts w:cs="Arial"/>
              </w:rPr>
              <w:t xml:space="preserve">= </w:t>
            </w:r>
            <w:r w:rsidR="00CA1463" w:rsidRPr="00107FDA">
              <w:rPr>
                <w:rFonts w:cs="Arial"/>
                <w:u w:val="double"/>
              </w:rPr>
              <w:t>-16.95</w:t>
            </w:r>
            <w:r w:rsidRPr="00107FDA">
              <w:rPr>
                <w:rFonts w:cs="Arial"/>
                <w:u w:val="double"/>
              </w:rPr>
              <w:t>%</w:t>
            </w:r>
          </w:p>
        </w:tc>
      </w:tr>
      <w:tr w:rsidR="00A86459" w:rsidRPr="00107FDA" w:rsidTr="00254614">
        <w:tc>
          <w:tcPr>
            <w:tcW w:w="558" w:type="dxa"/>
            <w:tcBorders>
              <w:right w:val="single" w:sz="2" w:space="0" w:color="auto"/>
            </w:tcBorders>
          </w:tcPr>
          <w:p w:rsidR="00A86459" w:rsidRPr="00107FDA" w:rsidRDefault="00A86459" w:rsidP="00254614">
            <w:pPr>
              <w:spacing w:before="120"/>
              <w:jc w:val="center"/>
              <w:rPr>
                <w:rFonts w:cs="Arial"/>
              </w:rPr>
            </w:pPr>
          </w:p>
        </w:tc>
        <w:tc>
          <w:tcPr>
            <w:tcW w:w="1440" w:type="dxa"/>
            <w:tcBorders>
              <w:top w:val="single" w:sz="2" w:space="0" w:color="auto"/>
              <w:left w:val="single" w:sz="2" w:space="0" w:color="auto"/>
              <w:bottom w:val="single" w:sz="2" w:space="0" w:color="auto"/>
              <w:right w:val="single" w:sz="2" w:space="0" w:color="auto"/>
            </w:tcBorders>
          </w:tcPr>
          <w:p w:rsidR="00A86459" w:rsidRPr="00107FDA" w:rsidRDefault="00867EC0" w:rsidP="00254614">
            <w:pPr>
              <w:spacing w:before="60"/>
              <w:ind w:left="-144" w:right="-58"/>
              <w:jc w:val="center"/>
              <w:rPr>
                <w:rFonts w:cs="Arial"/>
              </w:rPr>
            </w:pPr>
            <w:r w:rsidRPr="00107FDA">
              <w:rPr>
                <w:rFonts w:cs="Arial"/>
              </w:rPr>
              <w:t>Scotia Can.</w:t>
            </w:r>
          </w:p>
          <w:p w:rsidR="00A86459" w:rsidRPr="00107FDA" w:rsidRDefault="00867EC0" w:rsidP="00254614">
            <w:pPr>
              <w:ind w:left="-140" w:right="-61"/>
              <w:jc w:val="center"/>
              <w:rPr>
                <w:rFonts w:cs="Arial"/>
              </w:rPr>
            </w:pPr>
            <w:r w:rsidRPr="00107FDA">
              <w:rPr>
                <w:rFonts w:cs="Arial"/>
              </w:rPr>
              <w:t>Bond Fund (201</w:t>
            </w:r>
            <w:r w:rsidR="00134F41" w:rsidRPr="00107FDA">
              <w:rPr>
                <w:rFonts w:cs="Arial"/>
              </w:rPr>
              <w:t>7</w:t>
            </w:r>
            <w:r w:rsidR="00A86459" w:rsidRPr="00107FDA">
              <w:rPr>
                <w:rFonts w:cs="Arial"/>
              </w:rPr>
              <w:t>)</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D70899" w:rsidP="00254614">
            <w:pPr>
              <w:ind w:left="-65" w:right="-108"/>
              <w:jc w:val="center"/>
              <w:rPr>
                <w:rFonts w:cs="Arial"/>
              </w:rPr>
            </w:pPr>
            <w:r w:rsidRPr="00107FDA">
              <w:rPr>
                <w:position w:val="-26"/>
              </w:rPr>
              <w:object w:dxaOrig="1480" w:dyaOrig="640">
                <v:shape id="_x0000_i1148" type="#_x0000_t75" style="width:75pt;height:32.25pt" o:ole="">
                  <v:imagedata r:id="rId232" o:title=""/>
                </v:shape>
                <o:OLEObject Type="Embed" ProgID="Equation.3" ShapeID="_x0000_i1148" DrawAspect="Content" ObjectID="_1654956344" r:id="rId233"/>
              </w:object>
            </w:r>
          </w:p>
          <w:p w:rsidR="00A86459" w:rsidRPr="00107FDA" w:rsidRDefault="00A86459" w:rsidP="00254614">
            <w:pPr>
              <w:spacing w:after="60"/>
              <w:ind w:left="-72" w:right="-115"/>
              <w:jc w:val="center"/>
              <w:rPr>
                <w:rFonts w:cs="Arial"/>
              </w:rPr>
            </w:pPr>
            <w:r w:rsidRPr="00107FDA">
              <w:rPr>
                <w:rFonts w:cs="Arial"/>
              </w:rPr>
              <w:t xml:space="preserve">= </w:t>
            </w:r>
            <w:r w:rsidR="00F35999" w:rsidRPr="00107FDA">
              <w:rPr>
                <w:rFonts w:cs="Arial"/>
                <w:u w:val="double"/>
              </w:rPr>
              <w:t>2.</w:t>
            </w:r>
            <w:r w:rsidR="00CF6E9C" w:rsidRPr="00107FDA">
              <w:rPr>
                <w:rFonts w:cs="Arial"/>
                <w:u w:val="double"/>
              </w:rPr>
              <w:t>35</w:t>
            </w:r>
            <w:r w:rsidRPr="00107FDA">
              <w:rPr>
                <w:rFonts w:cs="Arial"/>
                <w:u w:val="double"/>
              </w:rPr>
              <w:t>%</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7D5A05" w:rsidP="00254614">
            <w:pPr>
              <w:spacing w:before="120" w:after="60"/>
              <w:ind w:left="-115" w:right="-101"/>
              <w:jc w:val="center"/>
              <w:rPr>
                <w:rFonts w:cs="Arial"/>
              </w:rPr>
            </w:pPr>
            <w:r w:rsidRPr="00107FDA">
              <w:rPr>
                <w:position w:val="-26"/>
              </w:rPr>
              <w:object w:dxaOrig="2340" w:dyaOrig="640">
                <v:shape id="_x0000_i1149" type="#_x0000_t75" style="width:117pt;height:32.25pt" o:ole="">
                  <v:imagedata r:id="rId234" o:title=""/>
                </v:shape>
                <o:OLEObject Type="Embed" ProgID="Equation.3" ShapeID="_x0000_i1149" DrawAspect="Content" ObjectID="_1654956345" r:id="rId235"/>
              </w:object>
            </w:r>
            <w:r w:rsidR="00A86459" w:rsidRPr="00107FDA">
              <w:rPr>
                <w:rFonts w:cs="Arial"/>
              </w:rPr>
              <w:t xml:space="preserve">= </w:t>
            </w:r>
            <w:r w:rsidR="008E7664" w:rsidRPr="00107FDA">
              <w:rPr>
                <w:rFonts w:cs="Arial"/>
              </w:rPr>
              <w:t xml:space="preserve"> </w:t>
            </w:r>
            <w:r w:rsidR="00F35999" w:rsidRPr="00107FDA">
              <w:rPr>
                <w:rFonts w:cs="Arial"/>
                <w:u w:val="double"/>
              </w:rPr>
              <w:t>-</w:t>
            </w:r>
            <w:r w:rsidRPr="00107FDA">
              <w:rPr>
                <w:rFonts w:cs="Arial"/>
                <w:u w:val="double"/>
              </w:rPr>
              <w:t>0.52</w:t>
            </w:r>
            <w:r w:rsidR="00A86459" w:rsidRPr="00107FDA">
              <w:rPr>
                <w:rFonts w:cs="Arial"/>
                <w:u w:val="double"/>
              </w:rPr>
              <w:t>%</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F35999" w:rsidP="00254614">
            <w:pPr>
              <w:spacing w:before="120"/>
              <w:ind w:right="-115"/>
              <w:rPr>
                <w:rFonts w:cs="Arial"/>
              </w:rPr>
            </w:pPr>
            <w:r w:rsidRPr="00107FDA">
              <w:rPr>
                <w:rFonts w:cs="Arial"/>
              </w:rPr>
              <w:t>2.</w:t>
            </w:r>
            <w:r w:rsidR="00CF6E9C" w:rsidRPr="00107FDA">
              <w:rPr>
                <w:rFonts w:cs="Arial"/>
              </w:rPr>
              <w:t>35</w:t>
            </w:r>
            <w:r w:rsidR="00A86459" w:rsidRPr="00107FDA">
              <w:rPr>
                <w:rFonts w:cs="Arial"/>
              </w:rPr>
              <w:t xml:space="preserve">% + </w:t>
            </w:r>
            <w:r w:rsidRPr="00107FDA">
              <w:rPr>
                <w:rFonts w:cs="Arial"/>
              </w:rPr>
              <w:t>(-</w:t>
            </w:r>
            <w:r w:rsidR="007D5A05" w:rsidRPr="00107FDA">
              <w:rPr>
                <w:rFonts w:cs="Arial"/>
              </w:rPr>
              <w:t>0.52</w:t>
            </w:r>
            <w:r w:rsidRPr="00107FDA">
              <w:rPr>
                <w:rFonts w:cs="Arial"/>
              </w:rPr>
              <w:t>%)</w:t>
            </w:r>
          </w:p>
          <w:p w:rsidR="00A86459" w:rsidRPr="00107FDA" w:rsidRDefault="00A86459" w:rsidP="00254614">
            <w:pPr>
              <w:spacing w:before="120"/>
              <w:ind w:left="423" w:right="-115"/>
              <w:rPr>
                <w:rFonts w:cs="Arial"/>
              </w:rPr>
            </w:pPr>
            <w:r w:rsidRPr="00107FDA">
              <w:rPr>
                <w:rFonts w:cs="Arial"/>
              </w:rPr>
              <w:t xml:space="preserve">= </w:t>
            </w:r>
            <w:r w:rsidR="007D5A05" w:rsidRPr="00107FDA">
              <w:rPr>
                <w:rFonts w:cs="Arial"/>
                <w:u w:val="double"/>
              </w:rPr>
              <w:t>1.83</w:t>
            </w:r>
            <w:r w:rsidRPr="00107FDA">
              <w:rPr>
                <w:rFonts w:cs="Arial"/>
                <w:u w:val="double"/>
              </w:rPr>
              <w:t>%</w:t>
            </w:r>
          </w:p>
        </w:tc>
      </w:tr>
      <w:tr w:rsidR="00A86459" w:rsidRPr="00107FDA" w:rsidTr="00254614">
        <w:tc>
          <w:tcPr>
            <w:tcW w:w="558" w:type="dxa"/>
            <w:tcBorders>
              <w:right w:val="single" w:sz="2" w:space="0" w:color="auto"/>
            </w:tcBorders>
          </w:tcPr>
          <w:p w:rsidR="00A86459" w:rsidRPr="00107FDA" w:rsidRDefault="00A86459" w:rsidP="00254614">
            <w:pPr>
              <w:spacing w:before="120"/>
              <w:jc w:val="center"/>
              <w:rPr>
                <w:rFonts w:cs="Arial"/>
              </w:rPr>
            </w:pPr>
          </w:p>
        </w:tc>
        <w:tc>
          <w:tcPr>
            <w:tcW w:w="1440" w:type="dxa"/>
            <w:tcBorders>
              <w:top w:val="single" w:sz="2" w:space="0" w:color="auto"/>
              <w:left w:val="single" w:sz="2" w:space="0" w:color="auto"/>
              <w:bottom w:val="single" w:sz="2" w:space="0" w:color="auto"/>
              <w:right w:val="single" w:sz="2" w:space="0" w:color="auto"/>
            </w:tcBorders>
          </w:tcPr>
          <w:p w:rsidR="00A86459" w:rsidRPr="00107FDA" w:rsidRDefault="00867EC0" w:rsidP="00254614">
            <w:pPr>
              <w:spacing w:before="60"/>
              <w:ind w:left="-144" w:right="-58"/>
              <w:jc w:val="center"/>
              <w:rPr>
                <w:rFonts w:cs="Arial"/>
              </w:rPr>
            </w:pPr>
            <w:r w:rsidRPr="00107FDA">
              <w:rPr>
                <w:rFonts w:cs="Arial"/>
              </w:rPr>
              <w:t>Scotia Can.</w:t>
            </w:r>
          </w:p>
          <w:p w:rsidR="00A86459" w:rsidRPr="00107FDA" w:rsidRDefault="00867EC0" w:rsidP="00254614">
            <w:pPr>
              <w:ind w:left="-140" w:right="-61"/>
              <w:jc w:val="center"/>
              <w:rPr>
                <w:rFonts w:cs="Arial"/>
              </w:rPr>
            </w:pPr>
            <w:r w:rsidRPr="00107FDA">
              <w:rPr>
                <w:rFonts w:cs="Arial"/>
              </w:rPr>
              <w:t>Bond Fund (201</w:t>
            </w:r>
            <w:r w:rsidR="00134F41" w:rsidRPr="00107FDA">
              <w:rPr>
                <w:rFonts w:cs="Arial"/>
              </w:rPr>
              <w:t>8</w:t>
            </w:r>
            <w:r w:rsidR="00A86459" w:rsidRPr="00107FDA">
              <w:rPr>
                <w:rFonts w:cs="Arial"/>
              </w:rPr>
              <w:t>)</w:t>
            </w:r>
          </w:p>
        </w:tc>
        <w:tc>
          <w:tcPr>
            <w:tcW w:w="1800" w:type="dxa"/>
            <w:tcBorders>
              <w:top w:val="single" w:sz="2" w:space="0" w:color="auto"/>
              <w:left w:val="single" w:sz="2" w:space="0" w:color="auto"/>
              <w:bottom w:val="single" w:sz="2" w:space="0" w:color="auto"/>
              <w:right w:val="single" w:sz="2" w:space="0" w:color="auto"/>
            </w:tcBorders>
          </w:tcPr>
          <w:p w:rsidR="00A86459" w:rsidRPr="00107FDA" w:rsidRDefault="00D70899" w:rsidP="00254614">
            <w:pPr>
              <w:ind w:left="-65" w:right="-108"/>
              <w:jc w:val="center"/>
              <w:rPr>
                <w:rFonts w:cs="Arial"/>
              </w:rPr>
            </w:pPr>
            <w:r w:rsidRPr="00107FDA">
              <w:rPr>
                <w:position w:val="-26"/>
              </w:rPr>
              <w:object w:dxaOrig="1500" w:dyaOrig="640">
                <v:shape id="_x0000_i1150" type="#_x0000_t75" style="width:75pt;height:32.25pt" o:ole="">
                  <v:imagedata r:id="rId236" o:title=""/>
                </v:shape>
                <o:OLEObject Type="Embed" ProgID="Equation.3" ShapeID="_x0000_i1150" DrawAspect="Content" ObjectID="_1654956346" r:id="rId237"/>
              </w:object>
            </w:r>
          </w:p>
          <w:p w:rsidR="00A86459" w:rsidRPr="00107FDA" w:rsidRDefault="00A86459" w:rsidP="00254614">
            <w:pPr>
              <w:spacing w:after="60"/>
              <w:ind w:left="-72" w:right="-115"/>
              <w:jc w:val="center"/>
              <w:rPr>
                <w:rFonts w:cs="Arial"/>
              </w:rPr>
            </w:pPr>
            <w:r w:rsidRPr="00107FDA">
              <w:rPr>
                <w:rFonts w:cs="Arial"/>
              </w:rPr>
              <w:t xml:space="preserve">= </w:t>
            </w:r>
            <w:r w:rsidR="00CF6E9C" w:rsidRPr="00107FDA">
              <w:rPr>
                <w:rFonts w:cs="Arial"/>
                <w:u w:val="double"/>
              </w:rPr>
              <w:t>2.01</w:t>
            </w:r>
            <w:r w:rsidRPr="00107FDA">
              <w:rPr>
                <w:rFonts w:cs="Arial"/>
                <w:u w:val="double"/>
              </w:rPr>
              <w:t>%</w:t>
            </w:r>
          </w:p>
        </w:tc>
        <w:tc>
          <w:tcPr>
            <w:tcW w:w="3699" w:type="dxa"/>
            <w:tcBorders>
              <w:top w:val="single" w:sz="2" w:space="0" w:color="auto"/>
              <w:left w:val="single" w:sz="2" w:space="0" w:color="auto"/>
              <w:bottom w:val="single" w:sz="2" w:space="0" w:color="auto"/>
              <w:right w:val="single" w:sz="2" w:space="0" w:color="auto"/>
            </w:tcBorders>
          </w:tcPr>
          <w:p w:rsidR="00A86459" w:rsidRPr="00107FDA" w:rsidRDefault="007D1577" w:rsidP="00254614">
            <w:pPr>
              <w:spacing w:before="120" w:after="60"/>
              <w:ind w:left="-115" w:right="-101"/>
              <w:jc w:val="center"/>
              <w:rPr>
                <w:rFonts w:cs="Arial"/>
              </w:rPr>
            </w:pPr>
            <w:r w:rsidRPr="00107FDA">
              <w:rPr>
                <w:position w:val="-26"/>
              </w:rPr>
              <w:object w:dxaOrig="2360" w:dyaOrig="640">
                <v:shape id="_x0000_i1151" type="#_x0000_t75" style="width:117.75pt;height:32.25pt" o:ole="">
                  <v:imagedata r:id="rId238" o:title=""/>
                </v:shape>
                <o:OLEObject Type="Embed" ProgID="Equation.3" ShapeID="_x0000_i1151" DrawAspect="Content" ObjectID="_1654956347" r:id="rId239"/>
              </w:object>
            </w:r>
            <w:r w:rsidR="00A86459" w:rsidRPr="00107FDA">
              <w:rPr>
                <w:rFonts w:cs="Arial"/>
              </w:rPr>
              <w:t xml:space="preserve">= </w:t>
            </w:r>
            <w:r w:rsidRPr="00107FDA">
              <w:rPr>
                <w:rFonts w:cs="Arial"/>
                <w:u w:val="double"/>
              </w:rPr>
              <w:t>-3.58</w:t>
            </w:r>
            <w:r w:rsidR="00A86459" w:rsidRPr="00107FDA">
              <w:rPr>
                <w:rFonts w:cs="Arial"/>
                <w:u w:val="double"/>
              </w:rPr>
              <w:t>%</w:t>
            </w:r>
          </w:p>
        </w:tc>
        <w:tc>
          <w:tcPr>
            <w:tcW w:w="2061" w:type="dxa"/>
            <w:tcBorders>
              <w:top w:val="single" w:sz="2" w:space="0" w:color="auto"/>
              <w:left w:val="single" w:sz="2" w:space="0" w:color="auto"/>
              <w:bottom w:val="single" w:sz="2" w:space="0" w:color="auto"/>
              <w:right w:val="single" w:sz="2" w:space="0" w:color="auto"/>
            </w:tcBorders>
          </w:tcPr>
          <w:p w:rsidR="00A86459" w:rsidRPr="00107FDA" w:rsidRDefault="007D1577" w:rsidP="00254614">
            <w:pPr>
              <w:spacing w:before="120"/>
              <w:ind w:right="-115"/>
              <w:rPr>
                <w:rFonts w:cs="Arial"/>
              </w:rPr>
            </w:pPr>
            <w:r w:rsidRPr="00107FDA">
              <w:rPr>
                <w:rFonts w:cs="Arial"/>
              </w:rPr>
              <w:t>2.0</w:t>
            </w:r>
            <w:r w:rsidR="00CF6E9C" w:rsidRPr="00107FDA">
              <w:rPr>
                <w:rFonts w:cs="Arial"/>
              </w:rPr>
              <w:t>1</w:t>
            </w:r>
            <w:r w:rsidR="00780B71" w:rsidRPr="00107FDA">
              <w:rPr>
                <w:rFonts w:cs="Arial"/>
              </w:rPr>
              <w:t xml:space="preserve">% + </w:t>
            </w:r>
            <w:r w:rsidRPr="00107FDA">
              <w:rPr>
                <w:rFonts w:cs="Arial"/>
              </w:rPr>
              <w:t>(-3.58%)</w:t>
            </w:r>
          </w:p>
          <w:p w:rsidR="00A86459" w:rsidRPr="00107FDA" w:rsidRDefault="00A86459" w:rsidP="00254614">
            <w:pPr>
              <w:spacing w:before="120"/>
              <w:ind w:left="423" w:right="-115"/>
              <w:rPr>
                <w:rFonts w:cs="Arial"/>
              </w:rPr>
            </w:pPr>
            <w:r w:rsidRPr="00107FDA">
              <w:rPr>
                <w:rFonts w:cs="Arial"/>
              </w:rPr>
              <w:t xml:space="preserve">= </w:t>
            </w:r>
            <w:r w:rsidR="00CF6E9C" w:rsidRPr="00107FDA">
              <w:rPr>
                <w:rFonts w:cs="Arial"/>
                <w:u w:val="double"/>
              </w:rPr>
              <w:t>-1.57</w:t>
            </w:r>
            <w:r w:rsidRPr="00107FDA">
              <w:rPr>
                <w:rFonts w:cs="Arial"/>
                <w:u w:val="double"/>
              </w:rPr>
              <w:t>%</w:t>
            </w:r>
          </w:p>
        </w:tc>
      </w:tr>
    </w:tbl>
    <w:p w:rsidR="00A86459" w:rsidRPr="00107FDA" w:rsidRDefault="00A86459" w:rsidP="00A86459">
      <w:pPr>
        <w:pStyle w:val="ISM"/>
        <w:rPr>
          <w:sz w:val="16"/>
          <w:szCs w:val="16"/>
        </w:rPr>
      </w:pPr>
    </w:p>
    <w:p w:rsidR="00A86459" w:rsidRPr="00107FDA" w:rsidRDefault="0087628C" w:rsidP="0087628C">
      <w:pPr>
        <w:pStyle w:val="ISM"/>
        <w:tabs>
          <w:tab w:val="clear" w:pos="270"/>
          <w:tab w:val="clear" w:pos="540"/>
          <w:tab w:val="decimal" w:pos="274"/>
          <w:tab w:val="left" w:pos="806"/>
        </w:tabs>
        <w:suppressAutoHyphens/>
        <w:ind w:left="547" w:hanging="547"/>
      </w:pPr>
      <w:r w:rsidRPr="00107FDA">
        <w:tab/>
      </w:r>
      <w:r w:rsidR="00721D85" w:rsidRPr="00107FDA">
        <w:t>9.</w:t>
      </w:r>
      <w:r w:rsidR="00721D85" w:rsidRPr="00107FDA">
        <w:tab/>
      </w:r>
      <w:r w:rsidR="00A86459" w:rsidRPr="00107FDA">
        <w:t xml:space="preserve">Given: </w:t>
      </w:r>
      <w:r w:rsidR="00A86459" w:rsidRPr="00107FDA">
        <w:rPr>
          <w:position w:val="-10"/>
        </w:rPr>
        <w:object w:dxaOrig="240" w:dyaOrig="320">
          <v:shape id="_x0000_i1152" type="#_x0000_t75" style="width:11.25pt;height:15.75pt" o:ole="" fillcolor="window">
            <v:imagedata r:id="rId194" o:title=""/>
          </v:shape>
          <o:OLEObject Type="Embed" ProgID="Equation.3" ShapeID="_x0000_i1152" DrawAspect="Content" ObjectID="_1654956348" r:id="rId240"/>
        </w:object>
      </w:r>
      <w:r w:rsidR="00A86459" w:rsidRPr="00107FDA">
        <w:t xml:space="preserve"> = $24.10,</w:t>
      </w:r>
      <w:r w:rsidR="00A86459" w:rsidRPr="00107FDA">
        <w:rPr>
          <w:rFonts w:ascii="Times New Roman" w:hAnsi="Times New Roman"/>
          <w:i/>
          <w:position w:val="-14"/>
        </w:rPr>
        <w:object w:dxaOrig="300" w:dyaOrig="360">
          <v:shape id="_x0000_i1153" type="#_x0000_t75" style="width:15pt;height:18.75pt" o:ole="" fillcolor="window">
            <v:imagedata r:id="rId196" o:title=""/>
          </v:shape>
          <o:OLEObject Type="Embed" ProgID="Equation.3" ShapeID="_x0000_i1153" DrawAspect="Content" ObjectID="_1654956349" r:id="rId241"/>
        </w:object>
      </w:r>
      <w:r w:rsidR="00A86459" w:rsidRPr="00107FDA">
        <w:rPr>
          <w:rFonts w:ascii="Times New Roman" w:hAnsi="Times New Roman"/>
          <w:i/>
        </w:rPr>
        <w:t xml:space="preserve"> </w:t>
      </w:r>
      <w:r w:rsidR="00A86459" w:rsidRPr="00107FDA">
        <w:t>= $25.50, Income = $0.83</w:t>
      </w:r>
    </w:p>
    <w:p w:rsidR="00A86459" w:rsidRPr="00107FDA" w:rsidRDefault="00A86459" w:rsidP="0087628C">
      <w:pPr>
        <w:pStyle w:val="ISM"/>
        <w:tabs>
          <w:tab w:val="clear" w:pos="270"/>
          <w:tab w:val="clear" w:pos="540"/>
          <w:tab w:val="decimal" w:pos="274"/>
          <w:tab w:val="left" w:pos="806"/>
        </w:tabs>
        <w:suppressAutoHyphens/>
        <w:ind w:left="547" w:hanging="547"/>
      </w:pPr>
      <w:r w:rsidRPr="00107FDA">
        <w:tab/>
      </w:r>
      <w:r w:rsidRPr="00107FDA">
        <w:tab/>
        <w:t xml:space="preserve">Income yield = </w:t>
      </w:r>
      <w:r w:rsidRPr="00107FDA">
        <w:rPr>
          <w:position w:val="-28"/>
        </w:rPr>
        <w:object w:dxaOrig="1500" w:dyaOrig="639">
          <v:shape id="_x0000_i1154" type="#_x0000_t75" style="width:74.25pt;height:32.25pt" o:ole="" fillcolor="window">
            <v:imagedata r:id="rId242" o:title=""/>
          </v:shape>
          <o:OLEObject Type="Embed" ProgID="Equation.3" ShapeID="_x0000_i1154" DrawAspect="Content" ObjectID="_1654956350" r:id="rId243"/>
        </w:object>
      </w:r>
      <w:r w:rsidRPr="00107FDA">
        <w:t xml:space="preserve"> = </w:t>
      </w:r>
      <w:r w:rsidRPr="00107FDA">
        <w:rPr>
          <w:position w:val="-24"/>
        </w:rPr>
        <w:object w:dxaOrig="1520" w:dyaOrig="600">
          <v:shape id="_x0000_i1155" type="#_x0000_t75" style="width:75.75pt;height:30pt" o:ole="" fillcolor="window">
            <v:imagedata r:id="rId244" o:title=""/>
          </v:shape>
          <o:OLEObject Type="Embed" ProgID="Equation.3" ShapeID="_x0000_i1155" DrawAspect="Content" ObjectID="_1654956351" r:id="rId245"/>
        </w:object>
      </w:r>
      <w:r w:rsidRPr="00107FDA">
        <w:t xml:space="preserve"> = </w:t>
      </w:r>
      <w:r w:rsidRPr="00107FDA">
        <w:rPr>
          <w:u w:val="double"/>
        </w:rPr>
        <w:t>3.44%</w:t>
      </w:r>
    </w:p>
    <w:p w:rsidR="00A86459" w:rsidRPr="00107FDA" w:rsidRDefault="00A86459" w:rsidP="0087628C">
      <w:pPr>
        <w:pStyle w:val="ISM"/>
        <w:tabs>
          <w:tab w:val="clear" w:pos="270"/>
          <w:tab w:val="clear" w:pos="540"/>
          <w:tab w:val="decimal" w:pos="274"/>
          <w:tab w:val="left" w:pos="806"/>
        </w:tabs>
        <w:suppressAutoHyphens/>
        <w:ind w:left="547" w:hanging="547"/>
        <w:rPr>
          <w:u w:val="double"/>
        </w:rPr>
      </w:pPr>
      <w:r w:rsidRPr="00107FDA">
        <w:tab/>
      </w:r>
      <w:r w:rsidRPr="00107FDA">
        <w:tab/>
        <w:t xml:space="preserve">Capital gain yield = </w:t>
      </w:r>
      <w:r w:rsidRPr="00107FDA">
        <w:rPr>
          <w:position w:val="-28"/>
        </w:rPr>
        <w:object w:dxaOrig="800" w:dyaOrig="680">
          <v:shape id="_x0000_i1156" type="#_x0000_t75" style="width:39.75pt;height:33.75pt" o:ole="" fillcolor="window">
            <v:imagedata r:id="rId202" o:title=""/>
          </v:shape>
          <o:OLEObject Type="Embed" ProgID="Equation.3" ShapeID="_x0000_i1156" DrawAspect="Content" ObjectID="_1654956352" r:id="rId246"/>
        </w:object>
      </w:r>
      <w:r w:rsidRPr="00107FDA">
        <w:t xml:space="preserve"> </w:t>
      </w:r>
      <w:r w:rsidRPr="00107FDA">
        <w:sym w:font="Symbol" w:char="F0B4"/>
      </w:r>
      <w:r w:rsidRPr="00107FDA">
        <w:t xml:space="preserve"> 100% = </w:t>
      </w:r>
      <w:r w:rsidRPr="00107FDA">
        <w:rPr>
          <w:position w:val="-24"/>
        </w:rPr>
        <w:object w:dxaOrig="1680" w:dyaOrig="600">
          <v:shape id="_x0000_i1157" type="#_x0000_t75" style="width:83.25pt;height:30pt" o:ole="" fillcolor="window">
            <v:imagedata r:id="rId247" o:title=""/>
          </v:shape>
          <o:OLEObject Type="Embed" ProgID="Equation.3" ShapeID="_x0000_i1157" DrawAspect="Content" ObjectID="_1654956353" r:id="rId248"/>
        </w:object>
      </w:r>
      <w:r w:rsidRPr="00107FDA">
        <w:t xml:space="preserve"> </w:t>
      </w:r>
      <w:r w:rsidRPr="00107FDA">
        <w:sym w:font="Symbol" w:char="F0B4"/>
      </w:r>
      <w:r w:rsidRPr="00107FDA">
        <w:t xml:space="preserve"> 100% = </w:t>
      </w:r>
      <w:r w:rsidRPr="00107FDA">
        <w:rPr>
          <w:u w:val="double"/>
        </w:rPr>
        <w:t>5.81%</w:t>
      </w:r>
    </w:p>
    <w:p w:rsidR="00A86459" w:rsidRPr="00107FDA" w:rsidRDefault="00A86459" w:rsidP="0087628C">
      <w:pPr>
        <w:pStyle w:val="ISM"/>
        <w:tabs>
          <w:tab w:val="clear" w:pos="270"/>
          <w:tab w:val="clear" w:pos="540"/>
          <w:tab w:val="decimal" w:pos="274"/>
          <w:tab w:val="left" w:pos="806"/>
        </w:tabs>
        <w:suppressAutoHyphens/>
        <w:ind w:left="547" w:hanging="547"/>
      </w:pPr>
      <w:r w:rsidRPr="00107FDA">
        <w:tab/>
      </w:r>
      <w:r w:rsidRPr="00107FDA">
        <w:tab/>
        <w:t xml:space="preserve">Rate of total return = Income yield + Capital gain yield = 3.44% + 5.81% = </w:t>
      </w:r>
      <w:r w:rsidRPr="00107FDA">
        <w:rPr>
          <w:u w:val="double"/>
        </w:rPr>
        <w:t>9.25%</w:t>
      </w:r>
    </w:p>
    <w:p w:rsidR="00A86459" w:rsidRPr="00107FDA" w:rsidRDefault="0087628C" w:rsidP="0087628C">
      <w:pPr>
        <w:pStyle w:val="ISM"/>
        <w:tabs>
          <w:tab w:val="clear" w:pos="270"/>
          <w:tab w:val="clear" w:pos="540"/>
          <w:tab w:val="decimal" w:pos="274"/>
          <w:tab w:val="left" w:pos="806"/>
        </w:tabs>
        <w:suppressAutoHyphens/>
        <w:ind w:left="547" w:hanging="547"/>
      </w:pPr>
      <w:r w:rsidRPr="00107FDA">
        <w:tab/>
      </w:r>
      <w:r w:rsidR="00721D85" w:rsidRPr="00107FDA">
        <w:t>11.</w:t>
      </w:r>
      <w:r w:rsidR="00721D85" w:rsidRPr="00107FDA">
        <w:tab/>
      </w:r>
      <w:r w:rsidR="00A86459" w:rsidRPr="00107FDA">
        <w:t xml:space="preserve">Given: </w:t>
      </w:r>
      <w:r w:rsidR="00A86459" w:rsidRPr="00107FDA">
        <w:rPr>
          <w:position w:val="-10"/>
        </w:rPr>
        <w:object w:dxaOrig="240" w:dyaOrig="320">
          <v:shape id="_x0000_i1158" type="#_x0000_t75" style="width:11.25pt;height:15.75pt" o:ole="" fillcolor="window">
            <v:imagedata r:id="rId194" o:title=""/>
          </v:shape>
          <o:OLEObject Type="Embed" ProgID="Equation.3" ShapeID="_x0000_i1158" DrawAspect="Content" ObjectID="_1654956354" r:id="rId249"/>
        </w:object>
      </w:r>
      <w:r w:rsidR="00A86459" w:rsidRPr="00107FDA">
        <w:t xml:space="preserve"> = $36.75,</w:t>
      </w:r>
      <w:r w:rsidR="00A86459" w:rsidRPr="00107FDA">
        <w:rPr>
          <w:rFonts w:ascii="Times New Roman" w:hAnsi="Times New Roman"/>
          <w:i/>
          <w:position w:val="-14"/>
        </w:rPr>
        <w:object w:dxaOrig="300" w:dyaOrig="360">
          <v:shape id="_x0000_i1159" type="#_x0000_t75" style="width:15pt;height:18.75pt" o:ole="" fillcolor="window">
            <v:imagedata r:id="rId196" o:title=""/>
          </v:shape>
          <o:OLEObject Type="Embed" ProgID="Equation.3" ShapeID="_x0000_i1159" DrawAspect="Content" ObjectID="_1654956355" r:id="rId250"/>
        </w:object>
      </w:r>
      <w:r w:rsidR="00A86459" w:rsidRPr="00107FDA">
        <w:rPr>
          <w:rFonts w:ascii="Times New Roman" w:hAnsi="Times New Roman"/>
          <w:i/>
        </w:rPr>
        <w:t xml:space="preserve"> </w:t>
      </w:r>
      <w:r w:rsidR="00A86459" w:rsidRPr="00107FDA">
        <w:t>= $32.25, Income = $0.50</w:t>
      </w:r>
    </w:p>
    <w:p w:rsidR="00A86459" w:rsidRPr="00107FDA" w:rsidRDefault="00A86459" w:rsidP="0087628C">
      <w:pPr>
        <w:pStyle w:val="ISM"/>
        <w:tabs>
          <w:tab w:val="clear" w:pos="270"/>
          <w:tab w:val="clear" w:pos="540"/>
          <w:tab w:val="decimal" w:pos="274"/>
          <w:tab w:val="left" w:pos="806"/>
        </w:tabs>
        <w:suppressAutoHyphens/>
        <w:ind w:left="547" w:hanging="547"/>
      </w:pPr>
      <w:r w:rsidRPr="00107FDA">
        <w:tab/>
      </w:r>
      <w:r w:rsidRPr="00107FDA">
        <w:tab/>
        <w:t xml:space="preserve">Income yield = </w:t>
      </w:r>
      <w:r w:rsidRPr="00107FDA">
        <w:rPr>
          <w:position w:val="-28"/>
        </w:rPr>
        <w:object w:dxaOrig="1500" w:dyaOrig="639">
          <v:shape id="_x0000_i1160" type="#_x0000_t75" style="width:74.25pt;height:32.25pt" o:ole="" fillcolor="window">
            <v:imagedata r:id="rId251" o:title=""/>
          </v:shape>
          <o:OLEObject Type="Embed" ProgID="Equation.3" ShapeID="_x0000_i1160" DrawAspect="Content" ObjectID="_1654956356" r:id="rId252"/>
        </w:object>
      </w:r>
      <w:r w:rsidRPr="00107FDA">
        <w:t xml:space="preserve"> = </w:t>
      </w:r>
      <w:r w:rsidRPr="00107FDA">
        <w:rPr>
          <w:position w:val="-24"/>
        </w:rPr>
        <w:object w:dxaOrig="1520" w:dyaOrig="600">
          <v:shape id="_x0000_i1161" type="#_x0000_t75" style="width:75.75pt;height:30pt" o:ole="" fillcolor="window">
            <v:imagedata r:id="rId253" o:title=""/>
          </v:shape>
          <o:OLEObject Type="Embed" ProgID="Equation.3" ShapeID="_x0000_i1161" DrawAspect="Content" ObjectID="_1654956357" r:id="rId254"/>
        </w:object>
      </w:r>
      <w:r w:rsidRPr="00107FDA">
        <w:t xml:space="preserve"> = </w:t>
      </w:r>
      <w:r w:rsidRPr="00107FDA">
        <w:rPr>
          <w:u w:val="double"/>
        </w:rPr>
        <w:t>1.36%</w:t>
      </w:r>
    </w:p>
    <w:p w:rsidR="00A86459" w:rsidRPr="00107FDA" w:rsidRDefault="00A86459" w:rsidP="0087628C">
      <w:pPr>
        <w:pStyle w:val="ISM"/>
        <w:tabs>
          <w:tab w:val="clear" w:pos="270"/>
          <w:tab w:val="clear" w:pos="540"/>
          <w:tab w:val="decimal" w:pos="274"/>
          <w:tab w:val="left" w:pos="806"/>
        </w:tabs>
        <w:suppressAutoHyphens/>
        <w:ind w:left="547" w:hanging="547"/>
        <w:rPr>
          <w:u w:val="double"/>
        </w:rPr>
      </w:pPr>
      <w:r w:rsidRPr="00107FDA">
        <w:tab/>
      </w:r>
      <w:r w:rsidRPr="00107FDA">
        <w:tab/>
        <w:t xml:space="preserve">Capital gain yield = </w:t>
      </w:r>
      <w:r w:rsidRPr="00107FDA">
        <w:rPr>
          <w:position w:val="-28"/>
        </w:rPr>
        <w:object w:dxaOrig="800" w:dyaOrig="680">
          <v:shape id="_x0000_i1162" type="#_x0000_t75" style="width:39.75pt;height:33.75pt" o:ole="" fillcolor="window">
            <v:imagedata r:id="rId202" o:title=""/>
          </v:shape>
          <o:OLEObject Type="Embed" ProgID="Equation.3" ShapeID="_x0000_i1162" DrawAspect="Content" ObjectID="_1654956358" r:id="rId255"/>
        </w:object>
      </w:r>
      <w:r w:rsidRPr="00107FDA">
        <w:t xml:space="preserve"> </w:t>
      </w:r>
      <w:r w:rsidRPr="00107FDA">
        <w:sym w:font="Symbol" w:char="F0B4"/>
      </w:r>
      <w:r w:rsidRPr="00107FDA">
        <w:t xml:space="preserve"> 100% = </w:t>
      </w:r>
      <w:r w:rsidRPr="00107FDA">
        <w:rPr>
          <w:position w:val="-24"/>
        </w:rPr>
        <w:object w:dxaOrig="1680" w:dyaOrig="600">
          <v:shape id="_x0000_i1163" type="#_x0000_t75" style="width:83.25pt;height:30pt" o:ole="" fillcolor="window">
            <v:imagedata r:id="rId256" o:title=""/>
          </v:shape>
          <o:OLEObject Type="Embed" ProgID="Equation.3" ShapeID="_x0000_i1163" DrawAspect="Content" ObjectID="_1654956359" r:id="rId257"/>
        </w:object>
      </w:r>
      <w:r w:rsidRPr="00107FDA">
        <w:t xml:space="preserve"> </w:t>
      </w:r>
      <w:r w:rsidRPr="00107FDA">
        <w:sym w:font="Symbol" w:char="F0B4"/>
      </w:r>
      <w:r w:rsidRPr="00107FDA">
        <w:t xml:space="preserve"> 100% = </w:t>
      </w:r>
      <w:r w:rsidRPr="00107FDA">
        <w:rPr>
          <w:u w:val="double"/>
        </w:rPr>
        <w:t>–12.24%</w:t>
      </w:r>
    </w:p>
    <w:p w:rsidR="00A86459" w:rsidRPr="00107FDA" w:rsidRDefault="00A86459" w:rsidP="0087628C">
      <w:pPr>
        <w:pStyle w:val="ISM"/>
        <w:tabs>
          <w:tab w:val="clear" w:pos="270"/>
          <w:tab w:val="clear" w:pos="540"/>
          <w:tab w:val="decimal" w:pos="274"/>
          <w:tab w:val="left" w:pos="806"/>
        </w:tabs>
        <w:suppressAutoHyphens/>
        <w:ind w:left="547" w:hanging="547"/>
      </w:pPr>
      <w:r w:rsidRPr="00107FDA">
        <w:tab/>
      </w:r>
      <w:r w:rsidRPr="00107FDA">
        <w:tab/>
        <w:t xml:space="preserve">Rate of total return = Income yield + Capital gain yield = 1.36% + (– 12.24%) = </w:t>
      </w:r>
      <w:r w:rsidRPr="00107FDA">
        <w:rPr>
          <w:u w:val="double"/>
        </w:rPr>
        <w:t>–10.88%</w:t>
      </w:r>
    </w:p>
    <w:p w:rsidR="0087628C" w:rsidRPr="00107FDA" w:rsidRDefault="0087628C">
      <w:pPr>
        <w:rPr>
          <w:rFonts w:ascii="Arial" w:hAnsi="Arial" w:cs="Arial"/>
          <w:sz w:val="22"/>
          <w:szCs w:val="22"/>
          <w:lang w:val="en-CA"/>
        </w:rPr>
      </w:pPr>
      <w:r w:rsidRPr="00107FDA">
        <w:br w:type="page"/>
      </w:r>
    </w:p>
    <w:p w:rsidR="00A86459" w:rsidRPr="00107FDA" w:rsidRDefault="0087628C" w:rsidP="0087628C">
      <w:pPr>
        <w:pStyle w:val="ISM"/>
        <w:tabs>
          <w:tab w:val="clear" w:pos="270"/>
          <w:tab w:val="clear" w:pos="540"/>
          <w:tab w:val="decimal" w:pos="274"/>
          <w:tab w:val="left" w:pos="806"/>
        </w:tabs>
        <w:suppressAutoHyphens/>
        <w:spacing w:after="60"/>
        <w:ind w:left="547" w:hanging="547"/>
      </w:pPr>
      <w:r w:rsidRPr="00107FDA">
        <w:lastRenderedPageBreak/>
        <w:tab/>
      </w:r>
      <w:r w:rsidR="00721D85" w:rsidRPr="00107FDA">
        <w:t>13.</w:t>
      </w:r>
      <w:r w:rsidR="00721D85" w:rsidRPr="00107FDA">
        <w:tab/>
      </w:r>
      <w:r w:rsidR="00A86459" w:rsidRPr="00107FDA">
        <w:t xml:space="preserve">Let </w:t>
      </w:r>
      <w:r w:rsidR="00A86459" w:rsidRPr="00107FDA">
        <w:rPr>
          <w:rFonts w:ascii="Times New Roman" w:hAnsi="Times New Roman"/>
          <w:i/>
        </w:rPr>
        <w:t>V</w:t>
      </w:r>
      <w:r w:rsidR="00A86459" w:rsidRPr="00107FDA">
        <w:rPr>
          <w:rFonts w:ascii="Times New Roman" w:hAnsi="Times New Roman"/>
          <w:i/>
          <w:vertAlign w:val="subscript"/>
        </w:rPr>
        <w:t xml:space="preserve">i </w:t>
      </w:r>
      <w:r w:rsidR="00A86459" w:rsidRPr="00107FDA">
        <w:t xml:space="preserve"> represent the shar</w:t>
      </w:r>
      <w:r w:rsidR="001F0CD3" w:rsidRPr="00107FDA">
        <w:t>e price at the beginning of 201</w:t>
      </w:r>
      <w:r w:rsidR="005278C7" w:rsidRPr="00107FDA">
        <w:t>3</w:t>
      </w:r>
      <w:r w:rsidR="00A86459" w:rsidRPr="00107FDA">
        <w:t>.</w:t>
      </w:r>
    </w:p>
    <w:p w:rsidR="00A86459" w:rsidRPr="00107FDA" w:rsidRDefault="00A86459" w:rsidP="00A86459">
      <w:pPr>
        <w:pStyle w:val="ISM"/>
      </w:pPr>
      <w:r w:rsidRPr="00107FDA">
        <w:tab/>
      </w:r>
      <w:r w:rsidRPr="00107FDA">
        <w:tab/>
        <w:t xml:space="preserve">Let </w:t>
      </w:r>
      <w:r w:rsidRPr="00107FDA">
        <w:rPr>
          <w:rFonts w:ascii="Times New Roman" w:hAnsi="Times New Roman"/>
          <w:i/>
        </w:rPr>
        <w:t>V</w:t>
      </w:r>
      <w:r w:rsidRPr="00107FDA">
        <w:rPr>
          <w:rFonts w:ascii="Times New Roman" w:hAnsi="Times New Roman"/>
          <w:i/>
          <w:vertAlign w:val="subscript"/>
        </w:rPr>
        <w:t xml:space="preserve">f </w:t>
      </w:r>
      <w:r w:rsidRPr="00107FDA">
        <w:t xml:space="preserve"> represent th</w:t>
      </w:r>
      <w:r w:rsidR="001F0CD3" w:rsidRPr="00107FDA">
        <w:t>e share price at the end of 201</w:t>
      </w:r>
      <w:r w:rsidR="005278C7" w:rsidRPr="00107FDA">
        <w:t>7</w:t>
      </w:r>
      <w:r w:rsidRPr="00107FDA">
        <w:t>.</w:t>
      </w:r>
    </w:p>
    <w:p w:rsidR="00A86459" w:rsidRPr="00107FDA" w:rsidRDefault="00A86459" w:rsidP="00A86459">
      <w:pPr>
        <w:pStyle w:val="ISMab"/>
      </w:pPr>
      <w:r w:rsidRPr="00107FDA">
        <w:tab/>
      </w:r>
      <w:r w:rsidRPr="00107FDA">
        <w:tab/>
      </w:r>
      <w:r w:rsidRPr="00107FDA">
        <w:rPr>
          <w:i/>
          <w:iCs/>
        </w:rPr>
        <w:t>a.</w:t>
      </w:r>
      <w:r w:rsidRPr="00107FDA">
        <w:tab/>
      </w:r>
      <w:r w:rsidR="007C5C10" w:rsidRPr="00107FDA">
        <w:rPr>
          <w:position w:val="-18"/>
        </w:rPr>
        <w:object w:dxaOrig="4760" w:dyaOrig="460">
          <v:shape id="_x0000_i1164" type="#_x0000_t75" style="width:237.75pt;height:23.25pt" o:ole="">
            <v:imagedata r:id="rId258" o:title=""/>
          </v:shape>
          <o:OLEObject Type="Embed" ProgID="Equation.3" ShapeID="_x0000_i1164" DrawAspect="Content" ObjectID="_1654956360" r:id="rId259"/>
        </w:object>
      </w:r>
    </w:p>
    <w:p w:rsidR="00A86459" w:rsidRPr="00107FDA" w:rsidRDefault="00A86459" w:rsidP="00A86459">
      <w:pPr>
        <w:pStyle w:val="ISMab"/>
        <w:ind w:left="1260"/>
      </w:pPr>
      <w:r w:rsidRPr="00107FDA">
        <w:t xml:space="preserve">= </w:t>
      </w:r>
      <w:r w:rsidRPr="00107FDA">
        <w:rPr>
          <w:rFonts w:ascii="Times New Roman" w:hAnsi="Times New Roman"/>
          <w:i/>
        </w:rPr>
        <w:t>V</w:t>
      </w:r>
      <w:r w:rsidRPr="00107FDA">
        <w:rPr>
          <w:rFonts w:ascii="Times New Roman" w:hAnsi="Times New Roman"/>
          <w:i/>
          <w:vertAlign w:val="subscript"/>
        </w:rPr>
        <w:t xml:space="preserve">i </w:t>
      </w:r>
      <w:r w:rsidR="001F0CD3" w:rsidRPr="00107FDA">
        <w:t>(1.</w:t>
      </w:r>
      <w:r w:rsidR="00AB6D31" w:rsidRPr="00107FDA">
        <w:t>40</w:t>
      </w:r>
      <w:r w:rsidR="005278C7" w:rsidRPr="00107FDA">
        <w:t>06</w:t>
      </w:r>
      <w:r w:rsidR="001F0CD3" w:rsidRPr="00107FDA">
        <w:t>)(1.</w:t>
      </w:r>
      <w:r w:rsidR="005278C7" w:rsidRPr="00107FDA">
        <w:t>2416</w:t>
      </w:r>
      <w:r w:rsidR="001F0CD3" w:rsidRPr="00107FDA">
        <w:t>)(1.1</w:t>
      </w:r>
      <w:r w:rsidR="005278C7" w:rsidRPr="00107FDA">
        <w:t>944</w:t>
      </w:r>
      <w:r w:rsidR="001F0CD3" w:rsidRPr="00107FDA">
        <w:t>)(1.</w:t>
      </w:r>
      <w:r w:rsidR="005278C7" w:rsidRPr="00107FDA">
        <w:t>1200</w:t>
      </w:r>
      <w:r w:rsidR="001F0CD3" w:rsidRPr="00107FDA">
        <w:t>)(</w:t>
      </w:r>
      <w:r w:rsidR="005278C7" w:rsidRPr="00107FDA">
        <w:t>1.3766</w:t>
      </w:r>
      <w:r w:rsidRPr="00107FDA">
        <w:t>)</w:t>
      </w:r>
    </w:p>
    <w:p w:rsidR="00A86459" w:rsidRPr="00107FDA" w:rsidRDefault="00A86459" w:rsidP="00A86459">
      <w:pPr>
        <w:pStyle w:val="ISMab"/>
        <w:ind w:left="1260"/>
      </w:pPr>
      <w:r w:rsidRPr="00107FDA">
        <w:t xml:space="preserve">= </w:t>
      </w:r>
      <w:r w:rsidRPr="00107FDA">
        <w:rPr>
          <w:rFonts w:ascii="Times New Roman" w:hAnsi="Times New Roman"/>
          <w:i/>
        </w:rPr>
        <w:t>V</w:t>
      </w:r>
      <w:r w:rsidRPr="00107FDA">
        <w:rPr>
          <w:rFonts w:ascii="Times New Roman" w:hAnsi="Times New Roman"/>
          <w:i/>
          <w:vertAlign w:val="subscript"/>
        </w:rPr>
        <w:t xml:space="preserve">i </w:t>
      </w:r>
      <w:r w:rsidR="001F0CD3" w:rsidRPr="00107FDA">
        <w:t>(</w:t>
      </w:r>
      <w:r w:rsidR="00AB6D31" w:rsidRPr="00107FDA">
        <w:t>3.2024</w:t>
      </w:r>
      <w:r w:rsidRPr="00107FDA">
        <w:t>)</w:t>
      </w:r>
    </w:p>
    <w:p w:rsidR="00A86459" w:rsidRPr="00107FDA" w:rsidRDefault="00A86459" w:rsidP="00A86459">
      <w:pPr>
        <w:pStyle w:val="ISMab"/>
        <w:ind w:left="1260"/>
      </w:pPr>
      <w:r w:rsidRPr="00107FDA">
        <w:t xml:space="preserve">= </w:t>
      </w:r>
      <w:r w:rsidRPr="00107FDA">
        <w:rPr>
          <w:rFonts w:ascii="Times New Roman" w:hAnsi="Times New Roman"/>
          <w:i/>
        </w:rPr>
        <w:t>V</w:t>
      </w:r>
      <w:r w:rsidRPr="00107FDA">
        <w:rPr>
          <w:rFonts w:ascii="Times New Roman" w:hAnsi="Times New Roman"/>
          <w:i/>
          <w:vertAlign w:val="subscript"/>
        </w:rPr>
        <w:t xml:space="preserve">i </w:t>
      </w:r>
      <w:r w:rsidR="001F0CD3" w:rsidRPr="00107FDA">
        <w:t xml:space="preserve">(1 + </w:t>
      </w:r>
      <w:r w:rsidR="005278C7" w:rsidRPr="00107FDA">
        <w:t>2.2</w:t>
      </w:r>
      <w:r w:rsidR="00AB6D31" w:rsidRPr="00107FDA">
        <w:t>024</w:t>
      </w:r>
      <w:r w:rsidRPr="00107FDA">
        <w:t>)</w:t>
      </w:r>
    </w:p>
    <w:p w:rsidR="00A86459" w:rsidRPr="00107FDA" w:rsidRDefault="00A86459" w:rsidP="00A86459">
      <w:pPr>
        <w:pStyle w:val="ISMab"/>
        <w:spacing w:line="360" w:lineRule="auto"/>
      </w:pPr>
      <w:r w:rsidRPr="00107FDA">
        <w:tab/>
      </w:r>
      <w:r w:rsidRPr="00107FDA">
        <w:tab/>
      </w:r>
      <w:r w:rsidRPr="00107FDA">
        <w:tab/>
        <w:t xml:space="preserve">Therefore, Microsoft shares rose </w:t>
      </w:r>
      <w:r w:rsidR="00AB6D31" w:rsidRPr="00107FDA">
        <w:rPr>
          <w:u w:val="double"/>
        </w:rPr>
        <w:t>220</w:t>
      </w:r>
      <w:r w:rsidR="005278C7" w:rsidRPr="00107FDA">
        <w:rPr>
          <w:u w:val="double"/>
        </w:rPr>
        <w:t>.</w:t>
      </w:r>
      <w:r w:rsidR="00AB6D31" w:rsidRPr="00107FDA">
        <w:rPr>
          <w:u w:val="double"/>
        </w:rPr>
        <w:t>24</w:t>
      </w:r>
      <w:r w:rsidRPr="00107FDA">
        <w:rPr>
          <w:u w:val="double"/>
        </w:rPr>
        <w:t>%</w:t>
      </w:r>
      <w:r w:rsidRPr="00107FDA">
        <w:t xml:space="preserve"> over the five years.</w:t>
      </w:r>
    </w:p>
    <w:p w:rsidR="00A86459" w:rsidRPr="00107FDA" w:rsidRDefault="00A86459" w:rsidP="00A86459">
      <w:pPr>
        <w:pStyle w:val="ISMab"/>
      </w:pPr>
      <w:r w:rsidRPr="00107FDA">
        <w:tab/>
      </w:r>
      <w:r w:rsidRPr="00107FDA">
        <w:tab/>
      </w:r>
      <w:r w:rsidRPr="00107FDA">
        <w:rPr>
          <w:i/>
          <w:iCs/>
        </w:rPr>
        <w:t>b.</w:t>
      </w:r>
      <w:r w:rsidRPr="00107FDA">
        <w:tab/>
        <w:t xml:space="preserve">If </w:t>
      </w:r>
      <w:r w:rsidRPr="00107FDA">
        <w:rPr>
          <w:rFonts w:ascii="Times New Roman" w:hAnsi="Times New Roman"/>
          <w:i/>
        </w:rPr>
        <w:t>V</w:t>
      </w:r>
      <w:r w:rsidRPr="00107FDA">
        <w:rPr>
          <w:rFonts w:ascii="Times New Roman" w:hAnsi="Times New Roman"/>
          <w:i/>
          <w:vertAlign w:val="subscript"/>
        </w:rPr>
        <w:t xml:space="preserve">f </w:t>
      </w:r>
      <w:r w:rsidR="001020B7" w:rsidRPr="00107FDA">
        <w:t xml:space="preserve"> = $</w:t>
      </w:r>
      <w:r w:rsidR="008A5DA4" w:rsidRPr="00107FDA">
        <w:t>85.54</w:t>
      </w:r>
      <w:r w:rsidRPr="00107FDA">
        <w:t xml:space="preserve">, </w:t>
      </w:r>
    </w:p>
    <w:p w:rsidR="00A86459" w:rsidRPr="00107FDA" w:rsidRDefault="00A86459" w:rsidP="00A86459">
      <w:pPr>
        <w:pStyle w:val="ISMab"/>
      </w:pPr>
      <w:r w:rsidRPr="00107FDA">
        <w:tab/>
      </w:r>
      <w:r w:rsidRPr="00107FDA">
        <w:tab/>
      </w:r>
      <w:r w:rsidRPr="00107FDA">
        <w:tab/>
        <w:t>then</w:t>
      </w:r>
      <w:r w:rsidRPr="00107FDA">
        <w:tab/>
      </w:r>
      <w:r w:rsidRPr="00107FDA">
        <w:tab/>
      </w:r>
      <w:r w:rsidR="00AB6D31" w:rsidRPr="00107FDA">
        <w:rPr>
          <w:position w:val="-24"/>
        </w:rPr>
        <w:object w:dxaOrig="2100" w:dyaOrig="640">
          <v:shape id="_x0000_i1165" type="#_x0000_t75" style="width:105pt;height:32.25pt" o:ole="">
            <v:imagedata r:id="rId260" o:title=""/>
          </v:shape>
          <o:OLEObject Type="Embed" ProgID="Equation.3" ShapeID="_x0000_i1165" DrawAspect="Content" ObjectID="_1654956361" r:id="rId261"/>
        </w:object>
      </w:r>
      <w:r w:rsidR="00DA5D23" w:rsidRPr="00107FDA">
        <w:t xml:space="preserve">= </w:t>
      </w:r>
      <w:r w:rsidR="00DA5D23" w:rsidRPr="00107FDA">
        <w:rPr>
          <w:u w:val="double"/>
        </w:rPr>
        <w:t>$2</w:t>
      </w:r>
      <w:r w:rsidR="00AB6D31" w:rsidRPr="00107FDA">
        <w:rPr>
          <w:u w:val="double"/>
        </w:rPr>
        <w:t>6.71</w:t>
      </w:r>
    </w:p>
    <w:p w:rsidR="00A86459" w:rsidRPr="00107FDA" w:rsidRDefault="0087628C" w:rsidP="0087628C">
      <w:pPr>
        <w:pStyle w:val="ISM"/>
        <w:tabs>
          <w:tab w:val="clear" w:pos="270"/>
          <w:tab w:val="clear" w:pos="540"/>
          <w:tab w:val="decimal" w:pos="274"/>
          <w:tab w:val="left" w:pos="806"/>
        </w:tabs>
        <w:suppressAutoHyphens/>
        <w:spacing w:after="60"/>
        <w:ind w:left="547" w:hanging="547"/>
      </w:pPr>
      <w:r w:rsidRPr="00107FDA">
        <w:tab/>
      </w:r>
      <w:r w:rsidR="00721D85" w:rsidRPr="00107FDA">
        <w:t>15.</w:t>
      </w:r>
      <w:r w:rsidR="00721D85" w:rsidRPr="00107FDA">
        <w:tab/>
      </w:r>
      <w:r w:rsidR="00A86459" w:rsidRPr="00107FDA">
        <w:t xml:space="preserve">Given: </w:t>
      </w:r>
      <w:r w:rsidR="00913A7A" w:rsidRPr="00107FDA">
        <w:rPr>
          <w:rFonts w:ascii="Times New Roman" w:hAnsi="Times New Roman"/>
          <w:i/>
          <w:sz w:val="24"/>
        </w:rPr>
        <w:t>c</w:t>
      </w:r>
      <w:r w:rsidR="00A86459" w:rsidRPr="00107FDA">
        <w:rPr>
          <w:vertAlign w:val="subscript"/>
        </w:rPr>
        <w:t>1</w:t>
      </w:r>
      <w:r w:rsidR="00A86459" w:rsidRPr="00107FDA">
        <w:t xml:space="preserve"> = </w:t>
      </w:r>
      <w:r w:rsidR="00913A7A" w:rsidRPr="00107FDA">
        <w:rPr>
          <w:rFonts w:ascii="Times New Roman" w:hAnsi="Times New Roman"/>
          <w:i/>
          <w:sz w:val="24"/>
        </w:rPr>
        <w:t>c</w:t>
      </w:r>
      <w:r w:rsidR="00A86459" w:rsidRPr="00107FDA">
        <w:rPr>
          <w:vertAlign w:val="subscript"/>
        </w:rPr>
        <w:t>2</w:t>
      </w:r>
      <w:r w:rsidR="00A86459" w:rsidRPr="00107FDA">
        <w:t xml:space="preserve"> = 0.25</w:t>
      </w:r>
    </w:p>
    <w:p w:rsidR="00A86459" w:rsidRPr="00107FDA" w:rsidRDefault="00A86459" w:rsidP="00A86459">
      <w:pPr>
        <w:pStyle w:val="ISM"/>
      </w:pPr>
      <w:r w:rsidRPr="00107FDA">
        <w:tab/>
      </w:r>
      <w:r w:rsidRPr="00107FDA">
        <w:tab/>
      </w:r>
      <w:r w:rsidRPr="00107FDA">
        <w:rPr>
          <w:rFonts w:ascii="Times New Roman" w:hAnsi="Times New Roman"/>
          <w:i/>
        </w:rPr>
        <w:t>V</w:t>
      </w:r>
      <w:r w:rsidRPr="00107FDA">
        <w:rPr>
          <w:rFonts w:ascii="Times New Roman" w:hAnsi="Times New Roman"/>
          <w:i/>
          <w:vertAlign w:val="subscript"/>
        </w:rPr>
        <w:t>f</w:t>
      </w:r>
      <w:r w:rsidRPr="00107FDA">
        <w:rPr>
          <w:rFonts w:ascii="Times New Roman" w:hAnsi="Times New Roman"/>
          <w:i/>
        </w:rPr>
        <w:t xml:space="preserve">  = V</w:t>
      </w:r>
      <w:r w:rsidRPr="00107FDA">
        <w:rPr>
          <w:rFonts w:ascii="Times New Roman" w:hAnsi="Times New Roman"/>
          <w:i/>
          <w:vertAlign w:val="subscript"/>
        </w:rPr>
        <w:t xml:space="preserve">i </w:t>
      </w:r>
      <w:r w:rsidRPr="00107FDA">
        <w:t xml:space="preserve">(1 + </w:t>
      </w:r>
      <w:r w:rsidR="00913A7A" w:rsidRPr="00107FDA">
        <w:rPr>
          <w:rFonts w:ascii="Times New Roman" w:hAnsi="Times New Roman"/>
          <w:i/>
          <w:sz w:val="24"/>
        </w:rPr>
        <w:t>c</w:t>
      </w:r>
      <w:r w:rsidRPr="00107FDA">
        <w:rPr>
          <w:vertAlign w:val="subscript"/>
        </w:rPr>
        <w:t>1</w:t>
      </w:r>
      <w:r w:rsidRPr="00107FDA">
        <w:t xml:space="preserve">)(1 + </w:t>
      </w:r>
      <w:r w:rsidR="00913A7A" w:rsidRPr="00107FDA">
        <w:rPr>
          <w:rFonts w:ascii="Times New Roman" w:hAnsi="Times New Roman"/>
          <w:i/>
          <w:sz w:val="24"/>
        </w:rPr>
        <w:t>c</w:t>
      </w:r>
      <w:r w:rsidRPr="00107FDA">
        <w:rPr>
          <w:vertAlign w:val="subscript"/>
        </w:rPr>
        <w:t>2</w:t>
      </w:r>
      <w:r w:rsidRPr="00107FDA">
        <w:t xml:space="preserve">) = </w:t>
      </w:r>
      <w:r w:rsidRPr="00107FDA">
        <w:rPr>
          <w:rFonts w:ascii="Times New Roman" w:hAnsi="Times New Roman"/>
          <w:i/>
        </w:rPr>
        <w:t>V</w:t>
      </w:r>
      <w:r w:rsidRPr="00107FDA">
        <w:rPr>
          <w:rFonts w:ascii="Times New Roman" w:hAnsi="Times New Roman"/>
          <w:i/>
          <w:vertAlign w:val="subscript"/>
        </w:rPr>
        <w:t xml:space="preserve">i </w:t>
      </w:r>
      <w:r w:rsidRPr="00107FDA">
        <w:t>(1.25)</w:t>
      </w:r>
      <w:r w:rsidRPr="00107FDA">
        <w:rPr>
          <w:sz w:val="24"/>
          <w:vertAlign w:val="superscript"/>
        </w:rPr>
        <w:t>2</w:t>
      </w:r>
      <w:r w:rsidRPr="00107FDA">
        <w:t xml:space="preserve"> = 1.5625</w:t>
      </w:r>
      <w:r w:rsidRPr="00107FDA">
        <w:rPr>
          <w:rFonts w:ascii="Times New Roman" w:hAnsi="Times New Roman"/>
          <w:i/>
        </w:rPr>
        <w:t>V</w:t>
      </w:r>
      <w:r w:rsidRPr="00107FDA">
        <w:rPr>
          <w:rFonts w:ascii="Times New Roman" w:hAnsi="Times New Roman"/>
          <w:i/>
          <w:vertAlign w:val="subscript"/>
        </w:rPr>
        <w:t>i</w:t>
      </w:r>
    </w:p>
    <w:p w:rsidR="00A86459" w:rsidRPr="00107FDA" w:rsidRDefault="00A86459" w:rsidP="00A86459">
      <w:pPr>
        <w:pStyle w:val="ISM"/>
        <w:spacing w:after="180" w:line="360" w:lineRule="auto"/>
      </w:pPr>
      <w:r w:rsidRPr="00107FDA">
        <w:tab/>
      </w:r>
      <w:r w:rsidRPr="00107FDA">
        <w:tab/>
        <w:t xml:space="preserve">The percent increase over the entire two years was </w:t>
      </w:r>
      <w:r w:rsidRPr="00107FDA">
        <w:rPr>
          <w:u w:val="double"/>
        </w:rPr>
        <w:t>56.25%</w:t>
      </w:r>
      <w:r w:rsidRPr="00107FDA">
        <w:t>.</w:t>
      </w:r>
    </w:p>
    <w:p w:rsidR="00A86459" w:rsidRPr="00107FDA" w:rsidRDefault="0087628C" w:rsidP="0087628C">
      <w:pPr>
        <w:pStyle w:val="ISM"/>
        <w:tabs>
          <w:tab w:val="clear" w:pos="270"/>
          <w:tab w:val="clear" w:pos="540"/>
          <w:tab w:val="decimal" w:pos="274"/>
        </w:tabs>
        <w:suppressAutoHyphens/>
        <w:spacing w:after="60"/>
        <w:ind w:left="547" w:hanging="547"/>
      </w:pPr>
      <w:r w:rsidRPr="00107FDA">
        <w:tab/>
      </w:r>
      <w:r w:rsidR="00721D85" w:rsidRPr="00107FDA">
        <w:t>17.</w:t>
      </w:r>
      <w:r w:rsidR="00721D85" w:rsidRPr="00107FDA">
        <w:tab/>
      </w:r>
      <w:r w:rsidR="00A86459" w:rsidRPr="00107FDA">
        <w:t xml:space="preserve">Given: </w:t>
      </w:r>
      <w:r w:rsidR="00913A7A" w:rsidRPr="00107FDA">
        <w:rPr>
          <w:rFonts w:ascii="Times New Roman" w:hAnsi="Times New Roman"/>
          <w:i/>
          <w:sz w:val="24"/>
        </w:rPr>
        <w:t>c</w:t>
      </w:r>
      <w:r w:rsidR="00A86459" w:rsidRPr="00107FDA">
        <w:rPr>
          <w:vertAlign w:val="subscript"/>
        </w:rPr>
        <w:t>1</w:t>
      </w:r>
      <w:r w:rsidR="00A86459" w:rsidRPr="00107FDA">
        <w:t xml:space="preserve"> = 0.50, </w:t>
      </w:r>
      <w:r w:rsidR="00A86459" w:rsidRPr="00107FDA">
        <w:rPr>
          <w:rFonts w:ascii="Times New Roman" w:hAnsi="Times New Roman"/>
          <w:i/>
        </w:rPr>
        <w:t>V</w:t>
      </w:r>
      <w:r w:rsidR="00A86459" w:rsidRPr="00107FDA">
        <w:rPr>
          <w:rFonts w:ascii="Times New Roman" w:hAnsi="Times New Roman"/>
          <w:i/>
          <w:vertAlign w:val="subscript"/>
        </w:rPr>
        <w:t>f</w:t>
      </w:r>
      <w:r w:rsidR="00A86459" w:rsidRPr="00107FDA">
        <w:rPr>
          <w:rFonts w:ascii="Times New Roman" w:hAnsi="Times New Roman"/>
          <w:i/>
        </w:rPr>
        <w:t xml:space="preserve"> = V</w:t>
      </w:r>
      <w:r w:rsidR="00A86459" w:rsidRPr="00107FDA">
        <w:rPr>
          <w:rFonts w:ascii="Times New Roman" w:hAnsi="Times New Roman"/>
          <w:i/>
          <w:vertAlign w:val="subscript"/>
        </w:rPr>
        <w:t>i</w:t>
      </w:r>
      <w:r w:rsidR="00A86459" w:rsidRPr="00107FDA">
        <w:t xml:space="preserve"> </w:t>
      </w:r>
    </w:p>
    <w:p w:rsidR="00A86459" w:rsidRPr="00107FDA" w:rsidRDefault="00A86459" w:rsidP="00A86459">
      <w:pPr>
        <w:pStyle w:val="ISM"/>
        <w:spacing w:after="60"/>
      </w:pPr>
      <w:r w:rsidRPr="00107FDA">
        <w:tab/>
      </w:r>
      <w:r w:rsidRPr="00107FDA">
        <w:tab/>
        <w:t xml:space="preserve">Substitute in </w:t>
      </w:r>
      <w:r w:rsidRPr="00107FDA">
        <w:rPr>
          <w:rFonts w:ascii="Times New Roman" w:hAnsi="Times New Roman"/>
          <w:i/>
        </w:rPr>
        <w:t>V</w:t>
      </w:r>
      <w:r w:rsidRPr="00107FDA">
        <w:rPr>
          <w:rFonts w:ascii="Times New Roman" w:hAnsi="Times New Roman"/>
          <w:i/>
          <w:vertAlign w:val="subscript"/>
        </w:rPr>
        <w:t>f</w:t>
      </w:r>
      <w:r w:rsidRPr="00107FDA">
        <w:rPr>
          <w:rFonts w:ascii="Times New Roman" w:hAnsi="Times New Roman"/>
          <w:i/>
        </w:rPr>
        <w:t xml:space="preserve"> </w:t>
      </w:r>
      <w:r w:rsidRPr="00107FDA">
        <w:t xml:space="preserve">= </w:t>
      </w:r>
      <w:r w:rsidRPr="00107FDA">
        <w:rPr>
          <w:rFonts w:ascii="Times New Roman" w:hAnsi="Times New Roman"/>
          <w:i/>
        </w:rPr>
        <w:t>V</w:t>
      </w:r>
      <w:r w:rsidRPr="00107FDA">
        <w:rPr>
          <w:rFonts w:ascii="Times New Roman" w:hAnsi="Times New Roman"/>
          <w:i/>
          <w:vertAlign w:val="subscript"/>
        </w:rPr>
        <w:t xml:space="preserve">i </w:t>
      </w:r>
      <w:r w:rsidRPr="00107FDA">
        <w:t xml:space="preserve">(1 + </w:t>
      </w:r>
      <w:r w:rsidR="00913A7A" w:rsidRPr="00107FDA">
        <w:rPr>
          <w:rFonts w:ascii="Times New Roman" w:hAnsi="Times New Roman"/>
          <w:i/>
          <w:sz w:val="24"/>
        </w:rPr>
        <w:t>c</w:t>
      </w:r>
      <w:r w:rsidRPr="00107FDA">
        <w:rPr>
          <w:vertAlign w:val="subscript"/>
        </w:rPr>
        <w:t>1</w:t>
      </w:r>
      <w:r w:rsidRPr="00107FDA">
        <w:t>)(1</w:t>
      </w:r>
      <w:r w:rsidRPr="00107FDA">
        <w:rPr>
          <w:i/>
        </w:rPr>
        <w:t xml:space="preserve"> </w:t>
      </w:r>
      <w:r w:rsidRPr="00107FDA">
        <w:t xml:space="preserve">+ </w:t>
      </w:r>
      <w:r w:rsidR="00913A7A" w:rsidRPr="00107FDA">
        <w:rPr>
          <w:rFonts w:ascii="Times New Roman" w:hAnsi="Times New Roman"/>
          <w:i/>
          <w:sz w:val="24"/>
        </w:rPr>
        <w:t>c</w:t>
      </w:r>
      <w:r w:rsidRPr="00107FDA">
        <w:rPr>
          <w:vertAlign w:val="subscript"/>
        </w:rPr>
        <w:t>2</w:t>
      </w:r>
      <w:r w:rsidRPr="00107FDA">
        <w:t>)</w:t>
      </w:r>
    </w:p>
    <w:p w:rsidR="00A86459" w:rsidRPr="00107FDA" w:rsidRDefault="00A86459" w:rsidP="00A86459">
      <w:pPr>
        <w:pStyle w:val="ISM"/>
        <w:spacing w:after="60"/>
      </w:pPr>
      <w:r w:rsidRPr="00107FDA">
        <w:tab/>
      </w:r>
      <w:r w:rsidRPr="00107FDA">
        <w:tab/>
      </w:r>
      <w:r w:rsidRPr="00107FDA">
        <w:tab/>
      </w:r>
      <w:r w:rsidRPr="00107FDA">
        <w:tab/>
        <w:t xml:space="preserve">      </w:t>
      </w:r>
      <w:r w:rsidRPr="00107FDA">
        <w:rPr>
          <w:rFonts w:ascii="Times New Roman" w:hAnsi="Times New Roman"/>
          <w:i/>
        </w:rPr>
        <w:t>V</w:t>
      </w:r>
      <w:r w:rsidRPr="00107FDA">
        <w:rPr>
          <w:rFonts w:ascii="Times New Roman" w:hAnsi="Times New Roman"/>
          <w:i/>
          <w:vertAlign w:val="subscript"/>
        </w:rPr>
        <w:t>i</w:t>
      </w:r>
      <w:r w:rsidRPr="00107FDA">
        <w:rPr>
          <w:rFonts w:ascii="Times New Roman" w:hAnsi="Times New Roman"/>
          <w:i/>
        </w:rPr>
        <w:t xml:space="preserve"> = V</w:t>
      </w:r>
      <w:r w:rsidRPr="00107FDA">
        <w:rPr>
          <w:rFonts w:ascii="Times New Roman" w:hAnsi="Times New Roman"/>
          <w:i/>
          <w:vertAlign w:val="subscript"/>
        </w:rPr>
        <w:t>i</w:t>
      </w:r>
      <w:r w:rsidRPr="00107FDA">
        <w:rPr>
          <w:vertAlign w:val="subscript"/>
        </w:rPr>
        <w:t xml:space="preserve"> </w:t>
      </w:r>
      <w:r w:rsidRPr="00107FDA">
        <w:t>(1.50)(1 +</w:t>
      </w:r>
      <w:r w:rsidRPr="00107FDA">
        <w:rPr>
          <w:i/>
        </w:rPr>
        <w:t xml:space="preserve"> </w:t>
      </w:r>
      <w:r w:rsidR="00913A7A" w:rsidRPr="00107FDA">
        <w:rPr>
          <w:rFonts w:ascii="Times New Roman" w:hAnsi="Times New Roman"/>
          <w:i/>
          <w:sz w:val="24"/>
        </w:rPr>
        <w:t>c</w:t>
      </w:r>
      <w:r w:rsidRPr="00107FDA">
        <w:rPr>
          <w:vertAlign w:val="subscript"/>
        </w:rPr>
        <w:t>2</w:t>
      </w:r>
      <w:r w:rsidRPr="00107FDA">
        <w:t>)</w:t>
      </w:r>
    </w:p>
    <w:p w:rsidR="00A86459" w:rsidRPr="00107FDA" w:rsidRDefault="00A86459" w:rsidP="00A86459">
      <w:pPr>
        <w:pStyle w:val="ISM"/>
      </w:pPr>
      <w:r w:rsidRPr="00107FDA">
        <w:tab/>
      </w:r>
      <w:r w:rsidRPr="00107FDA">
        <w:tab/>
      </w:r>
      <w:r w:rsidRPr="00107FDA">
        <w:tab/>
      </w:r>
      <w:r w:rsidRPr="00107FDA">
        <w:tab/>
        <w:t xml:space="preserve">       1 = 1.50(1 + </w:t>
      </w:r>
      <w:r w:rsidR="00913A7A" w:rsidRPr="00107FDA">
        <w:rPr>
          <w:rFonts w:ascii="Times New Roman" w:hAnsi="Times New Roman"/>
          <w:i/>
          <w:sz w:val="24"/>
        </w:rPr>
        <w:t>c</w:t>
      </w:r>
      <w:r w:rsidRPr="00107FDA">
        <w:rPr>
          <w:vertAlign w:val="subscript"/>
        </w:rPr>
        <w:t>2</w:t>
      </w:r>
      <w:r w:rsidRPr="00107FDA">
        <w:t>)</w:t>
      </w:r>
    </w:p>
    <w:p w:rsidR="00A86459" w:rsidRPr="00107FDA" w:rsidRDefault="00A86459" w:rsidP="00A86459">
      <w:pPr>
        <w:pStyle w:val="ISM"/>
      </w:pPr>
      <w:r w:rsidRPr="00107FDA">
        <w:tab/>
      </w:r>
      <w:r w:rsidRPr="00107FDA">
        <w:tab/>
      </w:r>
      <w:r w:rsidRPr="00107FDA">
        <w:tab/>
      </w:r>
      <w:r w:rsidRPr="00107FDA">
        <w:tab/>
        <w:t xml:space="preserve">      </w:t>
      </w:r>
      <w:r w:rsidR="00913A7A" w:rsidRPr="00107FDA">
        <w:rPr>
          <w:rFonts w:ascii="Times New Roman" w:hAnsi="Times New Roman"/>
          <w:i/>
          <w:sz w:val="24"/>
        </w:rPr>
        <w:t>c</w:t>
      </w:r>
      <w:r w:rsidRPr="00107FDA">
        <w:rPr>
          <w:vertAlign w:val="subscript"/>
        </w:rPr>
        <w:t>2</w:t>
      </w:r>
      <w:r w:rsidRPr="00107FDA">
        <w:t xml:space="preserve"> = </w:t>
      </w:r>
      <w:r w:rsidRPr="00107FDA">
        <w:rPr>
          <w:position w:val="-14"/>
        </w:rPr>
        <w:object w:dxaOrig="620" w:dyaOrig="380">
          <v:shape id="_x0000_i1166" type="#_x0000_t75" style="width:30.75pt;height:18.75pt" o:ole="" fillcolor="window">
            <v:imagedata r:id="rId262" o:title=""/>
          </v:shape>
          <o:OLEObject Type="Embed" ProgID="Equation.3" ShapeID="_x0000_i1166" DrawAspect="Content" ObjectID="_1654956362" r:id="rId263"/>
        </w:object>
      </w:r>
      <w:r w:rsidRPr="00107FDA">
        <w:t xml:space="preserve"> = </w:t>
      </w:r>
      <w:r w:rsidRPr="00107FDA">
        <w:rPr>
          <w:position w:val="-6"/>
        </w:rPr>
        <w:object w:dxaOrig="660" w:dyaOrig="320">
          <v:shape id="_x0000_i1167" type="#_x0000_t75" style="width:33.75pt;height:15.75pt" o:ole="" fillcolor="window">
            <v:imagedata r:id="rId264" o:title=""/>
          </v:shape>
          <o:OLEObject Type="Embed" ProgID="Equation.3" ShapeID="_x0000_i1167" DrawAspect="Content" ObjectID="_1654956363" r:id="rId265"/>
        </w:object>
      </w:r>
      <w:r w:rsidRPr="00107FDA">
        <w:t xml:space="preserve"> = –33.33%</w:t>
      </w:r>
    </w:p>
    <w:p w:rsidR="00A86459" w:rsidRPr="00107FDA" w:rsidRDefault="00A86459" w:rsidP="00A86459">
      <w:pPr>
        <w:pStyle w:val="ISM"/>
        <w:spacing w:after="180"/>
      </w:pPr>
      <w:r w:rsidRPr="00107FDA">
        <w:tab/>
      </w:r>
      <w:r w:rsidRPr="00107FDA">
        <w:tab/>
        <w:t xml:space="preserve">A </w:t>
      </w:r>
      <w:r w:rsidRPr="00107FDA">
        <w:rPr>
          <w:u w:val="double"/>
        </w:rPr>
        <w:t>33.33% decline</w:t>
      </w:r>
      <w:r w:rsidRPr="00107FDA">
        <w:t xml:space="preserve"> in the second year will wipe out a 50% gain in the first year. </w:t>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tab/>
      </w:r>
      <w:r w:rsidR="00721D85" w:rsidRPr="00107FDA">
        <w:t>19.</w:t>
      </w:r>
      <w:r w:rsidR="00721D85" w:rsidRPr="00107FDA">
        <w:tab/>
      </w:r>
      <w:r w:rsidR="00A86459" w:rsidRPr="00107FDA">
        <w:t xml:space="preserve">Given: </w:t>
      </w:r>
      <w:r w:rsidR="00913A7A" w:rsidRPr="00107FDA">
        <w:rPr>
          <w:rFonts w:ascii="Times New Roman" w:hAnsi="Times New Roman"/>
          <w:i/>
          <w:sz w:val="24"/>
        </w:rPr>
        <w:t>c</w:t>
      </w:r>
      <w:r w:rsidR="00A86459" w:rsidRPr="00107FDA">
        <w:rPr>
          <w:vertAlign w:val="subscript"/>
        </w:rPr>
        <w:t>1</w:t>
      </w:r>
      <w:r w:rsidR="00A86459" w:rsidRPr="00107FDA">
        <w:t xml:space="preserve"> = –0.50, </w:t>
      </w:r>
      <w:r w:rsidR="00A86459" w:rsidRPr="00107FDA">
        <w:rPr>
          <w:rFonts w:ascii="Times New Roman" w:hAnsi="Times New Roman"/>
          <w:i/>
        </w:rPr>
        <w:t>V</w:t>
      </w:r>
      <w:r w:rsidR="00A86459" w:rsidRPr="00107FDA">
        <w:rPr>
          <w:rFonts w:ascii="Times New Roman" w:hAnsi="Times New Roman"/>
          <w:i/>
          <w:vertAlign w:val="subscript"/>
        </w:rPr>
        <w:t>f</w:t>
      </w:r>
      <w:r w:rsidR="00A86459" w:rsidRPr="00107FDA">
        <w:rPr>
          <w:rFonts w:ascii="Times New Roman" w:hAnsi="Times New Roman"/>
          <w:i/>
        </w:rPr>
        <w:t xml:space="preserve"> = V</w:t>
      </w:r>
      <w:r w:rsidR="00A86459" w:rsidRPr="00107FDA">
        <w:rPr>
          <w:rFonts w:ascii="Times New Roman" w:hAnsi="Times New Roman"/>
          <w:i/>
          <w:vertAlign w:val="subscript"/>
        </w:rPr>
        <w:t>i</w:t>
      </w:r>
      <w:r w:rsidR="00A86459" w:rsidRPr="00107FDA">
        <w:t xml:space="preserve"> </w:t>
      </w:r>
    </w:p>
    <w:p w:rsidR="00A86459" w:rsidRPr="00107FDA" w:rsidRDefault="00A86459" w:rsidP="00A86459">
      <w:pPr>
        <w:pStyle w:val="ISM"/>
        <w:spacing w:after="60"/>
      </w:pPr>
      <w:r w:rsidRPr="00107FDA">
        <w:tab/>
      </w:r>
      <w:r w:rsidRPr="00107FDA">
        <w:tab/>
        <w:t xml:space="preserve">Substitute in </w:t>
      </w:r>
      <w:r w:rsidRPr="00107FDA">
        <w:rPr>
          <w:rFonts w:ascii="Times New Roman" w:hAnsi="Times New Roman"/>
          <w:i/>
        </w:rPr>
        <w:t>V</w:t>
      </w:r>
      <w:r w:rsidRPr="00107FDA">
        <w:rPr>
          <w:rFonts w:ascii="Times New Roman" w:hAnsi="Times New Roman"/>
          <w:i/>
          <w:vertAlign w:val="subscript"/>
        </w:rPr>
        <w:t>f</w:t>
      </w:r>
      <w:r w:rsidRPr="00107FDA">
        <w:rPr>
          <w:rFonts w:ascii="Times New Roman" w:hAnsi="Times New Roman"/>
          <w:i/>
        </w:rPr>
        <w:t xml:space="preserve">  = V</w:t>
      </w:r>
      <w:r w:rsidRPr="00107FDA">
        <w:rPr>
          <w:rFonts w:ascii="Times New Roman" w:hAnsi="Times New Roman"/>
          <w:i/>
          <w:vertAlign w:val="subscript"/>
        </w:rPr>
        <w:t>i</w:t>
      </w:r>
      <w:r w:rsidRPr="00107FDA">
        <w:t xml:space="preserve">(1 + </w:t>
      </w:r>
      <w:r w:rsidR="00913A7A" w:rsidRPr="00107FDA">
        <w:rPr>
          <w:rFonts w:ascii="Times New Roman" w:hAnsi="Times New Roman"/>
          <w:i/>
          <w:sz w:val="24"/>
        </w:rPr>
        <w:t>c</w:t>
      </w:r>
      <w:r w:rsidRPr="00107FDA">
        <w:rPr>
          <w:vertAlign w:val="subscript"/>
        </w:rPr>
        <w:t>1</w:t>
      </w:r>
      <w:r w:rsidRPr="00107FDA">
        <w:t xml:space="preserve">)(1 + </w:t>
      </w:r>
      <w:r w:rsidR="00913A7A" w:rsidRPr="00107FDA">
        <w:rPr>
          <w:rFonts w:ascii="Times New Roman" w:hAnsi="Times New Roman"/>
          <w:i/>
          <w:sz w:val="24"/>
        </w:rPr>
        <w:t>c</w:t>
      </w:r>
      <w:r w:rsidRPr="00107FDA">
        <w:rPr>
          <w:vertAlign w:val="subscript"/>
        </w:rPr>
        <w:t>2</w:t>
      </w:r>
      <w:r w:rsidRPr="00107FDA">
        <w:t>)</w:t>
      </w:r>
    </w:p>
    <w:p w:rsidR="00A86459" w:rsidRPr="00107FDA" w:rsidRDefault="00A86459" w:rsidP="00A86459">
      <w:pPr>
        <w:pStyle w:val="ISM"/>
      </w:pPr>
      <w:r w:rsidRPr="00107FDA">
        <w:tab/>
      </w:r>
      <w:r w:rsidRPr="00107FDA">
        <w:tab/>
      </w:r>
      <w:r w:rsidRPr="00107FDA">
        <w:tab/>
      </w:r>
      <w:r w:rsidRPr="00107FDA">
        <w:tab/>
        <w:t xml:space="preserve">       </w:t>
      </w:r>
      <w:r w:rsidRPr="00107FDA">
        <w:rPr>
          <w:rFonts w:ascii="Times New Roman" w:hAnsi="Times New Roman"/>
          <w:i/>
        </w:rPr>
        <w:t>V</w:t>
      </w:r>
      <w:r w:rsidRPr="00107FDA">
        <w:rPr>
          <w:rFonts w:ascii="Times New Roman" w:hAnsi="Times New Roman"/>
          <w:i/>
          <w:vertAlign w:val="subscript"/>
        </w:rPr>
        <w:t>i</w:t>
      </w:r>
      <w:r w:rsidRPr="00107FDA">
        <w:rPr>
          <w:vertAlign w:val="subscript"/>
        </w:rPr>
        <w:t xml:space="preserve"> </w:t>
      </w:r>
      <w:r w:rsidRPr="00107FDA">
        <w:t xml:space="preserve">= </w:t>
      </w:r>
      <w:r w:rsidR="00E41CCF" w:rsidRPr="00107FDA">
        <w:rPr>
          <w:rFonts w:ascii="Times New Roman" w:hAnsi="Times New Roman"/>
          <w:i/>
        </w:rPr>
        <w:t>V</w:t>
      </w:r>
      <w:r w:rsidR="00E41CCF" w:rsidRPr="00107FDA">
        <w:rPr>
          <w:rFonts w:ascii="Times New Roman" w:hAnsi="Times New Roman"/>
          <w:i/>
          <w:vertAlign w:val="subscript"/>
        </w:rPr>
        <w:t>i</w:t>
      </w:r>
      <w:r w:rsidR="00E41CCF" w:rsidRPr="00107FDA">
        <w:rPr>
          <w:vertAlign w:val="subscript"/>
        </w:rPr>
        <w:t xml:space="preserve"> </w:t>
      </w:r>
      <w:r w:rsidRPr="00107FDA">
        <w:t xml:space="preserve">(1 – 0.5)(1 + </w:t>
      </w:r>
      <w:r w:rsidR="00913A7A" w:rsidRPr="00107FDA">
        <w:rPr>
          <w:rFonts w:ascii="Times New Roman" w:hAnsi="Times New Roman"/>
          <w:i/>
          <w:sz w:val="24"/>
        </w:rPr>
        <w:t>c</w:t>
      </w:r>
      <w:r w:rsidRPr="00107FDA">
        <w:rPr>
          <w:vertAlign w:val="subscript"/>
        </w:rPr>
        <w:t>2</w:t>
      </w:r>
      <w:r w:rsidRPr="00107FDA">
        <w:t>)</w:t>
      </w:r>
    </w:p>
    <w:p w:rsidR="00A86459" w:rsidRPr="00107FDA" w:rsidRDefault="00A86459" w:rsidP="00A86459">
      <w:pPr>
        <w:pStyle w:val="ISM"/>
      </w:pPr>
      <w:r w:rsidRPr="00107FDA">
        <w:tab/>
      </w:r>
      <w:r w:rsidRPr="00107FDA">
        <w:tab/>
      </w:r>
      <w:r w:rsidRPr="00107FDA">
        <w:tab/>
      </w:r>
      <w:r w:rsidRPr="00107FDA">
        <w:tab/>
        <w:t xml:space="preserve">       </w:t>
      </w:r>
      <w:r w:rsidR="00913A7A" w:rsidRPr="00107FDA">
        <w:rPr>
          <w:rFonts w:ascii="Times New Roman" w:hAnsi="Times New Roman"/>
          <w:i/>
          <w:sz w:val="24"/>
        </w:rPr>
        <w:t>c</w:t>
      </w:r>
      <w:r w:rsidRPr="00107FDA">
        <w:rPr>
          <w:vertAlign w:val="subscript"/>
        </w:rPr>
        <w:t>2</w:t>
      </w:r>
      <w:r w:rsidRPr="00107FDA">
        <w:t xml:space="preserve"> = </w:t>
      </w:r>
      <w:r w:rsidRPr="00107FDA">
        <w:rPr>
          <w:position w:val="-14"/>
        </w:rPr>
        <w:object w:dxaOrig="620" w:dyaOrig="380">
          <v:shape id="_x0000_i1168" type="#_x0000_t75" style="width:30.75pt;height:18.75pt" o:ole="" fillcolor="window">
            <v:imagedata r:id="rId266" o:title=""/>
          </v:shape>
          <o:OLEObject Type="Embed" ProgID="Equation.3" ShapeID="_x0000_i1168" DrawAspect="Content" ObjectID="_1654956364" r:id="rId267"/>
        </w:object>
      </w:r>
      <w:r w:rsidRPr="00107FDA">
        <w:t xml:space="preserve"> = 1.0000</w:t>
      </w:r>
    </w:p>
    <w:p w:rsidR="00A86459" w:rsidRPr="00107FDA" w:rsidRDefault="00A86459" w:rsidP="00A86459">
      <w:pPr>
        <w:pStyle w:val="ISM"/>
        <w:spacing w:after="180"/>
      </w:pPr>
      <w:r w:rsidRPr="00107FDA">
        <w:tab/>
      </w:r>
      <w:r w:rsidRPr="00107FDA">
        <w:tab/>
        <w:t xml:space="preserve">A </w:t>
      </w:r>
      <w:r w:rsidRPr="00107FDA">
        <w:rPr>
          <w:u w:val="double"/>
        </w:rPr>
        <w:t>100.00% gain</w:t>
      </w:r>
      <w:r w:rsidRPr="00107FDA">
        <w:t xml:space="preserve"> in the second year is required to break even. </w:t>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tab/>
      </w:r>
      <w:r w:rsidR="00721D85" w:rsidRPr="00107FDA">
        <w:t>21.</w:t>
      </w:r>
      <w:r w:rsidR="00721D85" w:rsidRPr="00107FDA">
        <w:tab/>
      </w:r>
      <w:r w:rsidR="00A86459" w:rsidRPr="00107FDA">
        <w:t xml:space="preserve">Given: </w:t>
      </w:r>
      <w:r w:rsidR="00913A7A" w:rsidRPr="00107FDA">
        <w:rPr>
          <w:rFonts w:ascii="Times New Roman" w:hAnsi="Times New Roman"/>
          <w:i/>
          <w:sz w:val="24"/>
        </w:rPr>
        <w:t>c</w:t>
      </w:r>
      <w:r w:rsidR="00A86459" w:rsidRPr="00107FDA">
        <w:rPr>
          <w:vertAlign w:val="subscript"/>
        </w:rPr>
        <w:t>1</w:t>
      </w:r>
      <w:r w:rsidR="00A86459" w:rsidRPr="00107FDA">
        <w:t xml:space="preserve"> = </w:t>
      </w:r>
      <w:r w:rsidR="00913A7A" w:rsidRPr="00107FDA">
        <w:rPr>
          <w:rFonts w:ascii="Times New Roman" w:hAnsi="Times New Roman"/>
          <w:i/>
          <w:sz w:val="24"/>
        </w:rPr>
        <w:t>c</w:t>
      </w:r>
      <w:r w:rsidR="00A86459" w:rsidRPr="00107FDA">
        <w:rPr>
          <w:vertAlign w:val="subscript"/>
        </w:rPr>
        <w:t>2</w:t>
      </w:r>
      <w:r w:rsidR="00A86459" w:rsidRPr="00107FDA">
        <w:t xml:space="preserve"> = 0.10, </w:t>
      </w:r>
      <w:r w:rsidR="00A86459" w:rsidRPr="00107FDA">
        <w:rPr>
          <w:rFonts w:ascii="Times New Roman" w:hAnsi="Times New Roman"/>
          <w:i/>
        </w:rPr>
        <w:t>V</w:t>
      </w:r>
      <w:r w:rsidR="00A86459" w:rsidRPr="00107FDA">
        <w:rPr>
          <w:rFonts w:ascii="Times New Roman" w:hAnsi="Times New Roman"/>
          <w:i/>
          <w:vertAlign w:val="subscript"/>
        </w:rPr>
        <w:t>f</w:t>
      </w:r>
      <w:r w:rsidR="00A86459" w:rsidRPr="00107FDA">
        <w:t xml:space="preserve"> = 1.30</w:t>
      </w:r>
      <w:r w:rsidR="00A86459" w:rsidRPr="00107FDA">
        <w:rPr>
          <w:rFonts w:ascii="Times New Roman" w:hAnsi="Times New Roman"/>
          <w:i/>
        </w:rPr>
        <w:t>V</w:t>
      </w:r>
      <w:r w:rsidR="00A86459" w:rsidRPr="00107FDA">
        <w:rPr>
          <w:rFonts w:ascii="Times New Roman" w:hAnsi="Times New Roman"/>
          <w:i/>
          <w:vertAlign w:val="subscript"/>
        </w:rPr>
        <w:t>i</w:t>
      </w:r>
    </w:p>
    <w:p w:rsidR="00A86459" w:rsidRPr="00107FDA" w:rsidRDefault="00A86459" w:rsidP="00A86459">
      <w:pPr>
        <w:pStyle w:val="ISM"/>
        <w:spacing w:after="60"/>
      </w:pPr>
      <w:r w:rsidRPr="00107FDA">
        <w:tab/>
      </w:r>
      <w:r w:rsidRPr="00107FDA">
        <w:tab/>
        <w:t xml:space="preserve">Substitute in </w:t>
      </w:r>
      <w:r w:rsidRPr="00107FDA">
        <w:rPr>
          <w:rFonts w:ascii="Times New Roman" w:hAnsi="Times New Roman"/>
          <w:i/>
        </w:rPr>
        <w:t>V</w:t>
      </w:r>
      <w:r w:rsidRPr="00107FDA">
        <w:rPr>
          <w:rFonts w:ascii="Times New Roman" w:hAnsi="Times New Roman"/>
          <w:i/>
          <w:vertAlign w:val="subscript"/>
        </w:rPr>
        <w:t>f</w:t>
      </w:r>
      <w:r w:rsidRPr="00107FDA">
        <w:rPr>
          <w:rFonts w:ascii="Times New Roman" w:hAnsi="Times New Roman"/>
          <w:i/>
        </w:rPr>
        <w:t xml:space="preserve">  = V</w:t>
      </w:r>
      <w:r w:rsidRPr="00107FDA">
        <w:rPr>
          <w:rFonts w:ascii="Times New Roman" w:hAnsi="Times New Roman"/>
          <w:i/>
          <w:vertAlign w:val="subscript"/>
        </w:rPr>
        <w:t>i</w:t>
      </w:r>
      <w:r w:rsidRPr="00107FDA">
        <w:t xml:space="preserve">(1 + </w:t>
      </w:r>
      <w:r w:rsidR="00913A7A" w:rsidRPr="00107FDA">
        <w:rPr>
          <w:rFonts w:ascii="Times New Roman" w:hAnsi="Times New Roman"/>
          <w:i/>
          <w:sz w:val="24"/>
        </w:rPr>
        <w:t>c</w:t>
      </w:r>
      <w:r w:rsidRPr="00107FDA">
        <w:rPr>
          <w:vertAlign w:val="subscript"/>
        </w:rPr>
        <w:t>1</w:t>
      </w:r>
      <w:r w:rsidRPr="00107FDA">
        <w:t xml:space="preserve">)(1 + </w:t>
      </w:r>
      <w:r w:rsidR="00913A7A" w:rsidRPr="00107FDA">
        <w:rPr>
          <w:rFonts w:ascii="Times New Roman" w:hAnsi="Times New Roman"/>
          <w:i/>
          <w:sz w:val="24"/>
        </w:rPr>
        <w:t>c</w:t>
      </w:r>
      <w:r w:rsidRPr="00107FDA">
        <w:rPr>
          <w:vertAlign w:val="subscript"/>
        </w:rPr>
        <w:t>2</w:t>
      </w:r>
      <w:r w:rsidRPr="00107FDA">
        <w:t xml:space="preserve">)(1 + </w:t>
      </w:r>
      <w:r w:rsidR="00913A7A" w:rsidRPr="00107FDA">
        <w:rPr>
          <w:rFonts w:ascii="Times New Roman" w:hAnsi="Times New Roman"/>
          <w:i/>
          <w:sz w:val="24"/>
        </w:rPr>
        <w:t>c</w:t>
      </w:r>
      <w:r w:rsidRPr="00107FDA">
        <w:rPr>
          <w:vertAlign w:val="subscript"/>
        </w:rPr>
        <w:t>3</w:t>
      </w:r>
      <w:r w:rsidRPr="00107FDA">
        <w:t>)</w:t>
      </w:r>
    </w:p>
    <w:p w:rsidR="00A86459" w:rsidRPr="00107FDA" w:rsidRDefault="00A86459" w:rsidP="00A86459">
      <w:pPr>
        <w:pStyle w:val="ISM"/>
        <w:spacing w:after="60"/>
      </w:pPr>
      <w:r w:rsidRPr="00107FDA">
        <w:tab/>
      </w:r>
      <w:r w:rsidRPr="00107FDA">
        <w:tab/>
      </w:r>
      <w:r w:rsidRPr="00107FDA">
        <w:tab/>
      </w:r>
      <w:r w:rsidRPr="00107FDA">
        <w:tab/>
        <w:t>1.30</w:t>
      </w:r>
      <w:r w:rsidRPr="00107FDA">
        <w:rPr>
          <w:rFonts w:ascii="Times New Roman" w:hAnsi="Times New Roman"/>
          <w:i/>
        </w:rPr>
        <w:t>V</w:t>
      </w:r>
      <w:r w:rsidRPr="00107FDA">
        <w:rPr>
          <w:rFonts w:ascii="Times New Roman" w:hAnsi="Times New Roman"/>
          <w:i/>
          <w:vertAlign w:val="subscript"/>
        </w:rPr>
        <w:t>i</w:t>
      </w:r>
      <w:r w:rsidRPr="00107FDA">
        <w:rPr>
          <w:rFonts w:ascii="Times New Roman" w:hAnsi="Times New Roman"/>
          <w:i/>
        </w:rPr>
        <w:t xml:space="preserve"> = V</w:t>
      </w:r>
      <w:r w:rsidRPr="00107FDA">
        <w:rPr>
          <w:rFonts w:ascii="Times New Roman" w:hAnsi="Times New Roman"/>
          <w:i/>
          <w:vertAlign w:val="subscript"/>
        </w:rPr>
        <w:t xml:space="preserve">i </w:t>
      </w:r>
      <w:r w:rsidRPr="00107FDA">
        <w:t xml:space="preserve">(1.10)(1.10)(1 + </w:t>
      </w:r>
      <w:r w:rsidR="00913A7A" w:rsidRPr="00107FDA">
        <w:rPr>
          <w:rFonts w:ascii="Times New Roman" w:hAnsi="Times New Roman"/>
          <w:i/>
          <w:sz w:val="24"/>
        </w:rPr>
        <w:t>c</w:t>
      </w:r>
      <w:r w:rsidRPr="00107FDA">
        <w:rPr>
          <w:vertAlign w:val="subscript"/>
        </w:rPr>
        <w:t>3</w:t>
      </w:r>
      <w:r w:rsidRPr="00107FDA">
        <w:t>)</w:t>
      </w:r>
    </w:p>
    <w:p w:rsidR="00A86459" w:rsidRPr="00107FDA" w:rsidRDefault="00A86459" w:rsidP="00A86459">
      <w:pPr>
        <w:pStyle w:val="ISM"/>
      </w:pPr>
      <w:r w:rsidRPr="00107FDA">
        <w:tab/>
      </w:r>
      <w:r w:rsidRPr="00107FDA">
        <w:tab/>
      </w:r>
      <w:r w:rsidRPr="00107FDA">
        <w:tab/>
      </w:r>
      <w:r w:rsidRPr="00107FDA">
        <w:tab/>
        <w:t xml:space="preserve">   1.30 = 1.21(1 + </w:t>
      </w:r>
      <w:r w:rsidR="00913A7A" w:rsidRPr="00107FDA">
        <w:rPr>
          <w:rFonts w:ascii="Times New Roman" w:hAnsi="Times New Roman"/>
          <w:i/>
          <w:sz w:val="24"/>
        </w:rPr>
        <w:t>c</w:t>
      </w:r>
      <w:r w:rsidRPr="00107FDA">
        <w:rPr>
          <w:vertAlign w:val="subscript"/>
        </w:rPr>
        <w:t>3</w:t>
      </w:r>
      <w:r w:rsidRPr="00107FDA">
        <w:t>)</w:t>
      </w:r>
    </w:p>
    <w:p w:rsidR="00A86459" w:rsidRPr="00107FDA" w:rsidRDefault="00A86459" w:rsidP="00A86459">
      <w:pPr>
        <w:pStyle w:val="ISM"/>
      </w:pPr>
      <w:r w:rsidRPr="00107FDA">
        <w:tab/>
      </w:r>
      <w:r w:rsidRPr="00107FDA">
        <w:tab/>
      </w:r>
      <w:r w:rsidRPr="00107FDA">
        <w:tab/>
      </w:r>
      <w:r w:rsidRPr="00107FDA">
        <w:tab/>
        <w:t xml:space="preserve">       </w:t>
      </w:r>
      <w:r w:rsidR="00913A7A" w:rsidRPr="00107FDA">
        <w:rPr>
          <w:rFonts w:ascii="Times New Roman" w:hAnsi="Times New Roman"/>
          <w:i/>
          <w:sz w:val="24"/>
        </w:rPr>
        <w:t>c</w:t>
      </w:r>
      <w:r w:rsidRPr="00107FDA">
        <w:rPr>
          <w:vertAlign w:val="subscript"/>
        </w:rPr>
        <w:t>3</w:t>
      </w:r>
      <w:r w:rsidRPr="00107FDA">
        <w:t xml:space="preserve"> = </w:t>
      </w:r>
      <w:r w:rsidRPr="00107FDA">
        <w:rPr>
          <w:position w:val="-14"/>
        </w:rPr>
        <w:object w:dxaOrig="700" w:dyaOrig="400">
          <v:shape id="_x0000_i1169" type="#_x0000_t75" style="width:35.25pt;height:20.25pt" o:ole="" fillcolor="window">
            <v:imagedata r:id="rId268" o:title=""/>
          </v:shape>
          <o:OLEObject Type="Embed" ProgID="Equation.3" ShapeID="_x0000_i1169" DrawAspect="Content" ObjectID="_1654956365" r:id="rId269"/>
        </w:object>
      </w:r>
      <w:r w:rsidRPr="00107FDA">
        <w:t xml:space="preserve"> = 0.0744</w:t>
      </w:r>
    </w:p>
    <w:p w:rsidR="00A86459" w:rsidRPr="00107FDA" w:rsidRDefault="00A86459" w:rsidP="00A86459">
      <w:pPr>
        <w:pStyle w:val="ISM"/>
        <w:spacing w:after="180"/>
      </w:pPr>
      <w:r w:rsidRPr="00107FDA">
        <w:tab/>
      </w:r>
      <w:r w:rsidRPr="00107FDA">
        <w:tab/>
        <w:t xml:space="preserve">A </w:t>
      </w:r>
      <w:r w:rsidRPr="00107FDA">
        <w:rPr>
          <w:u w:val="double"/>
        </w:rPr>
        <w:t>gain of 7.44%</w:t>
      </w:r>
      <w:r w:rsidRPr="00107FDA">
        <w:t xml:space="preserve"> in the third year will produce a cumulative gain of 30%.</w:t>
      </w:r>
    </w:p>
    <w:p w:rsidR="0087628C" w:rsidRPr="00107FDA" w:rsidRDefault="0087628C">
      <w:pPr>
        <w:rPr>
          <w:rFonts w:ascii="Arial" w:hAnsi="Arial" w:cs="Arial"/>
          <w:sz w:val="22"/>
          <w:szCs w:val="22"/>
          <w:lang w:val="en-CA"/>
        </w:rPr>
      </w:pPr>
      <w:r w:rsidRPr="00107FDA">
        <w:br w:type="page"/>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lastRenderedPageBreak/>
        <w:tab/>
      </w:r>
      <w:r w:rsidR="00721D85" w:rsidRPr="00107FDA">
        <w:t>23.</w:t>
      </w:r>
      <w:r w:rsidR="00721D85" w:rsidRPr="00107FDA">
        <w:tab/>
      </w:r>
      <w:r w:rsidR="00F61FDD" w:rsidRPr="00107FDA">
        <w:t>The value at the end of 201</w:t>
      </w:r>
      <w:r w:rsidR="008412B3" w:rsidRPr="00107FDA">
        <w:t>7</w:t>
      </w:r>
      <w:r w:rsidR="00A86459" w:rsidRPr="00107FDA">
        <w:t xml:space="preserve"> of an initial investment of </w:t>
      </w:r>
      <w:r w:rsidR="00A86459" w:rsidRPr="00107FDA">
        <w:rPr>
          <w:rFonts w:ascii="Times New Roman" w:hAnsi="Times New Roman"/>
          <w:i/>
        </w:rPr>
        <w:t>V</w:t>
      </w:r>
      <w:r w:rsidR="00A86459" w:rsidRPr="00107FDA">
        <w:rPr>
          <w:rFonts w:ascii="Times New Roman" w:hAnsi="Times New Roman"/>
          <w:i/>
          <w:vertAlign w:val="subscript"/>
        </w:rPr>
        <w:t>i</w:t>
      </w:r>
      <w:r w:rsidR="00A86459" w:rsidRPr="00107FDA">
        <w:t xml:space="preserve"> in the </w:t>
      </w:r>
      <w:r w:rsidR="008412B3" w:rsidRPr="00107FDA">
        <w:t>Canopy Growth Corp.</w:t>
      </w:r>
      <w:r w:rsidR="00A86459" w:rsidRPr="00107FDA">
        <w:t xml:space="preserve"> Fund was</w:t>
      </w:r>
    </w:p>
    <w:p w:rsidR="00A86459" w:rsidRPr="00107FDA" w:rsidRDefault="00A86459" w:rsidP="00A86459">
      <w:pPr>
        <w:pStyle w:val="ISM"/>
        <w:tabs>
          <w:tab w:val="left" w:pos="1080"/>
        </w:tabs>
        <w:ind w:left="1260"/>
        <w:rPr>
          <w:vertAlign w:val="subscript"/>
        </w:rPr>
      </w:pPr>
      <w:r w:rsidRPr="00107FDA">
        <w:rPr>
          <w:rFonts w:ascii="Times New Roman" w:hAnsi="Times New Roman"/>
          <w:i/>
        </w:rPr>
        <w:t>V</w:t>
      </w:r>
      <w:r w:rsidR="00913A7A" w:rsidRPr="00107FDA">
        <w:rPr>
          <w:rFonts w:ascii="Times New Roman" w:hAnsi="Times New Roman"/>
          <w:i/>
          <w:vertAlign w:val="subscript"/>
        </w:rPr>
        <w:t>f</w:t>
      </w:r>
      <w:r w:rsidR="00913A7A" w:rsidRPr="00107FDA">
        <w:rPr>
          <w:rFonts w:ascii="Times New Roman" w:hAnsi="Times New Roman"/>
          <w:i/>
        </w:rPr>
        <w:t xml:space="preserve"> = </w:t>
      </w:r>
      <w:r w:rsidRPr="00107FDA">
        <w:rPr>
          <w:rFonts w:ascii="Times New Roman" w:hAnsi="Times New Roman"/>
          <w:i/>
        </w:rPr>
        <w:t>V</w:t>
      </w:r>
      <w:r w:rsidR="00913A7A" w:rsidRPr="00107FDA">
        <w:rPr>
          <w:rFonts w:ascii="Times New Roman" w:hAnsi="Times New Roman"/>
          <w:i/>
          <w:vertAlign w:val="subscript"/>
        </w:rPr>
        <w:t>i</w:t>
      </w:r>
      <w:r w:rsidR="00F61FDD" w:rsidRPr="00107FDA">
        <w:t xml:space="preserve">(1 + </w:t>
      </w:r>
      <w:r w:rsidR="008412B3" w:rsidRPr="00107FDA">
        <w:t>(-0.9000))</w:t>
      </w:r>
      <w:r w:rsidR="00F61FDD" w:rsidRPr="00107FDA">
        <w:t xml:space="preserve">(1 + </w:t>
      </w:r>
      <w:r w:rsidR="006627E5" w:rsidRPr="00107FDA">
        <w:t>81.4000</w:t>
      </w:r>
      <w:r w:rsidR="00F61FDD" w:rsidRPr="00107FDA">
        <w:t>)(1 + 0.</w:t>
      </w:r>
      <w:r w:rsidR="006627E5" w:rsidRPr="00107FDA">
        <w:t>4417</w:t>
      </w:r>
      <w:r w:rsidR="00F61FDD" w:rsidRPr="00107FDA">
        <w:t xml:space="preserve">)(1 + </w:t>
      </w:r>
      <w:r w:rsidR="006627E5" w:rsidRPr="00107FDA">
        <w:t>2.0774</w:t>
      </w:r>
      <w:r w:rsidR="00F61FDD" w:rsidRPr="00107FDA">
        <w:t xml:space="preserve">)(1 </w:t>
      </w:r>
      <w:r w:rsidR="009C678A" w:rsidRPr="00107FDA">
        <w:t>+</w:t>
      </w:r>
      <w:r w:rsidR="00F61FDD" w:rsidRPr="00107FDA">
        <w:t xml:space="preserve"> </w:t>
      </w:r>
      <w:r w:rsidR="006627E5" w:rsidRPr="00107FDA">
        <w:t>2.2538</w:t>
      </w:r>
      <w:r w:rsidR="00F61FDD" w:rsidRPr="00107FDA">
        <w:t xml:space="preserve">) = </w:t>
      </w:r>
      <w:r w:rsidR="006627E5" w:rsidRPr="00107FDA">
        <w:t>118.95</w:t>
      </w:r>
      <w:r w:rsidR="003B5813" w:rsidRPr="00107FDA">
        <w:t>34</w:t>
      </w:r>
      <w:r w:rsidRPr="00107FDA">
        <w:rPr>
          <w:rFonts w:ascii="Times New Roman" w:hAnsi="Times New Roman"/>
          <w:i/>
        </w:rPr>
        <w:t>V</w:t>
      </w:r>
      <w:r w:rsidR="00913A7A" w:rsidRPr="00107FDA">
        <w:rPr>
          <w:rFonts w:ascii="Times New Roman" w:hAnsi="Times New Roman"/>
          <w:i/>
          <w:vertAlign w:val="subscript"/>
        </w:rPr>
        <w:t>i</w:t>
      </w:r>
    </w:p>
    <w:p w:rsidR="00A86459" w:rsidRPr="00107FDA" w:rsidRDefault="00A86459" w:rsidP="00192B8D">
      <w:pPr>
        <w:pStyle w:val="ISM"/>
        <w:spacing w:line="360" w:lineRule="auto"/>
        <w:ind w:left="547"/>
      </w:pPr>
      <w:r w:rsidRPr="00107FDA">
        <w:t>Therefore, the percent increase in the</w:t>
      </w:r>
      <w:r w:rsidR="00F61FDD" w:rsidRPr="00107FDA">
        <w:t xml:space="preserve"> value of the fund was 1</w:t>
      </w:r>
      <w:r w:rsidR="006627E5" w:rsidRPr="00107FDA">
        <w:t>1,795</w:t>
      </w:r>
      <w:r w:rsidR="003B5813" w:rsidRPr="00107FDA">
        <w:t>.34</w:t>
      </w:r>
      <w:r w:rsidRPr="00107FDA">
        <w:t>%.</w:t>
      </w:r>
    </w:p>
    <w:p w:rsidR="00A86459" w:rsidRPr="00107FDA" w:rsidRDefault="00A86459" w:rsidP="00A86459">
      <w:pPr>
        <w:pStyle w:val="ISM"/>
        <w:ind w:left="547"/>
      </w:pPr>
      <w:r w:rsidRPr="00107FDA">
        <w:t xml:space="preserve">Over the same period the S&amp;P/TSX Total Return Index increased from </w:t>
      </w:r>
      <w:r w:rsidRPr="00107FDA">
        <w:rPr>
          <w:rFonts w:ascii="Times New Roman" w:hAnsi="Times New Roman"/>
          <w:i/>
        </w:rPr>
        <w:t>V</w:t>
      </w:r>
      <w:r w:rsidR="00E3207E" w:rsidRPr="00107FDA">
        <w:rPr>
          <w:rFonts w:ascii="Times New Roman" w:hAnsi="Times New Roman"/>
          <w:i/>
          <w:vertAlign w:val="subscript"/>
        </w:rPr>
        <w:t>i</w:t>
      </w:r>
      <w:r w:rsidRPr="00107FDA">
        <w:rPr>
          <w:rFonts w:ascii="Times New Roman" w:hAnsi="Times New Roman"/>
          <w:i/>
        </w:rPr>
        <w:t xml:space="preserve"> </w:t>
      </w:r>
      <w:r w:rsidRPr="00107FDA">
        <w:t>to</w:t>
      </w:r>
    </w:p>
    <w:p w:rsidR="00A86459" w:rsidRPr="00107FDA" w:rsidRDefault="00A86459" w:rsidP="00A86459">
      <w:pPr>
        <w:pStyle w:val="ISM"/>
        <w:tabs>
          <w:tab w:val="left" w:pos="1260"/>
        </w:tabs>
        <w:rPr>
          <w:vertAlign w:val="subscript"/>
        </w:rPr>
      </w:pPr>
      <w:r w:rsidRPr="00107FDA">
        <w:tab/>
      </w:r>
      <w:r w:rsidRPr="00107FDA">
        <w:tab/>
      </w:r>
      <w:r w:rsidRPr="00107FDA">
        <w:tab/>
      </w:r>
      <w:r w:rsidRPr="00107FDA">
        <w:rPr>
          <w:rFonts w:ascii="Times New Roman" w:hAnsi="Times New Roman"/>
          <w:i/>
        </w:rPr>
        <w:t>V</w:t>
      </w:r>
      <w:r w:rsidR="00913A7A" w:rsidRPr="00107FDA">
        <w:rPr>
          <w:rFonts w:ascii="Times New Roman" w:hAnsi="Times New Roman"/>
          <w:i/>
          <w:vertAlign w:val="subscript"/>
        </w:rPr>
        <w:t>f</w:t>
      </w:r>
      <w:r w:rsidR="00913A7A" w:rsidRPr="00107FDA">
        <w:rPr>
          <w:rFonts w:ascii="Times New Roman" w:hAnsi="Times New Roman"/>
          <w:i/>
        </w:rPr>
        <w:t xml:space="preserve"> = </w:t>
      </w:r>
      <w:r w:rsidRPr="00107FDA">
        <w:rPr>
          <w:rFonts w:ascii="Times New Roman" w:hAnsi="Times New Roman"/>
          <w:i/>
        </w:rPr>
        <w:t>V</w:t>
      </w:r>
      <w:r w:rsidR="00913A7A" w:rsidRPr="00107FDA">
        <w:rPr>
          <w:rFonts w:ascii="Times New Roman" w:hAnsi="Times New Roman"/>
          <w:i/>
          <w:vertAlign w:val="subscript"/>
        </w:rPr>
        <w:t>i</w:t>
      </w:r>
      <w:r w:rsidR="00BD5464" w:rsidRPr="00107FDA">
        <w:t>(1 + 0.0</w:t>
      </w:r>
      <w:r w:rsidR="000D494C" w:rsidRPr="00107FDA">
        <w:t>955</w:t>
      </w:r>
      <w:r w:rsidR="00BD5464" w:rsidRPr="00107FDA">
        <w:t xml:space="preserve">)(1 </w:t>
      </w:r>
      <w:r w:rsidR="000D494C" w:rsidRPr="00107FDA">
        <w:t>+ 0.0742</w:t>
      </w:r>
      <w:r w:rsidR="00BD5464" w:rsidRPr="00107FDA">
        <w:t xml:space="preserve">)(1 </w:t>
      </w:r>
      <w:r w:rsidR="000D494C" w:rsidRPr="00107FDA">
        <w:t>– 0.1109</w:t>
      </w:r>
      <w:r w:rsidR="00BD5464" w:rsidRPr="00107FDA">
        <w:t>)(</w:t>
      </w:r>
      <w:r w:rsidR="00377232" w:rsidRPr="00107FDA">
        <w:t>1 + 0.1</w:t>
      </w:r>
      <w:r w:rsidR="000D494C" w:rsidRPr="00107FDA">
        <w:t>751</w:t>
      </w:r>
      <w:r w:rsidR="00377232" w:rsidRPr="00107FDA">
        <w:t>)(1 + 0.</w:t>
      </w:r>
      <w:r w:rsidR="000D494C" w:rsidRPr="00107FDA">
        <w:t>0603</w:t>
      </w:r>
      <w:r w:rsidR="00377232" w:rsidRPr="00107FDA">
        <w:t>) = 1.</w:t>
      </w:r>
      <w:r w:rsidR="000D494C" w:rsidRPr="00107FDA">
        <w:t>3036</w:t>
      </w:r>
      <w:r w:rsidRPr="00107FDA">
        <w:rPr>
          <w:rFonts w:ascii="Times New Roman" w:hAnsi="Times New Roman"/>
          <w:i/>
        </w:rPr>
        <w:t>V</w:t>
      </w:r>
      <w:r w:rsidR="00913A7A" w:rsidRPr="00107FDA">
        <w:rPr>
          <w:rFonts w:ascii="Times New Roman" w:hAnsi="Times New Roman"/>
          <w:i/>
          <w:vertAlign w:val="subscript"/>
        </w:rPr>
        <w:t>i</w:t>
      </w:r>
    </w:p>
    <w:p w:rsidR="00A86459" w:rsidRPr="00107FDA" w:rsidRDefault="00A86459" w:rsidP="00A86459">
      <w:pPr>
        <w:pStyle w:val="ISM"/>
        <w:ind w:left="547"/>
      </w:pPr>
      <w:r w:rsidRPr="00107FDA">
        <w:t>Therefore, the percent increase in S&amp;P</w:t>
      </w:r>
      <w:r w:rsidR="00377232" w:rsidRPr="00107FDA">
        <w:t xml:space="preserve">/TSX Total Return Index was </w:t>
      </w:r>
      <w:r w:rsidR="000D494C" w:rsidRPr="00107FDA">
        <w:t>30.36</w:t>
      </w:r>
      <w:r w:rsidRPr="00107FDA">
        <w:t>%.</w:t>
      </w:r>
    </w:p>
    <w:p w:rsidR="00A86459" w:rsidRPr="00107FDA" w:rsidRDefault="00A86459" w:rsidP="00A86459">
      <w:pPr>
        <w:pStyle w:val="ISM"/>
        <w:ind w:left="547"/>
      </w:pPr>
      <w:r w:rsidRPr="00107FDA">
        <w:t xml:space="preserve">The </w:t>
      </w:r>
      <w:r w:rsidR="000D494C" w:rsidRPr="00107FDA">
        <w:t>Canopy Growth Corp.</w:t>
      </w:r>
      <w:r w:rsidR="00BD5464" w:rsidRPr="00107FDA">
        <w:t xml:space="preserve"> Fund </w:t>
      </w:r>
      <w:r w:rsidRPr="00107FDA">
        <w:rPr>
          <w:u w:val="double"/>
        </w:rPr>
        <w:t>outperformed</w:t>
      </w:r>
      <w:r w:rsidRPr="00107FDA">
        <w:t xml:space="preserve"> the </w:t>
      </w:r>
      <w:r w:rsidR="00BD5464" w:rsidRPr="00107FDA">
        <w:t xml:space="preserve">S&amp;P/TSX Total Return Index </w:t>
      </w:r>
      <w:r w:rsidRPr="00107FDA">
        <w:rPr>
          <w:u w:val="double"/>
        </w:rPr>
        <w:t>by</w:t>
      </w:r>
    </w:p>
    <w:p w:rsidR="00A86459" w:rsidRPr="00107FDA" w:rsidRDefault="00377232" w:rsidP="00A86459">
      <w:pPr>
        <w:pStyle w:val="ISM"/>
        <w:ind w:left="547"/>
        <w:rPr>
          <w:u w:val="double"/>
        </w:rPr>
      </w:pPr>
      <w:r w:rsidRPr="00107FDA">
        <w:tab/>
      </w:r>
      <w:r w:rsidRPr="00107FDA">
        <w:tab/>
      </w:r>
      <w:r w:rsidR="000D494C" w:rsidRPr="00107FDA">
        <w:t>11,795</w:t>
      </w:r>
      <w:r w:rsidR="00FE6AE0" w:rsidRPr="00107FDA">
        <w:t>.34</w:t>
      </w:r>
      <w:r w:rsidRPr="00107FDA">
        <w:t xml:space="preserve">% – </w:t>
      </w:r>
      <w:r w:rsidR="000D494C" w:rsidRPr="00107FDA">
        <w:t>30.36</w:t>
      </w:r>
      <w:r w:rsidR="00A33A34" w:rsidRPr="00107FDA">
        <w:t>%</w:t>
      </w:r>
      <w:r w:rsidR="00A86459" w:rsidRPr="00107FDA">
        <w:t xml:space="preserve"> = </w:t>
      </w:r>
      <w:r w:rsidR="00FE6AE0" w:rsidRPr="00107FDA">
        <w:rPr>
          <w:u w:val="double"/>
        </w:rPr>
        <w:t>11,764.98</w:t>
      </w:r>
      <w:r w:rsidR="00A86459" w:rsidRPr="00107FDA">
        <w:rPr>
          <w:u w:val="double"/>
        </w:rPr>
        <w:t>%</w:t>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tab/>
      </w:r>
      <w:r w:rsidR="00721D85" w:rsidRPr="00107FDA">
        <w:t>25.</w:t>
      </w:r>
      <w:r w:rsidR="00721D85" w:rsidRPr="00107FDA">
        <w:tab/>
      </w:r>
      <w:r w:rsidR="00377232" w:rsidRPr="00107FDA">
        <w:t>The value at the end of 201</w:t>
      </w:r>
      <w:r w:rsidR="001D2E32" w:rsidRPr="00107FDA">
        <w:t>7</w:t>
      </w:r>
      <w:r w:rsidR="00A86459" w:rsidRPr="00107FDA">
        <w:t xml:space="preserve"> of an initial investment of </w:t>
      </w:r>
      <w:r w:rsidR="00A86459" w:rsidRPr="00107FDA">
        <w:rPr>
          <w:rFonts w:ascii="Times New Roman" w:hAnsi="Times New Roman"/>
          <w:i/>
        </w:rPr>
        <w:t>V</w:t>
      </w:r>
      <w:r w:rsidR="00913A7A" w:rsidRPr="00107FDA">
        <w:rPr>
          <w:rFonts w:ascii="Times New Roman" w:hAnsi="Times New Roman"/>
          <w:i/>
          <w:vertAlign w:val="subscript"/>
        </w:rPr>
        <w:t>i</w:t>
      </w:r>
      <w:r w:rsidR="00A86459" w:rsidRPr="00107FDA">
        <w:rPr>
          <w:rFonts w:ascii="Times New Roman" w:hAnsi="Times New Roman"/>
          <w:i/>
        </w:rPr>
        <w:t xml:space="preserve"> </w:t>
      </w:r>
      <w:r w:rsidR="00A86459" w:rsidRPr="00107FDA">
        <w:t xml:space="preserve">in the </w:t>
      </w:r>
      <w:r w:rsidR="00377232" w:rsidRPr="00107FDA">
        <w:t>Fidelity Canadian Asset Allocation</w:t>
      </w:r>
      <w:r w:rsidR="00A86459" w:rsidRPr="00107FDA">
        <w:t xml:space="preserve"> Fund was</w:t>
      </w:r>
    </w:p>
    <w:p w:rsidR="00A86459" w:rsidRPr="00107FDA" w:rsidRDefault="00913A7A" w:rsidP="00A86459">
      <w:pPr>
        <w:pStyle w:val="ISM"/>
        <w:tabs>
          <w:tab w:val="left" w:pos="1080"/>
        </w:tabs>
        <w:ind w:left="1260"/>
        <w:rPr>
          <w:vertAlign w:val="subscript"/>
        </w:rPr>
      </w:pPr>
      <w:r w:rsidRPr="00107FDA">
        <w:rPr>
          <w:rFonts w:ascii="Times New Roman" w:hAnsi="Times New Roman"/>
          <w:i/>
        </w:rPr>
        <w:t>V</w:t>
      </w:r>
      <w:r w:rsidRPr="00107FDA">
        <w:rPr>
          <w:rFonts w:ascii="Times New Roman" w:hAnsi="Times New Roman"/>
          <w:i/>
          <w:vertAlign w:val="subscript"/>
        </w:rPr>
        <w:t>f</w:t>
      </w:r>
      <w:r w:rsidRPr="00107FDA">
        <w:rPr>
          <w:rFonts w:ascii="Times New Roman" w:hAnsi="Times New Roman"/>
          <w:i/>
        </w:rPr>
        <w:t xml:space="preserve"> = </w:t>
      </w:r>
      <w:r w:rsidR="00A86459" w:rsidRPr="00107FDA">
        <w:rPr>
          <w:rFonts w:ascii="Times New Roman" w:hAnsi="Times New Roman"/>
          <w:i/>
        </w:rPr>
        <w:t>V</w:t>
      </w:r>
      <w:r w:rsidRPr="00107FDA">
        <w:rPr>
          <w:rFonts w:ascii="Times New Roman" w:hAnsi="Times New Roman"/>
          <w:i/>
          <w:vertAlign w:val="subscript"/>
        </w:rPr>
        <w:t>i</w:t>
      </w:r>
      <w:r w:rsidR="00377232" w:rsidRPr="00107FDA">
        <w:t>(1 +0.</w:t>
      </w:r>
      <w:r w:rsidR="001D2E32" w:rsidRPr="00107FDA">
        <w:t>0978</w:t>
      </w:r>
      <w:r w:rsidR="00A86459" w:rsidRPr="00107FDA">
        <w:t>)</w:t>
      </w:r>
      <w:r w:rsidR="00377232" w:rsidRPr="00107FDA">
        <w:t xml:space="preserve">(1 </w:t>
      </w:r>
      <w:r w:rsidR="001D2E32" w:rsidRPr="00107FDA">
        <w:t>+ 0.0953</w:t>
      </w:r>
      <w:r w:rsidR="00377232" w:rsidRPr="00107FDA">
        <w:t xml:space="preserve">)(1 </w:t>
      </w:r>
      <w:r w:rsidR="001D2E32" w:rsidRPr="00107FDA">
        <w:t>– 0.0097</w:t>
      </w:r>
      <w:r w:rsidR="00377232" w:rsidRPr="00107FDA">
        <w:t>)(1 + 0.</w:t>
      </w:r>
      <w:r w:rsidR="001D2E32" w:rsidRPr="00107FDA">
        <w:t>0685</w:t>
      </w:r>
      <w:r w:rsidR="00377232" w:rsidRPr="00107FDA">
        <w:t>)(1 + 0.</w:t>
      </w:r>
      <w:r w:rsidR="001D2E32" w:rsidRPr="00107FDA">
        <w:t>0470</w:t>
      </w:r>
      <w:r w:rsidR="00377232" w:rsidRPr="00107FDA">
        <w:t>) = 1.3</w:t>
      </w:r>
      <w:r w:rsidR="001D2E32" w:rsidRPr="00107FDA">
        <w:t>321</w:t>
      </w:r>
      <w:r w:rsidR="00A86459" w:rsidRPr="00107FDA">
        <w:rPr>
          <w:rFonts w:ascii="Times New Roman" w:hAnsi="Times New Roman"/>
          <w:i/>
        </w:rPr>
        <w:t>V</w:t>
      </w:r>
      <w:r w:rsidRPr="00107FDA">
        <w:rPr>
          <w:rFonts w:ascii="Times New Roman" w:hAnsi="Times New Roman"/>
          <w:i/>
          <w:vertAlign w:val="subscript"/>
        </w:rPr>
        <w:t>i</w:t>
      </w:r>
    </w:p>
    <w:p w:rsidR="00A86459" w:rsidRPr="00107FDA" w:rsidRDefault="00A86459" w:rsidP="00A86459">
      <w:pPr>
        <w:pStyle w:val="ISM"/>
        <w:spacing w:line="360" w:lineRule="auto"/>
        <w:ind w:left="547"/>
      </w:pPr>
      <w:r w:rsidRPr="00107FDA">
        <w:t xml:space="preserve">Therefore, the percent </w:t>
      </w:r>
      <w:r w:rsidR="00377232" w:rsidRPr="00107FDA">
        <w:t>increase</w:t>
      </w:r>
      <w:r w:rsidRPr="00107FDA">
        <w:t xml:space="preserve"> in the value of</w:t>
      </w:r>
      <w:r w:rsidR="00377232" w:rsidRPr="00107FDA">
        <w:t xml:space="preserve"> the fund was 3</w:t>
      </w:r>
      <w:r w:rsidR="001D2E32" w:rsidRPr="00107FDA">
        <w:t>3.21</w:t>
      </w:r>
      <w:r w:rsidRPr="00107FDA">
        <w:t>%.</w:t>
      </w:r>
    </w:p>
    <w:p w:rsidR="00771C96" w:rsidRPr="00107FDA" w:rsidRDefault="00771C96" w:rsidP="00771C96">
      <w:pPr>
        <w:pStyle w:val="ISM"/>
        <w:ind w:left="547"/>
      </w:pPr>
      <w:r w:rsidRPr="00107FDA">
        <w:t xml:space="preserve">Over the same period the S&amp;P/TSX Total Return Index increased from </w:t>
      </w:r>
      <w:r w:rsidRPr="00107FDA">
        <w:rPr>
          <w:rFonts w:ascii="Times New Roman" w:hAnsi="Times New Roman"/>
          <w:i/>
        </w:rPr>
        <w:t>V</w:t>
      </w:r>
      <w:r w:rsidRPr="00107FDA">
        <w:rPr>
          <w:rFonts w:ascii="Times New Roman" w:hAnsi="Times New Roman"/>
          <w:i/>
          <w:vertAlign w:val="subscript"/>
        </w:rPr>
        <w:t>i</w:t>
      </w:r>
      <w:r w:rsidRPr="00107FDA">
        <w:rPr>
          <w:rFonts w:ascii="Times New Roman" w:hAnsi="Times New Roman"/>
          <w:i/>
        </w:rPr>
        <w:t xml:space="preserve"> </w:t>
      </w:r>
      <w:r w:rsidRPr="00107FDA">
        <w:t>to</w:t>
      </w:r>
    </w:p>
    <w:p w:rsidR="00771C96" w:rsidRPr="00107FDA" w:rsidRDefault="00771C96" w:rsidP="00771C96">
      <w:pPr>
        <w:pStyle w:val="ISM"/>
        <w:tabs>
          <w:tab w:val="left" w:pos="1260"/>
        </w:tabs>
        <w:rPr>
          <w:vertAlign w:val="subscript"/>
        </w:rPr>
      </w:pPr>
      <w:r w:rsidRPr="00107FDA">
        <w:tab/>
      </w:r>
      <w:r w:rsidRPr="00107FDA">
        <w:tab/>
      </w:r>
      <w:r w:rsidRPr="00107FDA">
        <w:tab/>
      </w:r>
      <w:r w:rsidRPr="00107FDA">
        <w:rPr>
          <w:rFonts w:ascii="Times New Roman" w:hAnsi="Times New Roman"/>
          <w:i/>
        </w:rPr>
        <w:t>V</w:t>
      </w:r>
      <w:r w:rsidRPr="00107FDA">
        <w:rPr>
          <w:rFonts w:ascii="Times New Roman" w:hAnsi="Times New Roman"/>
          <w:i/>
          <w:vertAlign w:val="subscript"/>
        </w:rPr>
        <w:t>f</w:t>
      </w:r>
      <w:r w:rsidRPr="00107FDA">
        <w:rPr>
          <w:rFonts w:ascii="Times New Roman" w:hAnsi="Times New Roman"/>
          <w:i/>
        </w:rPr>
        <w:t xml:space="preserve"> = V</w:t>
      </w:r>
      <w:r w:rsidRPr="00107FDA">
        <w:rPr>
          <w:rFonts w:ascii="Times New Roman" w:hAnsi="Times New Roman"/>
          <w:i/>
          <w:vertAlign w:val="subscript"/>
        </w:rPr>
        <w:t>i</w:t>
      </w:r>
      <w:r w:rsidRPr="00107FDA">
        <w:t>(1 + 0.0955)(1 + 0.0742)(1 – 0.1109)(1 + 0.1751)(1 + 0.0603) = 1.3036</w:t>
      </w:r>
      <w:r w:rsidRPr="00107FDA">
        <w:rPr>
          <w:rFonts w:ascii="Times New Roman" w:hAnsi="Times New Roman"/>
          <w:i/>
        </w:rPr>
        <w:t>V</w:t>
      </w:r>
      <w:r w:rsidRPr="00107FDA">
        <w:rPr>
          <w:rFonts w:ascii="Times New Roman" w:hAnsi="Times New Roman"/>
          <w:i/>
          <w:vertAlign w:val="subscript"/>
        </w:rPr>
        <w:t>i</w:t>
      </w:r>
    </w:p>
    <w:p w:rsidR="00771C96" w:rsidRPr="00107FDA" w:rsidRDefault="00771C96" w:rsidP="00771C96">
      <w:pPr>
        <w:pStyle w:val="ISM"/>
        <w:ind w:left="547"/>
      </w:pPr>
      <w:r w:rsidRPr="00107FDA">
        <w:t>Therefore, the percent increase in S&amp;P/TSX Total Return Index was 30.36%.</w:t>
      </w:r>
    </w:p>
    <w:p w:rsidR="00A86459" w:rsidRPr="00107FDA" w:rsidRDefault="00A33A34" w:rsidP="00A86459">
      <w:pPr>
        <w:pStyle w:val="ISM"/>
        <w:ind w:left="547"/>
      </w:pPr>
      <w:r w:rsidRPr="00107FDA">
        <w:t xml:space="preserve">The Fidelity Canadian Asset Allocation Fund </w:t>
      </w:r>
      <w:r w:rsidR="001D2E32" w:rsidRPr="00107FDA">
        <w:rPr>
          <w:u w:val="double"/>
        </w:rPr>
        <w:t>out-performed</w:t>
      </w:r>
      <w:r w:rsidR="00A86459" w:rsidRPr="00107FDA">
        <w:t xml:space="preserve"> the</w:t>
      </w:r>
      <w:r w:rsidRPr="00107FDA">
        <w:t xml:space="preserve"> S&amp;P/TSX Total Return Index</w:t>
      </w:r>
      <w:r w:rsidR="00A86459" w:rsidRPr="00107FDA">
        <w:t xml:space="preserve"> </w:t>
      </w:r>
      <w:r w:rsidR="00A86459" w:rsidRPr="00107FDA">
        <w:rPr>
          <w:u w:val="double"/>
        </w:rPr>
        <w:t>by</w:t>
      </w:r>
    </w:p>
    <w:p w:rsidR="00A86459" w:rsidRPr="00107FDA" w:rsidRDefault="00A86459" w:rsidP="00A86459">
      <w:pPr>
        <w:pStyle w:val="ISM"/>
        <w:ind w:left="547"/>
      </w:pPr>
      <w:r w:rsidRPr="00107FDA">
        <w:tab/>
      </w:r>
      <w:r w:rsidRPr="00107FDA">
        <w:tab/>
      </w:r>
      <w:r w:rsidR="001D2E32" w:rsidRPr="00107FDA">
        <w:t>33.21</w:t>
      </w:r>
      <w:r w:rsidR="00377232" w:rsidRPr="00107FDA">
        <w:t>% – 3</w:t>
      </w:r>
      <w:r w:rsidR="001D2E32" w:rsidRPr="00107FDA">
        <w:t>0.36</w:t>
      </w:r>
      <w:r w:rsidR="00377232" w:rsidRPr="00107FDA">
        <w:t>%</w:t>
      </w:r>
      <w:r w:rsidRPr="00107FDA">
        <w:t xml:space="preserve"> = </w:t>
      </w:r>
      <w:r w:rsidR="001D2E32" w:rsidRPr="00107FDA">
        <w:rPr>
          <w:u w:val="double"/>
        </w:rPr>
        <w:t>2.85</w:t>
      </w:r>
      <w:r w:rsidRPr="00107FDA">
        <w:rPr>
          <w:u w:val="double"/>
        </w:rPr>
        <w:t>%</w:t>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tab/>
      </w:r>
      <w:r w:rsidR="00721D85" w:rsidRPr="00107FDA">
        <w:t>27.</w:t>
      </w:r>
      <w:r w:rsidR="00721D85" w:rsidRPr="00107FDA">
        <w:tab/>
      </w:r>
      <w:r w:rsidR="00A86459" w:rsidRPr="00107FDA">
        <w:t xml:space="preserve">The income yield will be </w:t>
      </w:r>
      <w:r w:rsidR="00A86459" w:rsidRPr="00107FDA">
        <w:rPr>
          <w:position w:val="-28"/>
        </w:rPr>
        <w:object w:dxaOrig="1500" w:dyaOrig="639">
          <v:shape id="_x0000_i1170" type="#_x0000_t75" style="width:74.25pt;height:32.25pt" o:ole="">
            <v:imagedata r:id="rId270" o:title=""/>
          </v:shape>
          <o:OLEObject Type="Embed" ProgID="Equation.3" ShapeID="_x0000_i1170" DrawAspect="Content" ObjectID="_1654956366" r:id="rId271"/>
        </w:object>
      </w:r>
      <w:r w:rsidR="00A86459" w:rsidRPr="00107FDA">
        <w:t xml:space="preserve"> = </w:t>
      </w:r>
      <w:r w:rsidR="00DC1D40" w:rsidRPr="00107FDA">
        <w:rPr>
          <w:position w:val="-26"/>
        </w:rPr>
        <w:object w:dxaOrig="1500" w:dyaOrig="640">
          <v:shape id="_x0000_i1171" type="#_x0000_t75" style="width:75pt;height:32.25pt" o:ole="">
            <v:imagedata r:id="rId272" o:title=""/>
          </v:shape>
          <o:OLEObject Type="Embed" ProgID="Equation.3" ShapeID="_x0000_i1171" DrawAspect="Content" ObjectID="_1654956367" r:id="rId273"/>
        </w:object>
      </w:r>
      <w:r w:rsidR="00F65354" w:rsidRPr="00107FDA">
        <w:t xml:space="preserve"> = </w:t>
      </w:r>
      <w:r w:rsidR="00DC1D40" w:rsidRPr="00107FDA">
        <w:t>0.93</w:t>
      </w:r>
      <w:r w:rsidR="00A86459" w:rsidRPr="00107FDA">
        <w:t>%</w:t>
      </w:r>
    </w:p>
    <w:p w:rsidR="00A86459" w:rsidRPr="00107FDA" w:rsidRDefault="00A86459" w:rsidP="00A86459">
      <w:pPr>
        <w:pStyle w:val="ISM"/>
      </w:pPr>
      <w:r w:rsidRPr="00107FDA">
        <w:tab/>
      </w:r>
      <w:r w:rsidRPr="00107FDA">
        <w:tab/>
        <w:t>For a rate of total return = 10%,</w:t>
      </w:r>
    </w:p>
    <w:p w:rsidR="00A86459" w:rsidRPr="00107FDA" w:rsidRDefault="00A86459" w:rsidP="00A86459">
      <w:pPr>
        <w:pStyle w:val="ISM"/>
      </w:pPr>
      <w:r w:rsidRPr="00107FDA">
        <w:tab/>
      </w:r>
      <w:r w:rsidRPr="00107FDA">
        <w:tab/>
      </w:r>
      <w:r w:rsidRPr="00107FDA">
        <w:tab/>
        <w:t xml:space="preserve">Capital gain yield = Rate of total return </w:t>
      </w:r>
      <w:r w:rsidRPr="00107FDA">
        <w:sym w:font="Symbol" w:char="F02D"/>
      </w:r>
      <w:r w:rsidRPr="00107FDA">
        <w:t xml:space="preserve"> Income yield = 10% </w:t>
      </w:r>
      <w:r w:rsidRPr="00107FDA">
        <w:sym w:font="Symbol" w:char="F02D"/>
      </w:r>
      <w:r w:rsidR="00F65354" w:rsidRPr="00107FDA">
        <w:t xml:space="preserve"> </w:t>
      </w:r>
      <w:r w:rsidR="00DC1D40" w:rsidRPr="00107FDA">
        <w:t>0.93</w:t>
      </w:r>
      <w:r w:rsidR="00F65354" w:rsidRPr="00107FDA">
        <w:t xml:space="preserve">% = </w:t>
      </w:r>
      <w:r w:rsidR="00DC1D40" w:rsidRPr="00107FDA">
        <w:t>9.07</w:t>
      </w:r>
      <w:r w:rsidRPr="00107FDA">
        <w:t>%</w:t>
      </w:r>
    </w:p>
    <w:p w:rsidR="00A86459" w:rsidRPr="00107FDA" w:rsidRDefault="00F65354" w:rsidP="00A86459">
      <w:pPr>
        <w:pStyle w:val="ISM"/>
      </w:pPr>
      <w:r w:rsidRPr="00107FDA">
        <w:tab/>
      </w:r>
      <w:r w:rsidRPr="00107FDA">
        <w:tab/>
        <w:t>The end-of-201</w:t>
      </w:r>
      <w:r w:rsidR="00DC1D40" w:rsidRPr="00107FDA">
        <w:t>9</w:t>
      </w:r>
      <w:r w:rsidR="00A86459" w:rsidRPr="00107FDA">
        <w:t xml:space="preserve"> </w:t>
      </w:r>
      <w:r w:rsidR="006E5122" w:rsidRPr="00107FDA">
        <w:t xml:space="preserve">Suncor Energy </w:t>
      </w:r>
      <w:r w:rsidR="00A86459" w:rsidRPr="00107FDA">
        <w:t xml:space="preserve">share price must be </w:t>
      </w:r>
    </w:p>
    <w:p w:rsidR="00A86459" w:rsidRPr="00107FDA" w:rsidRDefault="00A86459" w:rsidP="00A86459">
      <w:pPr>
        <w:pStyle w:val="ISM"/>
        <w:spacing w:after="180"/>
      </w:pPr>
      <w:r w:rsidRPr="00107FDA">
        <w:tab/>
      </w:r>
      <w:r w:rsidRPr="00107FDA">
        <w:tab/>
      </w:r>
      <w:r w:rsidRPr="00107FDA">
        <w:tab/>
      </w:r>
      <w:r w:rsidRPr="00107FDA">
        <w:tab/>
      </w:r>
      <w:r w:rsidRPr="00107FDA">
        <w:rPr>
          <w:rFonts w:ascii="Times New Roman" w:hAnsi="Times New Roman"/>
          <w:i/>
        </w:rPr>
        <w:t>V</w:t>
      </w:r>
      <w:r w:rsidRPr="00107FDA">
        <w:rPr>
          <w:rFonts w:ascii="Times New Roman" w:hAnsi="Times New Roman"/>
          <w:i/>
          <w:vertAlign w:val="subscript"/>
        </w:rPr>
        <w:t xml:space="preserve">i </w:t>
      </w:r>
      <w:r w:rsidRPr="00107FDA">
        <w:t xml:space="preserve">(1 + </w:t>
      </w:r>
      <w:r w:rsidR="00E3207E" w:rsidRPr="00107FDA">
        <w:rPr>
          <w:rFonts w:ascii="Times New Roman" w:hAnsi="Times New Roman"/>
          <w:i/>
        </w:rPr>
        <w:t>c</w:t>
      </w:r>
      <w:r w:rsidR="00F65354" w:rsidRPr="00107FDA">
        <w:t>) = $</w:t>
      </w:r>
      <w:r w:rsidR="00DC1D40" w:rsidRPr="00107FDA">
        <w:t>42.93</w:t>
      </w:r>
      <w:r w:rsidR="00F65354" w:rsidRPr="00107FDA">
        <w:t>(1 + 0.0</w:t>
      </w:r>
      <w:r w:rsidR="00DC1D40" w:rsidRPr="00107FDA">
        <w:t>907</w:t>
      </w:r>
      <w:r w:rsidRPr="00107FDA">
        <w:t xml:space="preserve">) = </w:t>
      </w:r>
      <w:r w:rsidRPr="00107FDA">
        <w:rPr>
          <w:u w:val="double"/>
        </w:rPr>
        <w:t>$</w:t>
      </w:r>
      <w:r w:rsidR="00F65354" w:rsidRPr="00107FDA">
        <w:rPr>
          <w:u w:val="double"/>
        </w:rPr>
        <w:t>4</w:t>
      </w:r>
      <w:r w:rsidR="00DC1D40" w:rsidRPr="00107FDA">
        <w:rPr>
          <w:u w:val="double"/>
        </w:rPr>
        <w:t>6.82</w:t>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tab/>
      </w:r>
      <w:r w:rsidR="00721D85" w:rsidRPr="00107FDA">
        <w:t>29.</w:t>
      </w:r>
      <w:r w:rsidR="00721D85" w:rsidRPr="00107FDA">
        <w:tab/>
      </w:r>
      <w:r w:rsidR="00A86459" w:rsidRPr="00107FDA">
        <w:t xml:space="preserve">Given: </w:t>
      </w:r>
      <w:r w:rsidR="00A86459" w:rsidRPr="00107FDA">
        <w:rPr>
          <w:position w:val="-10"/>
        </w:rPr>
        <w:object w:dxaOrig="240" w:dyaOrig="320">
          <v:shape id="_x0000_i1172" type="#_x0000_t75" style="width:11.25pt;height:15.75pt" o:ole="" fillcolor="window">
            <v:imagedata r:id="rId274" o:title=""/>
          </v:shape>
          <o:OLEObject Type="Embed" ProgID="Equation.3" ShapeID="_x0000_i1172" DrawAspect="Content" ObjectID="_1654956368" r:id="rId275"/>
        </w:object>
      </w:r>
      <w:r w:rsidR="00A86459" w:rsidRPr="00107FDA">
        <w:t xml:space="preserve"> = $5000 </w:t>
      </w:r>
      <w:r w:rsidR="00A86459" w:rsidRPr="00107FDA">
        <w:rPr>
          <w:position w:val="-4"/>
        </w:rPr>
        <w:object w:dxaOrig="200" w:dyaOrig="200">
          <v:shape id="_x0000_i1173" type="#_x0000_t75" style="width:9.75pt;height:9.75pt" o:ole="" fillcolor="window">
            <v:imagedata r:id="rId276" o:title=""/>
          </v:shape>
          <o:OLEObject Type="Embed" ProgID="Equation.3" ShapeID="_x0000_i1173" DrawAspect="Content" ObjectID="_1654956369" r:id="rId277"/>
        </w:object>
      </w:r>
      <w:r w:rsidR="00A86459" w:rsidRPr="00107FDA">
        <w:t xml:space="preserve"> 400 = $12.50 per unit, Rate of total return = 22%, </w:t>
      </w:r>
      <w:r w:rsidR="00A86459" w:rsidRPr="00107FDA">
        <w:rPr>
          <w:position w:val="-14"/>
        </w:rPr>
        <w:object w:dxaOrig="300" w:dyaOrig="360">
          <v:shape id="_x0000_i1174" type="#_x0000_t75" style="width:15pt;height:18.75pt" o:ole="" fillcolor="window">
            <v:imagedata r:id="rId278" o:title=""/>
          </v:shape>
          <o:OLEObject Type="Embed" ProgID="Equation.3" ShapeID="_x0000_i1174" DrawAspect="Content" ObjectID="_1654956370" r:id="rId279"/>
        </w:object>
      </w:r>
      <w:r w:rsidR="00A86459" w:rsidRPr="00107FDA">
        <w:t xml:space="preserve"> = $13.75</w:t>
      </w:r>
    </w:p>
    <w:p w:rsidR="00A86459" w:rsidRPr="00107FDA" w:rsidRDefault="00A86459" w:rsidP="00A86459">
      <w:pPr>
        <w:pStyle w:val="ISM"/>
      </w:pPr>
      <w:r w:rsidRPr="00107FDA">
        <w:tab/>
      </w:r>
      <w:r w:rsidRPr="00107FDA">
        <w:tab/>
        <w:t xml:space="preserve">Income + Capital gain = </w:t>
      </w:r>
      <w:r w:rsidRPr="00107FDA">
        <w:rPr>
          <w:position w:val="-22"/>
        </w:rPr>
        <w:object w:dxaOrig="2260" w:dyaOrig="580">
          <v:shape id="_x0000_i1175" type="#_x0000_t75" style="width:113.25pt;height:29.25pt" o:ole="" fillcolor="window">
            <v:imagedata r:id="rId280" o:title=""/>
          </v:shape>
          <o:OLEObject Type="Embed" ProgID="Equation.3" ShapeID="_x0000_i1175" DrawAspect="Content" ObjectID="_1654956371" r:id="rId281"/>
        </w:object>
      </w:r>
      <w:r w:rsidRPr="00107FDA">
        <w:t xml:space="preserve"> = 0.22 </w:t>
      </w:r>
      <w:r w:rsidRPr="00107FDA">
        <w:rPr>
          <w:sz w:val="24"/>
        </w:rPr>
        <w:sym w:font="Symbol" w:char="F0B4"/>
      </w:r>
      <w:r w:rsidRPr="00107FDA">
        <w:t xml:space="preserve"> $12.50 = $2.75</w:t>
      </w:r>
    </w:p>
    <w:p w:rsidR="00A86459" w:rsidRPr="00107FDA" w:rsidRDefault="00A86459" w:rsidP="00A86459">
      <w:pPr>
        <w:pStyle w:val="ISM"/>
        <w:tabs>
          <w:tab w:val="left" w:pos="1620"/>
        </w:tabs>
      </w:pPr>
      <w:r w:rsidRPr="00107FDA">
        <w:tab/>
      </w:r>
      <w:r w:rsidRPr="00107FDA">
        <w:tab/>
        <w:t>Since</w:t>
      </w:r>
      <w:r w:rsidRPr="00107FDA">
        <w:tab/>
        <w:t xml:space="preserve">Capital gain = </w:t>
      </w:r>
      <w:r w:rsidRPr="00107FDA">
        <w:rPr>
          <w:position w:val="-14"/>
        </w:rPr>
        <w:object w:dxaOrig="300" w:dyaOrig="360">
          <v:shape id="_x0000_i1176" type="#_x0000_t75" style="width:15pt;height:18.75pt" o:ole="" fillcolor="window">
            <v:imagedata r:id="rId282" o:title=""/>
          </v:shape>
          <o:OLEObject Type="Embed" ProgID="Equation.3" ShapeID="_x0000_i1176" DrawAspect="Content" ObjectID="_1654956372" r:id="rId283"/>
        </w:object>
      </w:r>
      <w:r w:rsidRPr="00107FDA">
        <w:t xml:space="preserve"> – </w:t>
      </w:r>
      <w:r w:rsidRPr="00107FDA">
        <w:rPr>
          <w:position w:val="-10"/>
        </w:rPr>
        <w:object w:dxaOrig="240" w:dyaOrig="320">
          <v:shape id="_x0000_i1177" type="#_x0000_t75" style="width:11.25pt;height:15.75pt" o:ole="" fillcolor="window">
            <v:imagedata r:id="rId284" o:title=""/>
          </v:shape>
          <o:OLEObject Type="Embed" ProgID="Equation.3" ShapeID="_x0000_i1177" DrawAspect="Content" ObjectID="_1654956373" r:id="rId285"/>
        </w:object>
      </w:r>
      <w:r w:rsidRPr="00107FDA">
        <w:t xml:space="preserve"> = $13.75 – $12.50 = $1.25</w:t>
      </w:r>
    </w:p>
    <w:p w:rsidR="00A86459" w:rsidRPr="00107FDA" w:rsidRDefault="00A86459" w:rsidP="00A86459">
      <w:pPr>
        <w:pStyle w:val="ISM"/>
        <w:tabs>
          <w:tab w:val="left" w:pos="1620"/>
        </w:tabs>
      </w:pPr>
      <w:r w:rsidRPr="00107FDA">
        <w:tab/>
      </w:r>
      <w:r w:rsidRPr="00107FDA">
        <w:tab/>
        <w:t>Then</w:t>
      </w:r>
      <w:r w:rsidRPr="00107FDA">
        <w:tab/>
        <w:t xml:space="preserve">Income = $2.75 – $1.25 = </w:t>
      </w:r>
      <w:r w:rsidRPr="00107FDA">
        <w:rPr>
          <w:u w:val="double"/>
        </w:rPr>
        <w:t>$1.50</w:t>
      </w:r>
    </w:p>
    <w:p w:rsidR="00A86459" w:rsidRPr="00107FDA" w:rsidRDefault="00A86459" w:rsidP="00A86459">
      <w:pPr>
        <w:pStyle w:val="ISM"/>
      </w:pPr>
      <w:r w:rsidRPr="00107FDA">
        <w:tab/>
      </w:r>
      <w:r w:rsidRPr="00107FDA">
        <w:tab/>
        <w:t>The fund distributed $1.50 per unit during the year.</w:t>
      </w:r>
    </w:p>
    <w:p w:rsidR="0087628C" w:rsidRPr="00107FDA" w:rsidRDefault="0087628C">
      <w:pPr>
        <w:rPr>
          <w:rFonts w:ascii="Arial" w:hAnsi="Arial" w:cs="Arial"/>
          <w:sz w:val="22"/>
          <w:szCs w:val="22"/>
          <w:lang w:val="en-CA"/>
        </w:rPr>
      </w:pPr>
      <w:r w:rsidRPr="00107FDA">
        <w:br w:type="page"/>
      </w:r>
    </w:p>
    <w:p w:rsidR="00A86459" w:rsidRPr="00107FDA" w:rsidRDefault="00B44389" w:rsidP="00B44389">
      <w:pPr>
        <w:pStyle w:val="ISM"/>
        <w:tabs>
          <w:tab w:val="clear" w:pos="270"/>
          <w:tab w:val="clear" w:pos="540"/>
          <w:tab w:val="decimal" w:pos="274"/>
          <w:tab w:val="left" w:pos="806"/>
        </w:tabs>
        <w:suppressAutoHyphens/>
        <w:spacing w:after="60"/>
        <w:ind w:left="547" w:hanging="547"/>
      </w:pPr>
      <w:r w:rsidRPr="00107FDA">
        <w:lastRenderedPageBreak/>
        <w:tab/>
      </w:r>
      <w:r w:rsidR="00721D85" w:rsidRPr="00107FDA">
        <w:t>31.</w:t>
      </w:r>
      <w:r w:rsidR="00721D85" w:rsidRPr="00107FDA">
        <w:tab/>
      </w:r>
      <w:r w:rsidR="00A86459" w:rsidRPr="00107FDA">
        <w:t xml:space="preserve">Given: </w:t>
      </w:r>
      <w:r w:rsidR="00A86459" w:rsidRPr="00107FDA">
        <w:rPr>
          <w:rFonts w:ascii="Times New Roman" w:hAnsi="Times New Roman"/>
          <w:i/>
        </w:rPr>
        <w:t>V</w:t>
      </w:r>
      <w:r w:rsidR="00A86459" w:rsidRPr="00107FDA">
        <w:rPr>
          <w:rFonts w:ascii="Times New Roman" w:hAnsi="Times New Roman"/>
          <w:i/>
          <w:vertAlign w:val="subscript"/>
        </w:rPr>
        <w:t>f</w:t>
      </w:r>
      <w:r w:rsidR="00A86459" w:rsidRPr="00107FDA">
        <w:rPr>
          <w:rFonts w:ascii="Times New Roman" w:hAnsi="Times New Roman"/>
          <w:i/>
        </w:rPr>
        <w:t xml:space="preserve"> </w:t>
      </w:r>
      <w:r w:rsidR="00A86459" w:rsidRPr="00107FDA">
        <w:t xml:space="preserve">= $47,567, </w:t>
      </w:r>
      <w:r w:rsidR="00E3207E" w:rsidRPr="00107FDA">
        <w:rPr>
          <w:rFonts w:ascii="Times New Roman" w:hAnsi="Times New Roman"/>
          <w:i/>
          <w:sz w:val="24"/>
        </w:rPr>
        <w:t>c</w:t>
      </w:r>
      <w:r w:rsidR="00A86459" w:rsidRPr="00107FDA">
        <w:rPr>
          <w:vertAlign w:val="subscript"/>
        </w:rPr>
        <w:t>1</w:t>
      </w:r>
      <w:r w:rsidR="00A86459" w:rsidRPr="00107FDA">
        <w:t xml:space="preserve"> = 0.154, </w:t>
      </w:r>
      <w:r w:rsidR="00E3207E" w:rsidRPr="00107FDA">
        <w:rPr>
          <w:rFonts w:ascii="Times New Roman" w:hAnsi="Times New Roman"/>
          <w:i/>
          <w:sz w:val="24"/>
        </w:rPr>
        <w:t>c</w:t>
      </w:r>
      <w:r w:rsidR="00A86459" w:rsidRPr="00107FDA">
        <w:rPr>
          <w:vertAlign w:val="subscript"/>
        </w:rPr>
        <w:t>2</w:t>
      </w:r>
      <w:r w:rsidR="00A86459" w:rsidRPr="00107FDA">
        <w:t xml:space="preserve"> = 0.243, </w:t>
      </w:r>
      <w:r w:rsidR="00E3207E" w:rsidRPr="00107FDA">
        <w:rPr>
          <w:rFonts w:ascii="Times New Roman" w:hAnsi="Times New Roman"/>
          <w:i/>
          <w:sz w:val="24"/>
        </w:rPr>
        <w:t>c</w:t>
      </w:r>
      <w:r w:rsidR="00A86459" w:rsidRPr="00107FDA">
        <w:rPr>
          <w:vertAlign w:val="subscript"/>
        </w:rPr>
        <w:t>3</w:t>
      </w:r>
      <w:r w:rsidR="00A86459" w:rsidRPr="00107FDA">
        <w:t xml:space="preserve"> = 0.321, </w:t>
      </w:r>
      <w:r w:rsidR="00E3207E" w:rsidRPr="00107FDA">
        <w:rPr>
          <w:rFonts w:ascii="Times New Roman" w:hAnsi="Times New Roman"/>
          <w:i/>
          <w:sz w:val="24"/>
        </w:rPr>
        <w:t>c</w:t>
      </w:r>
      <w:r w:rsidR="00A86459" w:rsidRPr="00107FDA">
        <w:rPr>
          <w:vertAlign w:val="subscript"/>
        </w:rPr>
        <w:t>4</w:t>
      </w:r>
      <w:r w:rsidR="00A86459" w:rsidRPr="00107FDA">
        <w:t xml:space="preserve"> = –0.033</w:t>
      </w:r>
    </w:p>
    <w:p w:rsidR="00DA5FFE" w:rsidRPr="00107FDA" w:rsidRDefault="00A86459" w:rsidP="00A86459">
      <w:pPr>
        <w:pStyle w:val="ISMab"/>
      </w:pPr>
      <w:r w:rsidRPr="00107FDA">
        <w:tab/>
      </w:r>
      <w:r w:rsidRPr="00107FDA">
        <w:tab/>
      </w:r>
      <w:r w:rsidRPr="00107FDA">
        <w:rPr>
          <w:i/>
        </w:rPr>
        <w:t>a.</w:t>
      </w:r>
      <w:r w:rsidRPr="00107FDA">
        <w:tab/>
      </w:r>
      <w:r w:rsidR="00DA5FFE" w:rsidRPr="00107FDA">
        <w:rPr>
          <w:position w:val="-32"/>
        </w:rPr>
        <w:object w:dxaOrig="3260" w:dyaOrig="700">
          <v:shape id="_x0000_i1178" type="#_x0000_t75" style="width:162.75pt;height:35.25pt" o:ole="">
            <v:imagedata r:id="rId286" o:title=""/>
          </v:shape>
          <o:OLEObject Type="Embed" ProgID="Equation.3" ShapeID="_x0000_i1178" DrawAspect="Content" ObjectID="_1654956374" r:id="rId287"/>
        </w:object>
      </w:r>
    </w:p>
    <w:p w:rsidR="00A86459" w:rsidRPr="00107FDA" w:rsidRDefault="00DA5FFE" w:rsidP="00A86459">
      <w:pPr>
        <w:pStyle w:val="ISMab"/>
      </w:pPr>
      <w:r w:rsidRPr="00107FDA">
        <w:tab/>
      </w:r>
      <w:r w:rsidRPr="00107FDA">
        <w:tab/>
      </w:r>
      <w:r w:rsidRPr="00107FDA">
        <w:tab/>
        <w:t xml:space="preserve"> V</w:t>
      </w:r>
      <w:r w:rsidRPr="00107FDA">
        <w:rPr>
          <w:vertAlign w:val="subscript"/>
        </w:rPr>
        <w:t>i</w:t>
      </w:r>
      <w:r w:rsidRPr="00107FDA">
        <w:t xml:space="preserve">   </w:t>
      </w:r>
      <w:r w:rsidR="00A86459" w:rsidRPr="00107FDA">
        <w:rPr>
          <w:position w:val="-26"/>
        </w:rPr>
        <w:object w:dxaOrig="5920" w:dyaOrig="620">
          <v:shape id="_x0000_i1179" type="#_x0000_t75" style="width:296.25pt;height:30.75pt" o:ole="" fillcolor="window">
            <v:imagedata r:id="rId288" o:title=""/>
          </v:shape>
          <o:OLEObject Type="Embed" ProgID="Equation.3" ShapeID="_x0000_i1179" DrawAspect="Content" ObjectID="_1654956375" r:id="rId289"/>
        </w:object>
      </w:r>
    </w:p>
    <w:p w:rsidR="00A86459" w:rsidRPr="00107FDA" w:rsidRDefault="00A86459" w:rsidP="00A86459">
      <w:pPr>
        <w:pStyle w:val="ISMab"/>
      </w:pPr>
      <w:r w:rsidRPr="00107FDA">
        <w:tab/>
      </w:r>
      <w:r w:rsidRPr="00107FDA">
        <w:tab/>
      </w:r>
      <w:r w:rsidRPr="00107FDA">
        <w:tab/>
        <w:t>Victor</w:t>
      </w:r>
      <w:r w:rsidR="00355740">
        <w:t>’</w:t>
      </w:r>
      <w:r w:rsidRPr="00107FDA">
        <w:t>s original investment was $25,959.69.</w:t>
      </w:r>
    </w:p>
    <w:p w:rsidR="00A86459" w:rsidRPr="00107FDA" w:rsidRDefault="00A86459" w:rsidP="00A86459">
      <w:pPr>
        <w:pStyle w:val="ISMab"/>
        <w:spacing w:after="60"/>
      </w:pPr>
      <w:r w:rsidRPr="00107FDA">
        <w:tab/>
      </w:r>
      <w:r w:rsidRPr="00107FDA">
        <w:tab/>
      </w:r>
      <w:r w:rsidRPr="00107FDA">
        <w:rPr>
          <w:i/>
        </w:rPr>
        <w:t>b.</w:t>
      </w:r>
      <w:r w:rsidRPr="00107FDA">
        <w:tab/>
        <w:t>The dollar amount of the increase in the third year was</w:t>
      </w:r>
    </w:p>
    <w:p w:rsidR="00A86459" w:rsidRPr="00107FDA" w:rsidRDefault="00E3207E" w:rsidP="00A86459">
      <w:pPr>
        <w:pStyle w:val="ISMab"/>
        <w:spacing w:after="60"/>
        <w:ind w:left="907" w:right="-270"/>
        <w:rPr>
          <w:u w:val="double"/>
        </w:rPr>
      </w:pPr>
      <w:r w:rsidRPr="00107FDA">
        <w:rPr>
          <w:rFonts w:ascii="Times New Roman" w:hAnsi="Times New Roman"/>
          <w:i/>
          <w:sz w:val="24"/>
        </w:rPr>
        <w:t>c</w:t>
      </w:r>
      <w:r w:rsidR="00A86459" w:rsidRPr="00107FDA">
        <w:rPr>
          <w:vertAlign w:val="subscript"/>
        </w:rPr>
        <w:t>3</w:t>
      </w:r>
      <w:r w:rsidR="00A86459" w:rsidRPr="00107FDA">
        <w:rPr>
          <w:rFonts w:ascii="Times New Roman" w:hAnsi="Times New Roman"/>
          <w:i/>
        </w:rPr>
        <w:t>V</w:t>
      </w:r>
      <w:r w:rsidR="00A86459" w:rsidRPr="00107FDA">
        <w:rPr>
          <w:rFonts w:ascii="Times New Roman" w:hAnsi="Times New Roman"/>
          <w:i/>
          <w:vertAlign w:val="subscript"/>
        </w:rPr>
        <w:t xml:space="preserve">f </w:t>
      </w:r>
      <w:r w:rsidR="00A86459" w:rsidRPr="00107FDA">
        <w:t xml:space="preserve">(after 2 years) = </w:t>
      </w:r>
      <w:r w:rsidRPr="00107FDA">
        <w:rPr>
          <w:rFonts w:ascii="Times New Roman" w:hAnsi="Times New Roman"/>
          <w:i/>
          <w:sz w:val="24"/>
        </w:rPr>
        <w:t>c</w:t>
      </w:r>
      <w:r w:rsidR="00A86459" w:rsidRPr="00107FDA">
        <w:rPr>
          <w:vertAlign w:val="subscript"/>
        </w:rPr>
        <w:t>3</w:t>
      </w:r>
      <w:r w:rsidR="00A86459" w:rsidRPr="00107FDA">
        <w:rPr>
          <w:rFonts w:ascii="Times New Roman" w:hAnsi="Times New Roman"/>
          <w:i/>
        </w:rPr>
        <w:t>V</w:t>
      </w:r>
      <w:r w:rsidR="00A86459" w:rsidRPr="00107FDA">
        <w:rPr>
          <w:rFonts w:ascii="Times New Roman" w:hAnsi="Times New Roman"/>
          <w:i/>
          <w:vertAlign w:val="subscript"/>
        </w:rPr>
        <w:t xml:space="preserve">i </w:t>
      </w:r>
      <w:r w:rsidR="00A86459" w:rsidRPr="00107FDA">
        <w:t xml:space="preserve">(1 + </w:t>
      </w:r>
      <w:r w:rsidRPr="00107FDA">
        <w:rPr>
          <w:rFonts w:ascii="Times New Roman" w:hAnsi="Times New Roman"/>
          <w:i/>
          <w:sz w:val="24"/>
        </w:rPr>
        <w:t>c</w:t>
      </w:r>
      <w:r w:rsidR="00A86459" w:rsidRPr="00107FDA">
        <w:rPr>
          <w:vertAlign w:val="subscript"/>
        </w:rPr>
        <w:t>1</w:t>
      </w:r>
      <w:r w:rsidR="00A86459" w:rsidRPr="00107FDA">
        <w:t xml:space="preserve">)(1 + </w:t>
      </w:r>
      <w:r w:rsidRPr="00107FDA">
        <w:rPr>
          <w:rFonts w:ascii="Times New Roman" w:hAnsi="Times New Roman"/>
          <w:i/>
          <w:sz w:val="24"/>
        </w:rPr>
        <w:t>c</w:t>
      </w:r>
      <w:r w:rsidR="00A86459" w:rsidRPr="00107FDA">
        <w:rPr>
          <w:vertAlign w:val="subscript"/>
        </w:rPr>
        <w:t>2</w:t>
      </w:r>
      <w:r w:rsidR="00A86459" w:rsidRPr="00107FDA">
        <w:t xml:space="preserve">) = 0.321($25,959.69)(1.154)(1.243) = </w:t>
      </w:r>
      <w:r w:rsidR="00A86459" w:rsidRPr="00107FDA">
        <w:rPr>
          <w:u w:val="double"/>
        </w:rPr>
        <w:t>$11,953.13</w:t>
      </w:r>
    </w:p>
    <w:p w:rsidR="00A86459" w:rsidRPr="00107FDA" w:rsidRDefault="00A86459" w:rsidP="00A86459">
      <w:pPr>
        <w:pStyle w:val="ISMab"/>
        <w:spacing w:line="360" w:lineRule="auto"/>
      </w:pPr>
      <w:r w:rsidRPr="00107FDA">
        <w:tab/>
      </w:r>
      <w:r w:rsidRPr="00107FDA">
        <w:tab/>
      </w:r>
      <w:r w:rsidRPr="00107FDA">
        <w:tab/>
        <w:t xml:space="preserve">The value of the fund increased by $11,953.13 in Year 3. </w:t>
      </w:r>
    </w:p>
    <w:p w:rsidR="001349D1" w:rsidRPr="00107FDA" w:rsidRDefault="001349D1" w:rsidP="00A86459">
      <w:pPr>
        <w:pStyle w:val="ISM"/>
        <w:spacing w:after="180"/>
        <w:rPr>
          <w:b/>
          <w:bCs/>
          <w:sz w:val="24"/>
          <w:szCs w:val="24"/>
        </w:rPr>
      </w:pPr>
    </w:p>
    <w:p w:rsidR="001349D1" w:rsidRPr="00107FDA" w:rsidRDefault="001349D1" w:rsidP="001349D1">
      <w:pPr>
        <w:pStyle w:val="ISM"/>
        <w:spacing w:after="60"/>
        <w:rPr>
          <w:b/>
          <w:bCs/>
          <w:sz w:val="24"/>
          <w:szCs w:val="24"/>
        </w:rPr>
      </w:pPr>
      <w:r w:rsidRPr="00107FDA">
        <w:rPr>
          <w:b/>
          <w:bCs/>
          <w:sz w:val="24"/>
          <w:szCs w:val="24"/>
        </w:rPr>
        <w:t>Exercise 3.4</w:t>
      </w:r>
    </w:p>
    <w:p w:rsidR="001349D1" w:rsidRPr="00107FDA" w:rsidRDefault="00DC095D" w:rsidP="00B25BC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00721D85" w:rsidRPr="00107FDA">
        <w:rPr>
          <w:bCs/>
          <w:sz w:val="24"/>
          <w:szCs w:val="24"/>
        </w:rPr>
        <w:t>1.</w:t>
      </w:r>
      <w:r w:rsidR="00721D85" w:rsidRPr="00107FDA">
        <w:rPr>
          <w:bCs/>
          <w:sz w:val="24"/>
          <w:szCs w:val="24"/>
        </w:rPr>
        <w:tab/>
      </w:r>
      <w:r w:rsidR="001349D1" w:rsidRPr="00107FDA">
        <w:rPr>
          <w:bCs/>
          <w:sz w:val="24"/>
          <w:szCs w:val="24"/>
        </w:rPr>
        <w:t>Total Market Sales for 2018 = $56.18M</w:t>
      </w:r>
    </w:p>
    <w:p w:rsidR="001349D1" w:rsidRPr="00107FDA" w:rsidRDefault="001349D1" w:rsidP="001349D1">
      <w:pPr>
        <w:pStyle w:val="ISM"/>
        <w:spacing w:after="60"/>
        <w:ind w:left="720"/>
        <w:rPr>
          <w:bCs/>
          <w:sz w:val="24"/>
          <w:szCs w:val="24"/>
        </w:rPr>
      </w:pPr>
      <w:r w:rsidRPr="00107FDA">
        <w:rPr>
          <w:bCs/>
          <w:sz w:val="24"/>
          <w:szCs w:val="24"/>
        </w:rPr>
        <w:t>Total Market Sales for 2019 = $58.95M</w:t>
      </w:r>
    </w:p>
    <w:tbl>
      <w:tblPr>
        <w:tblStyle w:val="TableGrid"/>
        <w:tblW w:w="0" w:type="auto"/>
        <w:tblLook w:val="04A0" w:firstRow="1" w:lastRow="0" w:firstColumn="1" w:lastColumn="0" w:noHBand="0" w:noVBand="1"/>
      </w:tblPr>
      <w:tblGrid>
        <w:gridCol w:w="1101"/>
        <w:gridCol w:w="4252"/>
        <w:gridCol w:w="4111"/>
      </w:tblGrid>
      <w:tr w:rsidR="001349D1" w:rsidRPr="00107FDA" w:rsidTr="00832D7A">
        <w:tc>
          <w:tcPr>
            <w:tcW w:w="1101" w:type="dxa"/>
          </w:tcPr>
          <w:p w:rsidR="001349D1" w:rsidRPr="00107FDA" w:rsidRDefault="001349D1" w:rsidP="00832D7A">
            <w:pPr>
              <w:pStyle w:val="ISM"/>
              <w:spacing w:after="60"/>
              <w:rPr>
                <w:b/>
                <w:bCs/>
                <w:sz w:val="24"/>
                <w:szCs w:val="24"/>
              </w:rPr>
            </w:pPr>
            <w:r w:rsidRPr="00107FDA">
              <w:rPr>
                <w:b/>
                <w:bCs/>
                <w:sz w:val="24"/>
                <w:szCs w:val="24"/>
              </w:rPr>
              <w:t>Brand</w:t>
            </w:r>
          </w:p>
        </w:tc>
        <w:tc>
          <w:tcPr>
            <w:tcW w:w="4252" w:type="dxa"/>
          </w:tcPr>
          <w:p w:rsidR="001349D1" w:rsidRPr="00107FDA" w:rsidRDefault="001349D1" w:rsidP="00832D7A">
            <w:pPr>
              <w:pStyle w:val="ISM"/>
              <w:spacing w:after="60"/>
              <w:jc w:val="center"/>
              <w:rPr>
                <w:b/>
                <w:bCs/>
                <w:sz w:val="24"/>
                <w:szCs w:val="24"/>
              </w:rPr>
            </w:pPr>
            <w:r w:rsidRPr="00107FDA">
              <w:rPr>
                <w:b/>
                <w:bCs/>
                <w:sz w:val="24"/>
                <w:szCs w:val="24"/>
              </w:rPr>
              <w:t>2018 Market Share</w:t>
            </w:r>
          </w:p>
        </w:tc>
        <w:tc>
          <w:tcPr>
            <w:tcW w:w="4111" w:type="dxa"/>
          </w:tcPr>
          <w:p w:rsidR="001349D1" w:rsidRPr="00107FDA" w:rsidRDefault="001349D1" w:rsidP="00832D7A">
            <w:pPr>
              <w:pStyle w:val="ISM"/>
              <w:spacing w:after="60"/>
              <w:jc w:val="center"/>
              <w:rPr>
                <w:b/>
                <w:bCs/>
                <w:sz w:val="24"/>
                <w:szCs w:val="24"/>
              </w:rPr>
            </w:pPr>
            <w:r w:rsidRPr="00107FDA">
              <w:rPr>
                <w:b/>
                <w:bCs/>
                <w:sz w:val="24"/>
                <w:szCs w:val="24"/>
              </w:rPr>
              <w:t>2019 Market Share</w:t>
            </w:r>
          </w:p>
        </w:tc>
      </w:tr>
      <w:tr w:rsidR="001349D1" w:rsidRPr="00107FDA" w:rsidTr="00832D7A">
        <w:tc>
          <w:tcPr>
            <w:tcW w:w="1101" w:type="dxa"/>
          </w:tcPr>
          <w:p w:rsidR="001349D1" w:rsidRPr="00107FDA" w:rsidRDefault="001349D1" w:rsidP="00832D7A">
            <w:pPr>
              <w:pStyle w:val="ISM"/>
              <w:spacing w:after="60"/>
              <w:rPr>
                <w:bCs/>
                <w:sz w:val="24"/>
                <w:szCs w:val="24"/>
              </w:rPr>
            </w:pPr>
            <w:r w:rsidRPr="00107FDA">
              <w:rPr>
                <w:bCs/>
                <w:sz w:val="24"/>
                <w:szCs w:val="24"/>
              </w:rPr>
              <w:t>A</w:t>
            </w:r>
          </w:p>
        </w:tc>
        <w:tc>
          <w:tcPr>
            <w:tcW w:w="4252"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$2.42M</m:t>
                    </m:r>
                  </m:num>
                  <m:den>
                    <m:r>
                      <w:rPr>
                        <w:rFonts w:ascii="Cambria Math" w:hAnsi="Cambria Math"/>
                        <w:sz w:val="24"/>
                        <w:szCs w:val="24"/>
                      </w:rPr>
                      <m:t>$56.18M</m:t>
                    </m:r>
                  </m:den>
                </m:f>
                <m:r>
                  <w:rPr>
                    <w:rFonts w:ascii="Cambria Math" w:hAnsi="Cambria Math"/>
                    <w:sz w:val="24"/>
                    <w:szCs w:val="24"/>
                  </w:rPr>
                  <m:t>×100%=4.31%</m:t>
                </m:r>
              </m:oMath>
            </m:oMathPara>
          </w:p>
        </w:tc>
        <w:tc>
          <w:tcPr>
            <w:tcW w:w="4111"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$2.62M</m:t>
                    </m:r>
                  </m:num>
                  <m:den>
                    <m:r>
                      <w:rPr>
                        <w:rFonts w:ascii="Cambria Math" w:hAnsi="Cambria Math"/>
                        <w:sz w:val="24"/>
                        <w:szCs w:val="24"/>
                      </w:rPr>
                      <m:t>$58.95M</m:t>
                    </m:r>
                  </m:den>
                </m:f>
                <m:r>
                  <w:rPr>
                    <w:rFonts w:ascii="Cambria Math" w:hAnsi="Cambria Math"/>
                    <w:sz w:val="24"/>
                    <w:szCs w:val="24"/>
                  </w:rPr>
                  <m:t>×100%=4.44%</m:t>
                </m:r>
              </m:oMath>
            </m:oMathPara>
          </w:p>
        </w:tc>
      </w:tr>
      <w:tr w:rsidR="001349D1" w:rsidRPr="00107FDA" w:rsidTr="00832D7A">
        <w:tc>
          <w:tcPr>
            <w:tcW w:w="1101" w:type="dxa"/>
          </w:tcPr>
          <w:p w:rsidR="001349D1" w:rsidRPr="00107FDA" w:rsidRDefault="001349D1" w:rsidP="00832D7A">
            <w:pPr>
              <w:pStyle w:val="ISM"/>
              <w:spacing w:after="60"/>
              <w:rPr>
                <w:bCs/>
                <w:sz w:val="24"/>
                <w:szCs w:val="24"/>
              </w:rPr>
            </w:pPr>
            <w:r w:rsidRPr="00107FDA">
              <w:rPr>
                <w:bCs/>
                <w:sz w:val="24"/>
                <w:szCs w:val="24"/>
              </w:rPr>
              <w:t>B</w:t>
            </w:r>
          </w:p>
        </w:tc>
        <w:tc>
          <w:tcPr>
            <w:tcW w:w="4252"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$3.91M</m:t>
                    </m:r>
                  </m:num>
                  <m:den>
                    <m:r>
                      <w:rPr>
                        <w:rFonts w:ascii="Cambria Math" w:hAnsi="Cambria Math"/>
                        <w:sz w:val="24"/>
                        <w:szCs w:val="24"/>
                      </w:rPr>
                      <m:t>$56.18M</m:t>
                    </m:r>
                  </m:den>
                </m:f>
                <m:r>
                  <w:rPr>
                    <w:rFonts w:ascii="Cambria Math" w:hAnsi="Cambria Math"/>
                    <w:sz w:val="24"/>
                    <w:szCs w:val="24"/>
                  </w:rPr>
                  <m:t>×100%=6.96%</m:t>
                </m:r>
              </m:oMath>
            </m:oMathPara>
          </w:p>
        </w:tc>
        <w:tc>
          <w:tcPr>
            <w:tcW w:w="4111"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$3.70M</m:t>
                    </m:r>
                  </m:num>
                  <m:den>
                    <m:r>
                      <w:rPr>
                        <w:rFonts w:ascii="Cambria Math" w:hAnsi="Cambria Math"/>
                        <w:sz w:val="24"/>
                        <w:szCs w:val="24"/>
                      </w:rPr>
                      <m:t>$58.95M</m:t>
                    </m:r>
                  </m:den>
                </m:f>
                <m:r>
                  <w:rPr>
                    <w:rFonts w:ascii="Cambria Math" w:hAnsi="Cambria Math"/>
                    <w:sz w:val="24"/>
                    <w:szCs w:val="24"/>
                  </w:rPr>
                  <m:t>×100%=6.28%</m:t>
                </m:r>
              </m:oMath>
            </m:oMathPara>
          </w:p>
        </w:tc>
      </w:tr>
      <w:tr w:rsidR="001349D1" w:rsidRPr="00107FDA" w:rsidTr="00832D7A">
        <w:tc>
          <w:tcPr>
            <w:tcW w:w="1101" w:type="dxa"/>
          </w:tcPr>
          <w:p w:rsidR="001349D1" w:rsidRPr="00107FDA" w:rsidRDefault="001349D1" w:rsidP="00832D7A">
            <w:pPr>
              <w:pStyle w:val="ISM"/>
              <w:spacing w:after="60"/>
              <w:rPr>
                <w:bCs/>
                <w:sz w:val="24"/>
                <w:szCs w:val="24"/>
              </w:rPr>
            </w:pPr>
            <w:r w:rsidRPr="00107FDA">
              <w:rPr>
                <w:bCs/>
                <w:sz w:val="24"/>
                <w:szCs w:val="24"/>
              </w:rPr>
              <w:t>C</w:t>
            </w:r>
          </w:p>
        </w:tc>
        <w:tc>
          <w:tcPr>
            <w:tcW w:w="4252"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$11.62M</m:t>
                    </m:r>
                  </m:num>
                  <m:den>
                    <m:r>
                      <w:rPr>
                        <w:rFonts w:ascii="Cambria Math" w:hAnsi="Cambria Math"/>
                        <w:sz w:val="24"/>
                        <w:szCs w:val="24"/>
                      </w:rPr>
                      <m:t>$56.18M</m:t>
                    </m:r>
                  </m:den>
                </m:f>
                <m:r>
                  <w:rPr>
                    <w:rFonts w:ascii="Cambria Math" w:hAnsi="Cambria Math"/>
                    <w:sz w:val="24"/>
                    <w:szCs w:val="24"/>
                  </w:rPr>
                  <m:t>×100%=20.68%</m:t>
                </m:r>
              </m:oMath>
            </m:oMathPara>
          </w:p>
        </w:tc>
        <w:tc>
          <w:tcPr>
            <w:tcW w:w="4111"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$12.55M</m:t>
                    </m:r>
                  </m:num>
                  <m:den>
                    <m:r>
                      <w:rPr>
                        <w:rFonts w:ascii="Cambria Math" w:hAnsi="Cambria Math"/>
                        <w:sz w:val="24"/>
                        <w:szCs w:val="24"/>
                      </w:rPr>
                      <m:t>$58.95M</m:t>
                    </m:r>
                  </m:den>
                </m:f>
                <m:r>
                  <w:rPr>
                    <w:rFonts w:ascii="Cambria Math" w:hAnsi="Cambria Math"/>
                    <w:sz w:val="24"/>
                    <w:szCs w:val="24"/>
                  </w:rPr>
                  <m:t>×100%=21.29%</m:t>
                </m:r>
              </m:oMath>
            </m:oMathPara>
          </w:p>
        </w:tc>
      </w:tr>
      <w:tr w:rsidR="001349D1" w:rsidRPr="00107FDA" w:rsidTr="00832D7A">
        <w:tc>
          <w:tcPr>
            <w:tcW w:w="1101" w:type="dxa"/>
          </w:tcPr>
          <w:p w:rsidR="001349D1" w:rsidRPr="00107FDA" w:rsidRDefault="001349D1" w:rsidP="00832D7A">
            <w:pPr>
              <w:pStyle w:val="ISM"/>
              <w:spacing w:after="60"/>
              <w:rPr>
                <w:bCs/>
                <w:sz w:val="24"/>
                <w:szCs w:val="24"/>
              </w:rPr>
            </w:pPr>
            <w:r w:rsidRPr="00107FDA">
              <w:rPr>
                <w:bCs/>
                <w:sz w:val="24"/>
                <w:szCs w:val="24"/>
              </w:rPr>
              <w:t>D</w:t>
            </w:r>
          </w:p>
        </w:tc>
        <w:tc>
          <w:tcPr>
            <w:tcW w:w="4252"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$8.42M</m:t>
                    </m:r>
                  </m:num>
                  <m:den>
                    <m:r>
                      <w:rPr>
                        <w:rFonts w:ascii="Cambria Math" w:hAnsi="Cambria Math"/>
                        <w:sz w:val="24"/>
                        <w:szCs w:val="24"/>
                      </w:rPr>
                      <m:t>$56.18M</m:t>
                    </m:r>
                  </m:den>
                </m:f>
                <m:r>
                  <w:rPr>
                    <w:rFonts w:ascii="Cambria Math" w:hAnsi="Cambria Math"/>
                    <w:sz w:val="24"/>
                    <w:szCs w:val="24"/>
                  </w:rPr>
                  <m:t>×100%=14.99%</m:t>
                </m:r>
              </m:oMath>
            </m:oMathPara>
          </w:p>
        </w:tc>
        <w:tc>
          <w:tcPr>
            <w:tcW w:w="4111"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$10.87M</m:t>
                    </m:r>
                  </m:num>
                  <m:den>
                    <m:r>
                      <w:rPr>
                        <w:rFonts w:ascii="Cambria Math" w:hAnsi="Cambria Math"/>
                        <w:sz w:val="24"/>
                        <w:szCs w:val="24"/>
                      </w:rPr>
                      <m:t>$58.95M</m:t>
                    </m:r>
                  </m:den>
                </m:f>
                <m:r>
                  <w:rPr>
                    <w:rFonts w:ascii="Cambria Math" w:hAnsi="Cambria Math"/>
                    <w:sz w:val="24"/>
                    <w:szCs w:val="24"/>
                  </w:rPr>
                  <m:t>×100%=18.44%</m:t>
                </m:r>
              </m:oMath>
            </m:oMathPara>
          </w:p>
        </w:tc>
      </w:tr>
      <w:tr w:rsidR="001349D1" w:rsidRPr="00107FDA" w:rsidTr="00832D7A">
        <w:tc>
          <w:tcPr>
            <w:tcW w:w="1101" w:type="dxa"/>
          </w:tcPr>
          <w:p w:rsidR="001349D1" w:rsidRPr="00107FDA" w:rsidRDefault="001349D1" w:rsidP="00832D7A">
            <w:pPr>
              <w:pStyle w:val="ISM"/>
              <w:spacing w:after="60"/>
              <w:rPr>
                <w:bCs/>
                <w:sz w:val="24"/>
                <w:szCs w:val="24"/>
              </w:rPr>
            </w:pPr>
            <w:r w:rsidRPr="00107FDA">
              <w:rPr>
                <w:bCs/>
                <w:sz w:val="24"/>
                <w:szCs w:val="24"/>
              </w:rPr>
              <w:t>E</w:t>
            </w:r>
          </w:p>
        </w:tc>
        <w:tc>
          <w:tcPr>
            <w:tcW w:w="4252"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$20.22M</m:t>
                    </m:r>
                  </m:num>
                  <m:den>
                    <m:r>
                      <w:rPr>
                        <w:rFonts w:ascii="Cambria Math" w:hAnsi="Cambria Math"/>
                        <w:sz w:val="24"/>
                        <w:szCs w:val="24"/>
                      </w:rPr>
                      <m:t>$56.18M</m:t>
                    </m:r>
                  </m:den>
                </m:f>
                <m:r>
                  <w:rPr>
                    <w:rFonts w:ascii="Cambria Math" w:hAnsi="Cambria Math"/>
                    <w:sz w:val="24"/>
                    <w:szCs w:val="24"/>
                  </w:rPr>
                  <m:t>×100%=35.99%</m:t>
                </m:r>
              </m:oMath>
            </m:oMathPara>
          </w:p>
        </w:tc>
        <w:tc>
          <w:tcPr>
            <w:tcW w:w="4111"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$18.15M</m:t>
                    </m:r>
                  </m:num>
                  <m:den>
                    <m:r>
                      <w:rPr>
                        <w:rFonts w:ascii="Cambria Math" w:hAnsi="Cambria Math"/>
                        <w:sz w:val="24"/>
                        <w:szCs w:val="24"/>
                      </w:rPr>
                      <m:t>$58.95M</m:t>
                    </m:r>
                  </m:den>
                </m:f>
                <m:r>
                  <w:rPr>
                    <w:rFonts w:ascii="Cambria Math" w:hAnsi="Cambria Math"/>
                    <w:sz w:val="24"/>
                    <w:szCs w:val="24"/>
                  </w:rPr>
                  <m:t>×100%=30.79%</m:t>
                </m:r>
              </m:oMath>
            </m:oMathPara>
          </w:p>
        </w:tc>
      </w:tr>
      <w:tr w:rsidR="001349D1" w:rsidRPr="00107FDA" w:rsidTr="00832D7A">
        <w:tc>
          <w:tcPr>
            <w:tcW w:w="1101" w:type="dxa"/>
          </w:tcPr>
          <w:p w:rsidR="001349D1" w:rsidRPr="00107FDA" w:rsidRDefault="001349D1" w:rsidP="00832D7A">
            <w:pPr>
              <w:pStyle w:val="ISM"/>
              <w:spacing w:after="60"/>
              <w:rPr>
                <w:bCs/>
                <w:sz w:val="24"/>
                <w:szCs w:val="24"/>
              </w:rPr>
            </w:pPr>
            <w:r w:rsidRPr="00107FDA">
              <w:rPr>
                <w:bCs/>
                <w:sz w:val="24"/>
                <w:szCs w:val="24"/>
              </w:rPr>
              <w:t>F</w:t>
            </w:r>
          </w:p>
        </w:tc>
        <w:tc>
          <w:tcPr>
            <w:tcW w:w="4252"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$9.59M</m:t>
                    </m:r>
                  </m:num>
                  <m:den>
                    <m:r>
                      <w:rPr>
                        <w:rFonts w:ascii="Cambria Math" w:hAnsi="Cambria Math"/>
                        <w:sz w:val="24"/>
                        <w:szCs w:val="24"/>
                      </w:rPr>
                      <m:t>$56.18M</m:t>
                    </m:r>
                  </m:den>
                </m:f>
                <m:r>
                  <w:rPr>
                    <w:rFonts w:ascii="Cambria Math" w:hAnsi="Cambria Math"/>
                    <w:sz w:val="24"/>
                    <w:szCs w:val="24"/>
                  </w:rPr>
                  <m:t>×100%=17.07%</m:t>
                </m:r>
              </m:oMath>
            </m:oMathPara>
          </w:p>
        </w:tc>
        <w:tc>
          <w:tcPr>
            <w:tcW w:w="4111"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$11.06M</m:t>
                    </m:r>
                  </m:num>
                  <m:den>
                    <m:r>
                      <w:rPr>
                        <w:rFonts w:ascii="Cambria Math" w:hAnsi="Cambria Math"/>
                        <w:sz w:val="24"/>
                        <w:szCs w:val="24"/>
                      </w:rPr>
                      <m:t>$58.95M</m:t>
                    </m:r>
                  </m:den>
                </m:f>
                <m:r>
                  <w:rPr>
                    <w:rFonts w:ascii="Cambria Math" w:hAnsi="Cambria Math"/>
                    <w:sz w:val="24"/>
                    <w:szCs w:val="24"/>
                  </w:rPr>
                  <m:t>×100%=18.76%</m:t>
                </m:r>
              </m:oMath>
            </m:oMathPara>
          </w:p>
        </w:tc>
      </w:tr>
    </w:tbl>
    <w:p w:rsidR="001349D1" w:rsidRPr="00107FDA" w:rsidRDefault="001349D1" w:rsidP="001349D1">
      <w:pPr>
        <w:pStyle w:val="ISM"/>
        <w:spacing w:after="60"/>
        <w:rPr>
          <w:bCs/>
          <w:sz w:val="24"/>
          <w:szCs w:val="24"/>
        </w:rPr>
      </w:pP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00721D85" w:rsidRPr="00107FDA">
        <w:rPr>
          <w:bCs/>
          <w:sz w:val="24"/>
          <w:szCs w:val="24"/>
        </w:rPr>
        <w:t>3.</w:t>
      </w:r>
      <w:r w:rsidR="00721D85" w:rsidRPr="00107FDA">
        <w:rPr>
          <w:bCs/>
          <w:sz w:val="24"/>
          <w:szCs w:val="24"/>
        </w:rPr>
        <w:tab/>
      </w:r>
      <w:r w:rsidR="001349D1" w:rsidRPr="00107FDA">
        <w:rPr>
          <w:bCs/>
          <w:sz w:val="24"/>
          <w:szCs w:val="24"/>
        </w:rPr>
        <w:t xml:space="preserve">Coke consumed = 0.1195 x 124.56B litres = </w:t>
      </w:r>
      <w:r w:rsidR="00664829" w:rsidRPr="00107FDA">
        <w:rPr>
          <w:bCs/>
          <w:sz w:val="24"/>
          <w:szCs w:val="24"/>
          <w:u w:val="double"/>
        </w:rPr>
        <w:t>14.88</w:t>
      </w:r>
      <w:r w:rsidR="001349D1" w:rsidRPr="00107FDA">
        <w:rPr>
          <w:bCs/>
          <w:sz w:val="24"/>
          <w:szCs w:val="24"/>
          <w:u w:val="double"/>
        </w:rPr>
        <w:t>B litres consumed</w:t>
      </w: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r>
      <w:r w:rsidR="001349D1" w:rsidRPr="00107FDA">
        <w:rPr>
          <w:bCs/>
          <w:sz w:val="24"/>
          <w:szCs w:val="24"/>
        </w:rPr>
        <w:t xml:space="preserve">Pepsi consumed = 0.0612 x 124.56B litres = </w:t>
      </w:r>
      <w:r w:rsidR="001349D1" w:rsidRPr="00107FDA">
        <w:rPr>
          <w:bCs/>
          <w:sz w:val="24"/>
          <w:szCs w:val="24"/>
          <w:u w:val="double"/>
        </w:rPr>
        <w:t>7.62B litres consumed</w:t>
      </w: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00721D85" w:rsidRPr="00107FDA">
        <w:rPr>
          <w:bCs/>
          <w:sz w:val="24"/>
          <w:szCs w:val="24"/>
        </w:rPr>
        <w:t>5.</w:t>
      </w:r>
      <w:r w:rsidR="00721D85" w:rsidRPr="00107FDA">
        <w:rPr>
          <w:bCs/>
          <w:sz w:val="24"/>
          <w:szCs w:val="24"/>
        </w:rPr>
        <w:tab/>
      </w:r>
      <w:r w:rsidR="001349D1" w:rsidRPr="00107FDA">
        <w:rPr>
          <w:bCs/>
          <w:sz w:val="24"/>
          <w:szCs w:val="24"/>
        </w:rPr>
        <w:t>Step 1:  calculate the sales for all other brands in 2019</w:t>
      </w: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r>
      <w:r w:rsidR="001349D1" w:rsidRPr="00107FDA">
        <w:rPr>
          <w:bCs/>
          <w:sz w:val="24"/>
          <w:szCs w:val="24"/>
        </w:rPr>
        <w:t>Step 2: calculate total sales for 2020</w:t>
      </w: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r>
      <w:r w:rsidR="001349D1" w:rsidRPr="00107FDA">
        <w:rPr>
          <w:bCs/>
          <w:sz w:val="24"/>
          <w:szCs w:val="24"/>
        </w:rPr>
        <w:t>Step 3: calculate the sales for all other brand in 2020</w:t>
      </w:r>
    </w:p>
    <w:p w:rsidR="00DC095D"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p>
    <w:tbl>
      <w:tblPr>
        <w:tblStyle w:val="TableGrid"/>
        <w:tblW w:w="8648" w:type="dxa"/>
        <w:jc w:val="center"/>
        <w:tblLook w:val="04A0" w:firstRow="1" w:lastRow="0" w:firstColumn="1" w:lastColumn="0" w:noHBand="0" w:noVBand="1"/>
      </w:tblPr>
      <w:tblGrid>
        <w:gridCol w:w="1502"/>
        <w:gridCol w:w="3332"/>
        <w:gridCol w:w="3814"/>
      </w:tblGrid>
      <w:tr w:rsidR="001349D1" w:rsidRPr="00107FDA" w:rsidTr="00832D7A">
        <w:trPr>
          <w:jc w:val="center"/>
        </w:trPr>
        <w:tc>
          <w:tcPr>
            <w:tcW w:w="1502" w:type="dxa"/>
          </w:tcPr>
          <w:p w:rsidR="001349D1" w:rsidRPr="00107FDA" w:rsidRDefault="001349D1" w:rsidP="00832D7A">
            <w:pPr>
              <w:pStyle w:val="ISM"/>
              <w:spacing w:after="60"/>
              <w:rPr>
                <w:b/>
                <w:bCs/>
                <w:sz w:val="24"/>
                <w:szCs w:val="24"/>
              </w:rPr>
            </w:pPr>
            <w:r w:rsidRPr="00107FDA">
              <w:rPr>
                <w:b/>
                <w:bCs/>
                <w:sz w:val="24"/>
                <w:szCs w:val="24"/>
              </w:rPr>
              <w:t>Brand</w:t>
            </w:r>
          </w:p>
        </w:tc>
        <w:tc>
          <w:tcPr>
            <w:tcW w:w="3332" w:type="dxa"/>
          </w:tcPr>
          <w:p w:rsidR="001349D1" w:rsidRPr="00107FDA" w:rsidRDefault="001349D1" w:rsidP="00832D7A">
            <w:pPr>
              <w:pStyle w:val="ISM"/>
              <w:spacing w:after="60"/>
              <w:jc w:val="center"/>
              <w:rPr>
                <w:b/>
                <w:bCs/>
                <w:sz w:val="24"/>
                <w:szCs w:val="24"/>
              </w:rPr>
            </w:pPr>
            <w:r w:rsidRPr="00107FDA">
              <w:rPr>
                <w:b/>
                <w:bCs/>
                <w:sz w:val="24"/>
                <w:szCs w:val="24"/>
              </w:rPr>
              <w:t>2019 Sales $M</w:t>
            </w:r>
          </w:p>
        </w:tc>
        <w:tc>
          <w:tcPr>
            <w:tcW w:w="3814" w:type="dxa"/>
          </w:tcPr>
          <w:p w:rsidR="001349D1" w:rsidRPr="00107FDA" w:rsidRDefault="001349D1" w:rsidP="00832D7A">
            <w:pPr>
              <w:pStyle w:val="ISM"/>
              <w:spacing w:after="60"/>
              <w:jc w:val="center"/>
              <w:rPr>
                <w:b/>
                <w:bCs/>
                <w:sz w:val="24"/>
                <w:szCs w:val="24"/>
              </w:rPr>
            </w:pPr>
            <w:r w:rsidRPr="00107FDA">
              <w:rPr>
                <w:b/>
                <w:bCs/>
                <w:sz w:val="24"/>
                <w:szCs w:val="24"/>
              </w:rPr>
              <w:t>2020 Sales $M</w:t>
            </w:r>
          </w:p>
        </w:tc>
      </w:tr>
      <w:tr w:rsidR="001349D1" w:rsidRPr="00107FDA" w:rsidTr="00832D7A">
        <w:trPr>
          <w:jc w:val="center"/>
        </w:trPr>
        <w:tc>
          <w:tcPr>
            <w:tcW w:w="1502" w:type="dxa"/>
          </w:tcPr>
          <w:p w:rsidR="001349D1" w:rsidRPr="00107FDA" w:rsidRDefault="001349D1" w:rsidP="00832D7A">
            <w:pPr>
              <w:pStyle w:val="ISM"/>
              <w:spacing w:after="60"/>
              <w:rPr>
                <w:bCs/>
                <w:sz w:val="24"/>
                <w:szCs w:val="24"/>
              </w:rPr>
            </w:pPr>
            <w:r w:rsidRPr="00107FDA">
              <w:rPr>
                <w:bCs/>
                <w:sz w:val="24"/>
                <w:szCs w:val="24"/>
              </w:rPr>
              <w:t>Core Buster</w:t>
            </w:r>
          </w:p>
        </w:tc>
        <w:tc>
          <w:tcPr>
            <w:tcW w:w="3332" w:type="dxa"/>
          </w:tcPr>
          <w:p w:rsidR="001349D1" w:rsidRPr="00107FDA" w:rsidRDefault="001349D1" w:rsidP="00832D7A">
            <w:pPr>
              <w:pStyle w:val="ISM"/>
              <w:spacing w:after="60"/>
              <w:jc w:val="center"/>
              <w:rPr>
                <w:bCs/>
                <w:sz w:val="24"/>
                <w:szCs w:val="24"/>
              </w:rPr>
            </w:pPr>
            <w:r w:rsidRPr="00107FDA">
              <w:rPr>
                <w:bCs/>
                <w:sz w:val="24"/>
                <w:szCs w:val="24"/>
              </w:rPr>
              <w:t>103.49</w:t>
            </w:r>
          </w:p>
        </w:tc>
        <w:tc>
          <w:tcPr>
            <w:tcW w:w="3814" w:type="dxa"/>
          </w:tcPr>
          <w:p w:rsidR="001349D1" w:rsidRPr="00107FDA" w:rsidRDefault="001349D1" w:rsidP="00832D7A">
            <w:pPr>
              <w:pStyle w:val="ISM"/>
              <w:spacing w:after="60"/>
              <w:jc w:val="center"/>
              <w:rPr>
                <w:bCs/>
                <w:sz w:val="24"/>
                <w:szCs w:val="24"/>
              </w:rPr>
            </w:pPr>
            <w:r w:rsidRPr="00107FDA">
              <w:rPr>
                <w:bCs/>
                <w:sz w:val="24"/>
                <w:szCs w:val="24"/>
              </w:rPr>
              <w:t>102.61</w:t>
            </w:r>
          </w:p>
        </w:tc>
      </w:tr>
      <w:tr w:rsidR="001349D1" w:rsidRPr="00107FDA" w:rsidTr="00832D7A">
        <w:trPr>
          <w:jc w:val="center"/>
        </w:trPr>
        <w:tc>
          <w:tcPr>
            <w:tcW w:w="1502" w:type="dxa"/>
          </w:tcPr>
          <w:p w:rsidR="001349D1" w:rsidRPr="00107FDA" w:rsidRDefault="001349D1" w:rsidP="00832D7A">
            <w:pPr>
              <w:pStyle w:val="ISM"/>
              <w:spacing w:after="60"/>
              <w:rPr>
                <w:bCs/>
                <w:sz w:val="24"/>
                <w:szCs w:val="24"/>
              </w:rPr>
            </w:pPr>
            <w:r w:rsidRPr="00107FDA">
              <w:rPr>
                <w:bCs/>
                <w:sz w:val="24"/>
                <w:szCs w:val="24"/>
              </w:rPr>
              <w:t>Life Fit</w:t>
            </w:r>
          </w:p>
        </w:tc>
        <w:tc>
          <w:tcPr>
            <w:tcW w:w="3332" w:type="dxa"/>
          </w:tcPr>
          <w:p w:rsidR="001349D1" w:rsidRPr="00107FDA" w:rsidRDefault="001349D1" w:rsidP="00832D7A">
            <w:pPr>
              <w:pStyle w:val="ISM"/>
              <w:spacing w:after="60"/>
              <w:jc w:val="center"/>
              <w:rPr>
                <w:bCs/>
                <w:sz w:val="24"/>
                <w:szCs w:val="24"/>
              </w:rPr>
            </w:pPr>
            <w:r w:rsidRPr="00107FDA">
              <w:rPr>
                <w:bCs/>
                <w:sz w:val="24"/>
                <w:szCs w:val="24"/>
              </w:rPr>
              <w:t>60.37</w:t>
            </w:r>
          </w:p>
        </w:tc>
        <w:tc>
          <w:tcPr>
            <w:tcW w:w="3814" w:type="dxa"/>
          </w:tcPr>
          <w:p w:rsidR="001349D1" w:rsidRPr="00107FDA" w:rsidRDefault="001349D1" w:rsidP="00832D7A">
            <w:pPr>
              <w:pStyle w:val="ISM"/>
              <w:spacing w:after="60"/>
              <w:jc w:val="center"/>
              <w:rPr>
                <w:bCs/>
                <w:sz w:val="24"/>
                <w:szCs w:val="24"/>
              </w:rPr>
            </w:pPr>
            <w:r w:rsidRPr="00107FDA">
              <w:rPr>
                <w:bCs/>
                <w:sz w:val="24"/>
                <w:szCs w:val="24"/>
              </w:rPr>
              <w:t>63.70</w:t>
            </w:r>
          </w:p>
        </w:tc>
      </w:tr>
      <w:tr w:rsidR="001349D1" w:rsidRPr="00107FDA" w:rsidTr="00832D7A">
        <w:trPr>
          <w:jc w:val="center"/>
        </w:trPr>
        <w:tc>
          <w:tcPr>
            <w:tcW w:w="1502" w:type="dxa"/>
          </w:tcPr>
          <w:p w:rsidR="001349D1" w:rsidRPr="00107FDA" w:rsidRDefault="001349D1" w:rsidP="00832D7A">
            <w:pPr>
              <w:pStyle w:val="ISM"/>
              <w:spacing w:after="60"/>
              <w:rPr>
                <w:bCs/>
                <w:sz w:val="24"/>
                <w:szCs w:val="24"/>
              </w:rPr>
            </w:pPr>
            <w:r w:rsidRPr="00107FDA">
              <w:rPr>
                <w:bCs/>
                <w:sz w:val="24"/>
                <w:szCs w:val="24"/>
              </w:rPr>
              <w:t>Home Fit</w:t>
            </w:r>
          </w:p>
        </w:tc>
        <w:tc>
          <w:tcPr>
            <w:tcW w:w="3332" w:type="dxa"/>
          </w:tcPr>
          <w:p w:rsidR="001349D1" w:rsidRPr="00107FDA" w:rsidRDefault="001349D1" w:rsidP="00832D7A">
            <w:pPr>
              <w:pStyle w:val="ISM"/>
              <w:spacing w:after="60"/>
              <w:jc w:val="center"/>
              <w:rPr>
                <w:bCs/>
                <w:sz w:val="24"/>
                <w:szCs w:val="24"/>
              </w:rPr>
            </w:pPr>
            <w:r w:rsidRPr="00107FDA">
              <w:rPr>
                <w:bCs/>
                <w:sz w:val="24"/>
                <w:szCs w:val="24"/>
              </w:rPr>
              <w:t>43.12</w:t>
            </w:r>
          </w:p>
        </w:tc>
        <w:tc>
          <w:tcPr>
            <w:tcW w:w="3814" w:type="dxa"/>
          </w:tcPr>
          <w:p w:rsidR="001349D1" w:rsidRPr="00107FDA" w:rsidRDefault="001349D1" w:rsidP="00832D7A">
            <w:pPr>
              <w:pStyle w:val="ISM"/>
              <w:spacing w:after="60"/>
              <w:jc w:val="center"/>
              <w:rPr>
                <w:bCs/>
                <w:sz w:val="24"/>
                <w:szCs w:val="24"/>
              </w:rPr>
            </w:pPr>
            <w:r w:rsidRPr="00107FDA">
              <w:rPr>
                <w:bCs/>
                <w:sz w:val="24"/>
                <w:szCs w:val="24"/>
              </w:rPr>
              <w:t>42.55</w:t>
            </w:r>
          </w:p>
        </w:tc>
      </w:tr>
      <w:tr w:rsidR="001349D1" w:rsidRPr="00107FDA" w:rsidTr="00832D7A">
        <w:trPr>
          <w:jc w:val="center"/>
        </w:trPr>
        <w:tc>
          <w:tcPr>
            <w:tcW w:w="1502" w:type="dxa"/>
          </w:tcPr>
          <w:p w:rsidR="001349D1" w:rsidRPr="00107FDA" w:rsidRDefault="001349D1" w:rsidP="00832D7A">
            <w:pPr>
              <w:pStyle w:val="ISM"/>
              <w:spacing w:after="60"/>
              <w:rPr>
                <w:bCs/>
                <w:sz w:val="24"/>
                <w:szCs w:val="24"/>
              </w:rPr>
            </w:pPr>
            <w:r w:rsidRPr="00107FDA">
              <w:rPr>
                <w:bCs/>
                <w:sz w:val="24"/>
                <w:szCs w:val="24"/>
              </w:rPr>
              <w:t>Torrent</w:t>
            </w:r>
          </w:p>
        </w:tc>
        <w:tc>
          <w:tcPr>
            <w:tcW w:w="3332" w:type="dxa"/>
          </w:tcPr>
          <w:p w:rsidR="001349D1" w:rsidRPr="00107FDA" w:rsidRDefault="001349D1" w:rsidP="00832D7A">
            <w:pPr>
              <w:pStyle w:val="ISM"/>
              <w:spacing w:after="60"/>
              <w:jc w:val="center"/>
              <w:rPr>
                <w:bCs/>
                <w:sz w:val="24"/>
                <w:szCs w:val="24"/>
              </w:rPr>
            </w:pPr>
            <w:r w:rsidRPr="00107FDA">
              <w:rPr>
                <w:bCs/>
                <w:sz w:val="24"/>
                <w:szCs w:val="24"/>
              </w:rPr>
              <w:t>155.23</w:t>
            </w:r>
          </w:p>
        </w:tc>
        <w:tc>
          <w:tcPr>
            <w:tcW w:w="3814" w:type="dxa"/>
          </w:tcPr>
          <w:p w:rsidR="001349D1" w:rsidRPr="00107FDA" w:rsidRDefault="001349D1" w:rsidP="00832D7A">
            <w:pPr>
              <w:pStyle w:val="ISM"/>
              <w:spacing w:after="60"/>
              <w:jc w:val="center"/>
              <w:rPr>
                <w:bCs/>
                <w:sz w:val="24"/>
                <w:szCs w:val="24"/>
              </w:rPr>
            </w:pPr>
            <w:r w:rsidRPr="00107FDA">
              <w:rPr>
                <w:bCs/>
                <w:sz w:val="24"/>
                <w:szCs w:val="24"/>
              </w:rPr>
              <w:t>160.87</w:t>
            </w:r>
          </w:p>
        </w:tc>
      </w:tr>
      <w:tr w:rsidR="001349D1" w:rsidRPr="00107FDA" w:rsidTr="00832D7A">
        <w:trPr>
          <w:jc w:val="center"/>
        </w:trPr>
        <w:tc>
          <w:tcPr>
            <w:tcW w:w="1502" w:type="dxa"/>
          </w:tcPr>
          <w:p w:rsidR="001349D1" w:rsidRPr="00107FDA" w:rsidRDefault="001349D1" w:rsidP="00832D7A">
            <w:pPr>
              <w:pStyle w:val="ISM"/>
              <w:spacing w:after="60"/>
              <w:jc w:val="left"/>
              <w:rPr>
                <w:bCs/>
                <w:sz w:val="24"/>
                <w:szCs w:val="24"/>
              </w:rPr>
            </w:pPr>
            <w:r w:rsidRPr="00107FDA">
              <w:rPr>
                <w:bCs/>
                <w:sz w:val="24"/>
                <w:szCs w:val="24"/>
              </w:rPr>
              <w:t xml:space="preserve">All Other </w:t>
            </w:r>
            <w:r w:rsidRPr="00107FDA">
              <w:rPr>
                <w:bCs/>
                <w:sz w:val="24"/>
                <w:szCs w:val="24"/>
              </w:rPr>
              <w:lastRenderedPageBreak/>
              <w:t>Brands</w:t>
            </w:r>
          </w:p>
        </w:tc>
        <w:tc>
          <w:tcPr>
            <w:tcW w:w="3332" w:type="dxa"/>
          </w:tcPr>
          <w:p w:rsidR="001349D1" w:rsidRPr="00107FDA" w:rsidRDefault="001349D1" w:rsidP="00832D7A">
            <w:pPr>
              <w:pStyle w:val="ISM"/>
              <w:spacing w:after="60"/>
              <w:jc w:val="left"/>
              <w:rPr>
                <w:bCs/>
                <w:sz w:val="24"/>
                <w:szCs w:val="24"/>
              </w:rPr>
            </w:pPr>
            <w:r w:rsidRPr="00107FDA">
              <w:rPr>
                <w:bCs/>
                <w:sz w:val="24"/>
                <w:szCs w:val="24"/>
              </w:rPr>
              <w:lastRenderedPageBreak/>
              <w:t>= 862.4 – 103.49 -60.37 -</w:t>
            </w:r>
            <w:r w:rsidRPr="00107FDA">
              <w:rPr>
                <w:bCs/>
                <w:sz w:val="24"/>
                <w:szCs w:val="24"/>
              </w:rPr>
              <w:lastRenderedPageBreak/>
              <w:t xml:space="preserve">43.12 -155.23 = </w:t>
            </w:r>
            <w:r w:rsidRPr="00107FDA">
              <w:rPr>
                <w:bCs/>
                <w:sz w:val="24"/>
                <w:szCs w:val="24"/>
                <w:u w:val="double"/>
              </w:rPr>
              <w:t>500.19</w:t>
            </w:r>
          </w:p>
        </w:tc>
        <w:tc>
          <w:tcPr>
            <w:tcW w:w="3814" w:type="dxa"/>
          </w:tcPr>
          <w:p w:rsidR="001349D1" w:rsidRPr="00107FDA" w:rsidRDefault="001349D1" w:rsidP="00832D7A">
            <w:pPr>
              <w:pStyle w:val="ISM"/>
              <w:spacing w:after="60"/>
              <w:rPr>
                <w:bCs/>
                <w:sz w:val="24"/>
                <w:szCs w:val="24"/>
              </w:rPr>
            </w:pPr>
            <w:r w:rsidRPr="00107FDA">
              <w:rPr>
                <w:bCs/>
                <w:sz w:val="24"/>
                <w:szCs w:val="24"/>
              </w:rPr>
              <w:lastRenderedPageBreak/>
              <w:t xml:space="preserve">= 840.84 – 102.61 – 63.70 – </w:t>
            </w:r>
            <w:r w:rsidRPr="00107FDA">
              <w:rPr>
                <w:bCs/>
                <w:sz w:val="24"/>
                <w:szCs w:val="24"/>
              </w:rPr>
              <w:lastRenderedPageBreak/>
              <w:t xml:space="preserve">42.55 – 160.87 = </w:t>
            </w:r>
            <w:r w:rsidRPr="00107FDA">
              <w:rPr>
                <w:bCs/>
                <w:sz w:val="24"/>
                <w:szCs w:val="24"/>
                <w:u w:val="double"/>
              </w:rPr>
              <w:t>471.11</w:t>
            </w:r>
          </w:p>
        </w:tc>
      </w:tr>
      <w:tr w:rsidR="001349D1" w:rsidRPr="00107FDA" w:rsidTr="00832D7A">
        <w:trPr>
          <w:jc w:val="center"/>
        </w:trPr>
        <w:tc>
          <w:tcPr>
            <w:tcW w:w="1502" w:type="dxa"/>
          </w:tcPr>
          <w:p w:rsidR="001349D1" w:rsidRPr="00107FDA" w:rsidRDefault="001349D1" w:rsidP="00832D7A">
            <w:pPr>
              <w:pStyle w:val="ISM"/>
              <w:spacing w:after="60"/>
              <w:rPr>
                <w:bCs/>
                <w:sz w:val="24"/>
                <w:szCs w:val="24"/>
              </w:rPr>
            </w:pPr>
            <w:r w:rsidRPr="00107FDA">
              <w:rPr>
                <w:bCs/>
                <w:sz w:val="24"/>
                <w:szCs w:val="24"/>
              </w:rPr>
              <w:lastRenderedPageBreak/>
              <w:t>Total</w:t>
            </w:r>
          </w:p>
        </w:tc>
        <w:tc>
          <w:tcPr>
            <w:tcW w:w="3332" w:type="dxa"/>
          </w:tcPr>
          <w:p w:rsidR="001349D1" w:rsidRPr="00107FDA" w:rsidRDefault="001349D1" w:rsidP="00832D7A">
            <w:pPr>
              <w:pStyle w:val="ISM"/>
              <w:spacing w:after="60"/>
              <w:jc w:val="center"/>
              <w:rPr>
                <w:bCs/>
                <w:sz w:val="24"/>
                <w:szCs w:val="24"/>
              </w:rPr>
            </w:pPr>
            <w:r w:rsidRPr="00107FDA">
              <w:rPr>
                <w:bCs/>
                <w:sz w:val="24"/>
                <w:szCs w:val="24"/>
              </w:rPr>
              <w:t>862.4</w:t>
            </w:r>
          </w:p>
        </w:tc>
        <w:tc>
          <w:tcPr>
            <w:tcW w:w="3814" w:type="dxa"/>
          </w:tcPr>
          <w:p w:rsidR="001349D1" w:rsidRPr="00107FDA" w:rsidRDefault="001349D1" w:rsidP="00832D7A">
            <w:pPr>
              <w:pStyle w:val="ISM"/>
              <w:spacing w:after="60"/>
              <w:jc w:val="left"/>
              <w:rPr>
                <w:bCs/>
                <w:sz w:val="24"/>
                <w:szCs w:val="24"/>
              </w:rPr>
            </w:pPr>
            <w:r w:rsidRPr="00107FDA">
              <w:rPr>
                <w:bCs/>
                <w:sz w:val="24"/>
                <w:szCs w:val="24"/>
              </w:rPr>
              <w:t xml:space="preserve">= 862.4(1 – 2.5%) = </w:t>
            </w:r>
            <w:r w:rsidRPr="00107FDA">
              <w:rPr>
                <w:bCs/>
                <w:sz w:val="24"/>
                <w:szCs w:val="24"/>
                <w:u w:val="double"/>
              </w:rPr>
              <w:t>840.84</w:t>
            </w:r>
          </w:p>
        </w:tc>
      </w:tr>
    </w:tbl>
    <w:p w:rsidR="001349D1" w:rsidRPr="00107FDA" w:rsidRDefault="001349D1" w:rsidP="001349D1">
      <w:pPr>
        <w:pStyle w:val="ISM"/>
        <w:spacing w:after="60"/>
        <w:rPr>
          <w:bCs/>
          <w:sz w:val="24"/>
          <w:szCs w:val="24"/>
        </w:rPr>
      </w:pP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r>
      <w:r w:rsidR="00721D85" w:rsidRPr="00107FDA">
        <w:rPr>
          <w:bCs/>
          <w:sz w:val="24"/>
          <w:szCs w:val="24"/>
        </w:rPr>
        <w:t>a)</w:t>
      </w:r>
      <w:r w:rsidRPr="00107FDA">
        <w:rPr>
          <w:bCs/>
          <w:sz w:val="24"/>
          <w:szCs w:val="24"/>
        </w:rPr>
        <w:t xml:space="preserve"> </w:t>
      </w:r>
      <w:r w:rsidR="001349D1" w:rsidRPr="00107FDA">
        <w:rPr>
          <w:bCs/>
          <w:sz w:val="24"/>
          <w:szCs w:val="24"/>
        </w:rPr>
        <w:t xml:space="preserve">Market Share for each brand </w:t>
      </w:r>
    </w:p>
    <w:tbl>
      <w:tblPr>
        <w:tblStyle w:val="TableGrid"/>
        <w:tblW w:w="0" w:type="auto"/>
        <w:tblInd w:w="420" w:type="dxa"/>
        <w:tblLook w:val="04A0" w:firstRow="1" w:lastRow="0" w:firstColumn="1" w:lastColumn="0" w:noHBand="0" w:noVBand="1"/>
      </w:tblPr>
      <w:tblGrid>
        <w:gridCol w:w="1673"/>
        <w:gridCol w:w="3065"/>
        <w:gridCol w:w="4179"/>
      </w:tblGrid>
      <w:tr w:rsidR="001349D1" w:rsidRPr="00107FDA" w:rsidTr="00832D7A">
        <w:tc>
          <w:tcPr>
            <w:tcW w:w="1673" w:type="dxa"/>
          </w:tcPr>
          <w:p w:rsidR="001349D1" w:rsidRPr="00107FDA" w:rsidRDefault="001349D1" w:rsidP="00832D7A">
            <w:pPr>
              <w:pStyle w:val="ISM"/>
              <w:spacing w:after="60"/>
              <w:rPr>
                <w:b/>
                <w:bCs/>
                <w:sz w:val="24"/>
                <w:szCs w:val="24"/>
              </w:rPr>
            </w:pPr>
            <w:r w:rsidRPr="00107FDA">
              <w:rPr>
                <w:b/>
                <w:bCs/>
                <w:sz w:val="24"/>
                <w:szCs w:val="24"/>
              </w:rPr>
              <w:t>Brand</w:t>
            </w:r>
          </w:p>
        </w:tc>
        <w:tc>
          <w:tcPr>
            <w:tcW w:w="3065" w:type="dxa"/>
          </w:tcPr>
          <w:p w:rsidR="001349D1" w:rsidRPr="00107FDA" w:rsidRDefault="001349D1" w:rsidP="00832D7A">
            <w:pPr>
              <w:pStyle w:val="ISM"/>
              <w:spacing w:after="60"/>
              <w:rPr>
                <w:b/>
                <w:bCs/>
                <w:sz w:val="24"/>
                <w:szCs w:val="24"/>
              </w:rPr>
            </w:pPr>
            <w:r w:rsidRPr="00107FDA">
              <w:rPr>
                <w:b/>
                <w:bCs/>
                <w:sz w:val="24"/>
                <w:szCs w:val="24"/>
              </w:rPr>
              <w:t>2019 Market Share</w:t>
            </w:r>
          </w:p>
        </w:tc>
        <w:tc>
          <w:tcPr>
            <w:tcW w:w="4179" w:type="dxa"/>
          </w:tcPr>
          <w:p w:rsidR="001349D1" w:rsidRPr="00107FDA" w:rsidRDefault="001349D1" w:rsidP="00832D7A">
            <w:pPr>
              <w:pStyle w:val="ISM"/>
              <w:spacing w:after="60"/>
              <w:rPr>
                <w:b/>
                <w:bCs/>
                <w:sz w:val="24"/>
                <w:szCs w:val="24"/>
              </w:rPr>
            </w:pPr>
            <w:r w:rsidRPr="00107FDA">
              <w:rPr>
                <w:b/>
                <w:bCs/>
                <w:sz w:val="24"/>
                <w:szCs w:val="24"/>
              </w:rPr>
              <w:t>2020 Market Share</w:t>
            </w:r>
          </w:p>
        </w:tc>
      </w:tr>
      <w:tr w:rsidR="001349D1" w:rsidRPr="00107FDA" w:rsidTr="00832D7A">
        <w:tc>
          <w:tcPr>
            <w:tcW w:w="1673" w:type="dxa"/>
          </w:tcPr>
          <w:p w:rsidR="001349D1" w:rsidRPr="00107FDA" w:rsidRDefault="001349D1" w:rsidP="00832D7A">
            <w:pPr>
              <w:pStyle w:val="ISM"/>
              <w:spacing w:after="60"/>
              <w:rPr>
                <w:bCs/>
                <w:sz w:val="24"/>
                <w:szCs w:val="24"/>
              </w:rPr>
            </w:pPr>
            <w:r w:rsidRPr="00107FDA">
              <w:rPr>
                <w:bCs/>
                <w:sz w:val="24"/>
                <w:szCs w:val="24"/>
              </w:rPr>
              <w:t>Core Buster</w:t>
            </w:r>
          </w:p>
        </w:tc>
        <w:tc>
          <w:tcPr>
            <w:tcW w:w="3065"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$103.49M</m:t>
                    </m:r>
                  </m:num>
                  <m:den>
                    <m:r>
                      <w:rPr>
                        <w:rFonts w:ascii="Cambria Math" w:hAnsi="Cambria Math"/>
                        <w:sz w:val="24"/>
                        <w:szCs w:val="24"/>
                      </w:rPr>
                      <m:t>$862.4M</m:t>
                    </m:r>
                  </m:den>
                </m:f>
                <m:r>
                  <w:rPr>
                    <w:rFonts w:ascii="Cambria Math" w:hAnsi="Cambria Math"/>
                    <w:sz w:val="24"/>
                    <w:szCs w:val="24"/>
                  </w:rPr>
                  <m:t>×100%=12.0%</m:t>
                </m:r>
              </m:oMath>
            </m:oMathPara>
          </w:p>
        </w:tc>
        <w:tc>
          <w:tcPr>
            <w:tcW w:w="4179"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$102.61M</m:t>
                    </m:r>
                  </m:num>
                  <m:den>
                    <m:r>
                      <w:rPr>
                        <w:rFonts w:ascii="Cambria Math" w:hAnsi="Cambria Math"/>
                        <w:sz w:val="24"/>
                        <w:szCs w:val="24"/>
                      </w:rPr>
                      <m:t>$840.84M</m:t>
                    </m:r>
                  </m:den>
                </m:f>
                <m:r>
                  <w:rPr>
                    <w:rFonts w:ascii="Cambria Math" w:hAnsi="Cambria Math"/>
                    <w:sz w:val="24"/>
                    <w:szCs w:val="24"/>
                  </w:rPr>
                  <m:t>×100%=12.20%</m:t>
                </m:r>
              </m:oMath>
            </m:oMathPara>
          </w:p>
        </w:tc>
      </w:tr>
      <w:tr w:rsidR="001349D1" w:rsidRPr="00107FDA" w:rsidTr="00832D7A">
        <w:tc>
          <w:tcPr>
            <w:tcW w:w="1673" w:type="dxa"/>
          </w:tcPr>
          <w:p w:rsidR="001349D1" w:rsidRPr="00107FDA" w:rsidRDefault="001349D1" w:rsidP="00832D7A">
            <w:pPr>
              <w:pStyle w:val="ISM"/>
              <w:spacing w:after="60"/>
              <w:rPr>
                <w:bCs/>
                <w:sz w:val="24"/>
                <w:szCs w:val="24"/>
              </w:rPr>
            </w:pPr>
            <w:r w:rsidRPr="00107FDA">
              <w:rPr>
                <w:bCs/>
                <w:sz w:val="24"/>
                <w:szCs w:val="24"/>
              </w:rPr>
              <w:t>Life Fit</w:t>
            </w:r>
          </w:p>
        </w:tc>
        <w:tc>
          <w:tcPr>
            <w:tcW w:w="3065"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$60.37M</m:t>
                    </m:r>
                  </m:num>
                  <m:den>
                    <m:r>
                      <w:rPr>
                        <w:rFonts w:ascii="Cambria Math" w:hAnsi="Cambria Math"/>
                        <w:sz w:val="24"/>
                        <w:szCs w:val="24"/>
                      </w:rPr>
                      <m:t>$862.4M</m:t>
                    </m:r>
                  </m:den>
                </m:f>
                <m:r>
                  <w:rPr>
                    <w:rFonts w:ascii="Cambria Math" w:hAnsi="Cambria Math"/>
                    <w:sz w:val="24"/>
                    <w:szCs w:val="24"/>
                  </w:rPr>
                  <m:t>×100%=7.0%</m:t>
                </m:r>
              </m:oMath>
            </m:oMathPara>
          </w:p>
        </w:tc>
        <w:tc>
          <w:tcPr>
            <w:tcW w:w="4179"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$63.70M</m:t>
                    </m:r>
                  </m:num>
                  <m:den>
                    <m:r>
                      <w:rPr>
                        <w:rFonts w:ascii="Cambria Math" w:hAnsi="Cambria Math"/>
                        <w:sz w:val="24"/>
                        <w:szCs w:val="24"/>
                      </w:rPr>
                      <m:t>$840.84M</m:t>
                    </m:r>
                  </m:den>
                </m:f>
                <m:r>
                  <w:rPr>
                    <w:rFonts w:ascii="Cambria Math" w:hAnsi="Cambria Math"/>
                    <w:sz w:val="24"/>
                    <w:szCs w:val="24"/>
                  </w:rPr>
                  <m:t>×100%=7.58%</m:t>
                </m:r>
              </m:oMath>
            </m:oMathPara>
          </w:p>
        </w:tc>
      </w:tr>
      <w:tr w:rsidR="001349D1" w:rsidRPr="00107FDA" w:rsidTr="00832D7A">
        <w:tc>
          <w:tcPr>
            <w:tcW w:w="1673" w:type="dxa"/>
          </w:tcPr>
          <w:p w:rsidR="001349D1" w:rsidRPr="00107FDA" w:rsidRDefault="001349D1" w:rsidP="00832D7A">
            <w:pPr>
              <w:pStyle w:val="ISM"/>
              <w:spacing w:after="60"/>
              <w:rPr>
                <w:bCs/>
                <w:sz w:val="24"/>
                <w:szCs w:val="24"/>
              </w:rPr>
            </w:pPr>
            <w:r w:rsidRPr="00107FDA">
              <w:rPr>
                <w:bCs/>
                <w:sz w:val="24"/>
                <w:szCs w:val="24"/>
              </w:rPr>
              <w:t>Home Fit</w:t>
            </w:r>
          </w:p>
        </w:tc>
        <w:tc>
          <w:tcPr>
            <w:tcW w:w="3065"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$43.12M</m:t>
                    </m:r>
                  </m:num>
                  <m:den>
                    <m:r>
                      <w:rPr>
                        <w:rFonts w:ascii="Cambria Math" w:hAnsi="Cambria Math"/>
                        <w:sz w:val="24"/>
                        <w:szCs w:val="24"/>
                      </w:rPr>
                      <m:t>$862.4M</m:t>
                    </m:r>
                  </m:den>
                </m:f>
                <m:r>
                  <w:rPr>
                    <w:rFonts w:ascii="Cambria Math" w:hAnsi="Cambria Math"/>
                    <w:sz w:val="24"/>
                    <w:szCs w:val="24"/>
                  </w:rPr>
                  <m:t>×100%=5.0%</m:t>
                </m:r>
              </m:oMath>
            </m:oMathPara>
          </w:p>
        </w:tc>
        <w:tc>
          <w:tcPr>
            <w:tcW w:w="4179"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$42.55M</m:t>
                    </m:r>
                  </m:num>
                  <m:den>
                    <m:r>
                      <w:rPr>
                        <w:rFonts w:ascii="Cambria Math" w:hAnsi="Cambria Math"/>
                        <w:sz w:val="24"/>
                        <w:szCs w:val="24"/>
                      </w:rPr>
                      <m:t>$840.84M</m:t>
                    </m:r>
                  </m:den>
                </m:f>
                <m:r>
                  <w:rPr>
                    <w:rFonts w:ascii="Cambria Math" w:hAnsi="Cambria Math"/>
                    <w:sz w:val="24"/>
                    <w:szCs w:val="24"/>
                  </w:rPr>
                  <m:t>×100%=5.06%</m:t>
                </m:r>
              </m:oMath>
            </m:oMathPara>
          </w:p>
        </w:tc>
      </w:tr>
      <w:tr w:rsidR="001349D1" w:rsidRPr="00107FDA" w:rsidTr="00832D7A">
        <w:tc>
          <w:tcPr>
            <w:tcW w:w="1673" w:type="dxa"/>
          </w:tcPr>
          <w:p w:rsidR="001349D1" w:rsidRPr="00107FDA" w:rsidRDefault="001349D1" w:rsidP="00832D7A">
            <w:pPr>
              <w:pStyle w:val="ISM"/>
              <w:spacing w:after="60"/>
              <w:rPr>
                <w:bCs/>
                <w:sz w:val="24"/>
                <w:szCs w:val="24"/>
              </w:rPr>
            </w:pPr>
            <w:r w:rsidRPr="00107FDA">
              <w:rPr>
                <w:bCs/>
                <w:sz w:val="24"/>
                <w:szCs w:val="24"/>
              </w:rPr>
              <w:t>Torrent</w:t>
            </w:r>
          </w:p>
        </w:tc>
        <w:tc>
          <w:tcPr>
            <w:tcW w:w="3065"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$155.23M</m:t>
                    </m:r>
                  </m:num>
                  <m:den>
                    <m:r>
                      <w:rPr>
                        <w:rFonts w:ascii="Cambria Math" w:hAnsi="Cambria Math"/>
                        <w:sz w:val="24"/>
                        <w:szCs w:val="24"/>
                      </w:rPr>
                      <m:t>$862.4M</m:t>
                    </m:r>
                  </m:den>
                </m:f>
                <m:r>
                  <w:rPr>
                    <w:rFonts w:ascii="Cambria Math" w:hAnsi="Cambria Math"/>
                    <w:sz w:val="24"/>
                    <w:szCs w:val="24"/>
                  </w:rPr>
                  <m:t>×100%=18.0%</m:t>
                </m:r>
              </m:oMath>
            </m:oMathPara>
          </w:p>
        </w:tc>
        <w:tc>
          <w:tcPr>
            <w:tcW w:w="4179"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$160.87M</m:t>
                    </m:r>
                  </m:num>
                  <m:den>
                    <m:r>
                      <w:rPr>
                        <w:rFonts w:ascii="Cambria Math" w:hAnsi="Cambria Math"/>
                        <w:sz w:val="24"/>
                        <w:szCs w:val="24"/>
                      </w:rPr>
                      <m:t>$840.84M</m:t>
                    </m:r>
                  </m:den>
                </m:f>
                <m:r>
                  <w:rPr>
                    <w:rFonts w:ascii="Cambria Math" w:hAnsi="Cambria Math"/>
                    <w:sz w:val="24"/>
                    <w:szCs w:val="24"/>
                  </w:rPr>
                  <m:t>×100%=19.13%</m:t>
                </m:r>
              </m:oMath>
            </m:oMathPara>
          </w:p>
        </w:tc>
      </w:tr>
    </w:tbl>
    <w:p w:rsidR="001349D1" w:rsidRPr="00107FDA" w:rsidRDefault="001349D1" w:rsidP="001349D1">
      <w:pPr>
        <w:pStyle w:val="ISM"/>
        <w:spacing w:after="60"/>
        <w:rPr>
          <w:bCs/>
          <w:sz w:val="24"/>
          <w:szCs w:val="24"/>
        </w:rPr>
      </w:pP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r>
      <w:r w:rsidR="00721D85" w:rsidRPr="00107FDA">
        <w:rPr>
          <w:bCs/>
          <w:sz w:val="24"/>
          <w:szCs w:val="24"/>
        </w:rPr>
        <w:t>b)</w:t>
      </w:r>
      <w:r w:rsidRPr="00107FDA">
        <w:rPr>
          <w:bCs/>
          <w:sz w:val="24"/>
          <w:szCs w:val="24"/>
        </w:rPr>
        <w:t xml:space="preserve"> </w:t>
      </w:r>
      <w:r w:rsidR="001349D1" w:rsidRPr="00107FDA">
        <w:rPr>
          <w:bCs/>
          <w:sz w:val="24"/>
          <w:szCs w:val="24"/>
        </w:rPr>
        <w:t>Market Growth for each brand</w:t>
      </w:r>
    </w:p>
    <w:tbl>
      <w:tblPr>
        <w:tblStyle w:val="TableGrid"/>
        <w:tblW w:w="0" w:type="auto"/>
        <w:tblInd w:w="420" w:type="dxa"/>
        <w:tblLook w:val="04A0" w:firstRow="1" w:lastRow="0" w:firstColumn="1" w:lastColumn="0" w:noHBand="0" w:noVBand="1"/>
      </w:tblPr>
      <w:tblGrid>
        <w:gridCol w:w="2807"/>
        <w:gridCol w:w="5103"/>
      </w:tblGrid>
      <w:tr w:rsidR="001349D1" w:rsidRPr="00107FDA" w:rsidTr="00832D7A">
        <w:tc>
          <w:tcPr>
            <w:tcW w:w="2807" w:type="dxa"/>
          </w:tcPr>
          <w:p w:rsidR="001349D1" w:rsidRPr="00107FDA" w:rsidRDefault="001349D1" w:rsidP="00832D7A">
            <w:pPr>
              <w:pStyle w:val="ISM"/>
              <w:spacing w:after="60"/>
              <w:rPr>
                <w:b/>
                <w:bCs/>
                <w:sz w:val="24"/>
                <w:szCs w:val="24"/>
              </w:rPr>
            </w:pPr>
            <w:r w:rsidRPr="00107FDA">
              <w:rPr>
                <w:b/>
                <w:bCs/>
                <w:sz w:val="24"/>
                <w:szCs w:val="24"/>
              </w:rPr>
              <w:t>Brand</w:t>
            </w:r>
          </w:p>
        </w:tc>
        <w:tc>
          <w:tcPr>
            <w:tcW w:w="5103" w:type="dxa"/>
          </w:tcPr>
          <w:p w:rsidR="001349D1" w:rsidRPr="00107FDA" w:rsidRDefault="001349D1" w:rsidP="00832D7A">
            <w:pPr>
              <w:pStyle w:val="ISM"/>
              <w:spacing w:after="60"/>
              <w:jc w:val="center"/>
              <w:rPr>
                <w:b/>
                <w:bCs/>
                <w:sz w:val="24"/>
                <w:szCs w:val="24"/>
              </w:rPr>
            </w:pPr>
            <w:r w:rsidRPr="00107FDA">
              <w:rPr>
                <w:b/>
                <w:bCs/>
                <w:sz w:val="24"/>
                <w:szCs w:val="24"/>
              </w:rPr>
              <w:t>Market Growth</w:t>
            </w:r>
          </w:p>
        </w:tc>
      </w:tr>
      <w:tr w:rsidR="001349D1" w:rsidRPr="00107FDA" w:rsidTr="00832D7A">
        <w:tc>
          <w:tcPr>
            <w:tcW w:w="2807" w:type="dxa"/>
          </w:tcPr>
          <w:p w:rsidR="001349D1" w:rsidRPr="00107FDA" w:rsidRDefault="001349D1" w:rsidP="00832D7A">
            <w:pPr>
              <w:pStyle w:val="ISM"/>
              <w:spacing w:after="60"/>
              <w:rPr>
                <w:bCs/>
                <w:sz w:val="24"/>
                <w:szCs w:val="24"/>
              </w:rPr>
            </w:pPr>
            <w:r w:rsidRPr="00107FDA">
              <w:rPr>
                <w:bCs/>
                <w:sz w:val="24"/>
                <w:szCs w:val="24"/>
              </w:rPr>
              <w:t>Core Buster</w:t>
            </w:r>
          </w:p>
        </w:tc>
        <w:tc>
          <w:tcPr>
            <w:tcW w:w="5103"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102.61-103.49</m:t>
                    </m:r>
                  </m:num>
                  <m:den>
                    <m:r>
                      <w:rPr>
                        <w:rFonts w:ascii="Cambria Math" w:hAnsi="Cambria Math"/>
                        <w:sz w:val="24"/>
                        <w:szCs w:val="24"/>
                      </w:rPr>
                      <m:t>103.49</m:t>
                    </m:r>
                  </m:den>
                </m:f>
                <m:r>
                  <w:rPr>
                    <w:rFonts w:ascii="Cambria Math" w:hAnsi="Cambria Math"/>
                    <w:sz w:val="24"/>
                    <w:szCs w:val="24"/>
                  </w:rPr>
                  <m:t>×100%=-0.85%</m:t>
                </m:r>
              </m:oMath>
            </m:oMathPara>
          </w:p>
        </w:tc>
      </w:tr>
      <w:tr w:rsidR="001349D1" w:rsidRPr="00107FDA" w:rsidTr="00832D7A">
        <w:tc>
          <w:tcPr>
            <w:tcW w:w="2807" w:type="dxa"/>
          </w:tcPr>
          <w:p w:rsidR="001349D1" w:rsidRPr="00107FDA" w:rsidRDefault="001349D1" w:rsidP="00832D7A">
            <w:pPr>
              <w:pStyle w:val="ISM"/>
              <w:spacing w:after="60"/>
              <w:rPr>
                <w:bCs/>
                <w:sz w:val="24"/>
                <w:szCs w:val="24"/>
              </w:rPr>
            </w:pPr>
            <w:r w:rsidRPr="00107FDA">
              <w:rPr>
                <w:bCs/>
                <w:sz w:val="24"/>
                <w:szCs w:val="24"/>
              </w:rPr>
              <w:t>Life Fit</w:t>
            </w:r>
          </w:p>
        </w:tc>
        <w:tc>
          <w:tcPr>
            <w:tcW w:w="5103"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63.70-60.37</m:t>
                    </m:r>
                  </m:num>
                  <m:den>
                    <m:r>
                      <w:rPr>
                        <w:rFonts w:ascii="Cambria Math" w:hAnsi="Cambria Math"/>
                        <w:sz w:val="24"/>
                        <w:szCs w:val="24"/>
                      </w:rPr>
                      <m:t>60.37</m:t>
                    </m:r>
                  </m:den>
                </m:f>
                <m:r>
                  <w:rPr>
                    <w:rFonts w:ascii="Cambria Math" w:hAnsi="Cambria Math"/>
                    <w:sz w:val="24"/>
                    <w:szCs w:val="24"/>
                  </w:rPr>
                  <m:t>×100%=5.52%</m:t>
                </m:r>
              </m:oMath>
            </m:oMathPara>
          </w:p>
        </w:tc>
      </w:tr>
      <w:tr w:rsidR="001349D1" w:rsidRPr="00107FDA" w:rsidTr="00832D7A">
        <w:tc>
          <w:tcPr>
            <w:tcW w:w="2807" w:type="dxa"/>
          </w:tcPr>
          <w:p w:rsidR="001349D1" w:rsidRPr="00107FDA" w:rsidRDefault="001349D1" w:rsidP="00832D7A">
            <w:pPr>
              <w:pStyle w:val="ISM"/>
              <w:spacing w:after="60"/>
              <w:rPr>
                <w:bCs/>
                <w:sz w:val="24"/>
                <w:szCs w:val="24"/>
              </w:rPr>
            </w:pPr>
            <w:r w:rsidRPr="00107FDA">
              <w:rPr>
                <w:bCs/>
                <w:sz w:val="24"/>
                <w:szCs w:val="24"/>
              </w:rPr>
              <w:t>Home Fit</w:t>
            </w:r>
          </w:p>
        </w:tc>
        <w:tc>
          <w:tcPr>
            <w:tcW w:w="5103"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42.55-43.12</m:t>
                    </m:r>
                  </m:num>
                  <m:den>
                    <m:r>
                      <w:rPr>
                        <w:rFonts w:ascii="Cambria Math" w:hAnsi="Cambria Math"/>
                        <w:sz w:val="24"/>
                        <w:szCs w:val="24"/>
                      </w:rPr>
                      <m:t>43.12</m:t>
                    </m:r>
                  </m:den>
                </m:f>
                <m:r>
                  <w:rPr>
                    <w:rFonts w:ascii="Cambria Math" w:hAnsi="Cambria Math"/>
                    <w:sz w:val="24"/>
                    <w:szCs w:val="24"/>
                  </w:rPr>
                  <m:t>×100%=-1.32%</m:t>
                </m:r>
              </m:oMath>
            </m:oMathPara>
          </w:p>
        </w:tc>
      </w:tr>
      <w:tr w:rsidR="001349D1" w:rsidRPr="00107FDA" w:rsidTr="00832D7A">
        <w:tc>
          <w:tcPr>
            <w:tcW w:w="2807" w:type="dxa"/>
          </w:tcPr>
          <w:p w:rsidR="001349D1" w:rsidRPr="00107FDA" w:rsidRDefault="001349D1" w:rsidP="00832D7A">
            <w:pPr>
              <w:pStyle w:val="ISM"/>
              <w:spacing w:after="60"/>
              <w:rPr>
                <w:bCs/>
                <w:sz w:val="24"/>
                <w:szCs w:val="24"/>
              </w:rPr>
            </w:pPr>
            <w:r w:rsidRPr="00107FDA">
              <w:rPr>
                <w:bCs/>
                <w:sz w:val="24"/>
                <w:szCs w:val="24"/>
              </w:rPr>
              <w:t>Torrent</w:t>
            </w:r>
          </w:p>
        </w:tc>
        <w:tc>
          <w:tcPr>
            <w:tcW w:w="5103" w:type="dxa"/>
          </w:tcPr>
          <w:p w:rsidR="001349D1" w:rsidRPr="00107FDA" w:rsidRDefault="00F27E92" w:rsidP="00832D7A">
            <w:pPr>
              <w:pStyle w:val="ISM"/>
              <w:spacing w:after="60"/>
              <w:rPr>
                <w:bCs/>
                <w:sz w:val="24"/>
                <w:szCs w:val="24"/>
              </w:rPr>
            </w:pPr>
            <m:oMathPara>
              <m:oMath>
                <m:f>
                  <m:fPr>
                    <m:ctrlPr>
                      <w:rPr>
                        <w:rFonts w:ascii="Cambria Math" w:hAnsi="Cambria Math"/>
                        <w:bCs/>
                        <w:i/>
                        <w:sz w:val="24"/>
                        <w:szCs w:val="24"/>
                      </w:rPr>
                    </m:ctrlPr>
                  </m:fPr>
                  <m:num>
                    <m:r>
                      <w:rPr>
                        <w:rFonts w:ascii="Cambria Math" w:hAnsi="Cambria Math"/>
                        <w:sz w:val="24"/>
                        <w:szCs w:val="24"/>
                      </w:rPr>
                      <m:t>160.87-155.23</m:t>
                    </m:r>
                  </m:num>
                  <m:den>
                    <m:r>
                      <w:rPr>
                        <w:rFonts w:ascii="Cambria Math" w:hAnsi="Cambria Math"/>
                        <w:sz w:val="24"/>
                        <w:szCs w:val="24"/>
                      </w:rPr>
                      <m:t>155.23</m:t>
                    </m:r>
                  </m:den>
                </m:f>
                <m:r>
                  <w:rPr>
                    <w:rFonts w:ascii="Cambria Math" w:hAnsi="Cambria Math"/>
                    <w:sz w:val="24"/>
                    <w:szCs w:val="24"/>
                  </w:rPr>
                  <m:t>×100%=3.63%</m:t>
                </m:r>
              </m:oMath>
            </m:oMathPara>
          </w:p>
        </w:tc>
      </w:tr>
    </w:tbl>
    <w:p w:rsidR="001349D1" w:rsidRPr="00107FDA" w:rsidRDefault="001349D1" w:rsidP="001349D1">
      <w:pPr>
        <w:pStyle w:val="ISM"/>
        <w:spacing w:after="60"/>
        <w:rPr>
          <w:bCs/>
          <w:sz w:val="24"/>
          <w:szCs w:val="24"/>
        </w:rPr>
      </w:pPr>
    </w:p>
    <w:p w:rsidR="001349D1"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r>
      <w:r w:rsidR="00721D85" w:rsidRPr="00107FDA">
        <w:rPr>
          <w:bCs/>
          <w:sz w:val="24"/>
          <w:szCs w:val="24"/>
        </w:rPr>
        <w:t>c)</w:t>
      </w:r>
      <w:r w:rsidRPr="00107FDA">
        <w:rPr>
          <w:bCs/>
          <w:sz w:val="24"/>
          <w:szCs w:val="24"/>
        </w:rPr>
        <w:t xml:space="preserve"> </w:t>
      </w:r>
      <w:r w:rsidR="001349D1" w:rsidRPr="00107FDA">
        <w:rPr>
          <w:bCs/>
          <w:sz w:val="24"/>
          <w:szCs w:val="24"/>
        </w:rPr>
        <w:t xml:space="preserve">Market growth for all other brands in the industry </w:t>
      </w:r>
    </w:p>
    <w:p w:rsidR="001349D1" w:rsidRPr="00107FDA" w:rsidRDefault="001349D1" w:rsidP="001349D1">
      <w:pPr>
        <w:pStyle w:val="ISM"/>
        <w:spacing w:after="60"/>
        <w:ind w:left="420"/>
        <w:rPr>
          <w:bCs/>
          <w:sz w:val="32"/>
          <w:szCs w:val="32"/>
        </w:rPr>
      </w:pPr>
      <w:r w:rsidRPr="00107FDA">
        <w:rPr>
          <w:bCs/>
          <w:sz w:val="24"/>
          <w:szCs w:val="24"/>
        </w:rPr>
        <w:t xml:space="preserve">= </w:t>
      </w:r>
      <m:oMath>
        <m:f>
          <m:fPr>
            <m:ctrlPr>
              <w:rPr>
                <w:rFonts w:ascii="Cambria Math" w:hAnsi="Cambria Math"/>
                <w:bCs/>
                <w:i/>
                <w:sz w:val="28"/>
                <w:szCs w:val="28"/>
              </w:rPr>
            </m:ctrlPr>
          </m:fPr>
          <m:num>
            <m:r>
              <w:rPr>
                <w:rFonts w:ascii="Cambria Math" w:hAnsi="Cambria Math"/>
                <w:sz w:val="28"/>
                <w:szCs w:val="28"/>
              </w:rPr>
              <m:t>471.11-500.19</m:t>
            </m:r>
          </m:num>
          <m:den>
            <m:r>
              <w:rPr>
                <w:rFonts w:ascii="Cambria Math" w:hAnsi="Cambria Math"/>
                <w:sz w:val="28"/>
                <w:szCs w:val="28"/>
              </w:rPr>
              <m:t>500.19</m:t>
            </m:r>
          </m:den>
        </m:f>
        <m:r>
          <w:rPr>
            <w:rFonts w:ascii="Cambria Math" w:hAnsi="Cambria Math"/>
            <w:sz w:val="28"/>
            <w:szCs w:val="28"/>
          </w:rPr>
          <m:t>×100%=-5.81%</m:t>
        </m:r>
      </m:oMath>
    </w:p>
    <w:p w:rsidR="00DC095D" w:rsidRPr="00107FDA" w:rsidRDefault="00DC095D" w:rsidP="00721D85">
      <w:pPr>
        <w:pStyle w:val="ISM"/>
        <w:spacing w:after="60"/>
        <w:ind w:left="861" w:hanging="360"/>
        <w:rPr>
          <w:bCs/>
          <w:sz w:val="24"/>
          <w:szCs w:val="24"/>
        </w:rPr>
      </w:pPr>
    </w:p>
    <w:p w:rsidR="00365E85"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00721D85" w:rsidRPr="00107FDA">
        <w:rPr>
          <w:bCs/>
          <w:sz w:val="24"/>
          <w:szCs w:val="24"/>
        </w:rPr>
        <w:t>7.</w:t>
      </w:r>
      <w:r w:rsidR="00721D85" w:rsidRPr="00107FDA">
        <w:rPr>
          <w:bCs/>
          <w:sz w:val="24"/>
          <w:szCs w:val="24"/>
        </w:rPr>
        <w:tab/>
      </w:r>
      <w:r w:rsidR="00365E85" w:rsidRPr="00107FDA">
        <w:rPr>
          <w:bCs/>
          <w:sz w:val="24"/>
          <w:szCs w:val="24"/>
        </w:rPr>
        <w:t>Given 2019 sales of $146.27M equivalent to 3.6% market share</w:t>
      </w:r>
    </w:p>
    <w:p w:rsidR="00365E85" w:rsidRPr="00107FDA" w:rsidRDefault="00365E85"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t>Athletic wear 2019 industry Sales =</w:t>
      </w:r>
      <w:r w:rsidRPr="00107FDA">
        <w:rPr>
          <w:bCs/>
          <w:sz w:val="28"/>
          <w:szCs w:val="28"/>
        </w:rPr>
        <w:t xml:space="preserve"> </w:t>
      </w:r>
      <m:oMath>
        <m:f>
          <m:fPr>
            <m:ctrlPr>
              <w:rPr>
                <w:rFonts w:ascii="Cambria Math" w:hAnsi="Cambria Math"/>
                <w:bCs/>
                <w:i/>
                <w:sz w:val="28"/>
                <w:szCs w:val="28"/>
              </w:rPr>
            </m:ctrlPr>
          </m:fPr>
          <m:num>
            <m:r>
              <w:rPr>
                <w:rFonts w:ascii="Cambria Math" w:hAnsi="Cambria Math"/>
                <w:sz w:val="28"/>
                <w:szCs w:val="28"/>
              </w:rPr>
              <m:t>$146.27M</m:t>
            </m:r>
          </m:num>
          <m:den>
            <m:r>
              <w:rPr>
                <w:rFonts w:ascii="Cambria Math" w:hAnsi="Cambria Math"/>
                <w:sz w:val="28"/>
                <w:szCs w:val="28"/>
              </w:rPr>
              <m:t>0.036</m:t>
            </m:r>
          </m:den>
        </m:f>
        <m:r>
          <w:rPr>
            <w:rFonts w:ascii="Cambria Math" w:hAnsi="Cambria Math"/>
            <w:sz w:val="28"/>
            <w:szCs w:val="28"/>
          </w:rPr>
          <m:t>=$4063.0</m:t>
        </m:r>
        <m:acc>
          <m:accPr>
            <m:chr m:val="̅"/>
            <m:ctrlPr>
              <w:rPr>
                <w:rFonts w:ascii="Cambria Math" w:hAnsi="Cambria Math"/>
                <w:bCs/>
                <w:i/>
                <w:sz w:val="28"/>
                <w:szCs w:val="28"/>
              </w:rPr>
            </m:ctrlPr>
          </m:accPr>
          <m:e>
            <m:r>
              <w:rPr>
                <w:rFonts w:ascii="Cambria Math" w:hAnsi="Cambria Math"/>
                <w:sz w:val="28"/>
                <w:szCs w:val="28"/>
              </w:rPr>
              <m:t>5</m:t>
            </m:r>
          </m:e>
        </m:acc>
        <m:r>
          <w:rPr>
            <w:rFonts w:ascii="Cambria Math" w:hAnsi="Cambria Math"/>
            <w:sz w:val="28"/>
            <w:szCs w:val="28"/>
          </w:rPr>
          <m:t>M</m:t>
        </m:r>
      </m:oMath>
    </w:p>
    <w:p w:rsidR="00365E85" w:rsidRPr="00107FDA" w:rsidRDefault="00365E85"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Pr="00107FDA">
        <w:rPr>
          <w:bCs/>
          <w:sz w:val="24"/>
          <w:szCs w:val="24"/>
        </w:rPr>
        <w:tab/>
        <w:t>Given 2020 sales of $239.11M equivalent to 5.5% market share</w:t>
      </w:r>
    </w:p>
    <w:p w:rsidR="00365E85" w:rsidRPr="00107FDA" w:rsidRDefault="00365E85" w:rsidP="00DC095D">
      <w:pPr>
        <w:pStyle w:val="ISM"/>
        <w:tabs>
          <w:tab w:val="clear" w:pos="270"/>
          <w:tab w:val="clear" w:pos="540"/>
          <w:tab w:val="decimal" w:pos="274"/>
          <w:tab w:val="left" w:pos="806"/>
        </w:tabs>
        <w:suppressAutoHyphens/>
        <w:spacing w:after="60"/>
        <w:ind w:left="547" w:hanging="547"/>
        <w:rPr>
          <w:bCs/>
          <w:sz w:val="28"/>
          <w:szCs w:val="28"/>
        </w:rPr>
      </w:pPr>
      <w:r w:rsidRPr="00107FDA">
        <w:rPr>
          <w:bCs/>
          <w:sz w:val="24"/>
          <w:szCs w:val="24"/>
        </w:rPr>
        <w:tab/>
      </w:r>
      <w:r w:rsidRPr="00107FDA">
        <w:rPr>
          <w:bCs/>
          <w:sz w:val="24"/>
          <w:szCs w:val="24"/>
        </w:rPr>
        <w:tab/>
        <w:t xml:space="preserve">Athletic wear 2020 industry sales = </w:t>
      </w:r>
      <m:oMath>
        <m:f>
          <m:fPr>
            <m:ctrlPr>
              <w:rPr>
                <w:rFonts w:ascii="Cambria Math" w:hAnsi="Cambria Math"/>
                <w:bCs/>
                <w:i/>
                <w:sz w:val="28"/>
                <w:szCs w:val="28"/>
              </w:rPr>
            </m:ctrlPr>
          </m:fPr>
          <m:num>
            <m:r>
              <w:rPr>
                <w:rFonts w:ascii="Cambria Math" w:hAnsi="Cambria Math"/>
                <w:sz w:val="28"/>
                <w:szCs w:val="28"/>
              </w:rPr>
              <m:t>$239.11M</m:t>
            </m:r>
          </m:num>
          <m:den>
            <m:r>
              <w:rPr>
                <w:rFonts w:ascii="Cambria Math" w:hAnsi="Cambria Math"/>
                <w:sz w:val="28"/>
                <w:szCs w:val="28"/>
              </w:rPr>
              <m:t>0.055</m:t>
            </m:r>
          </m:den>
        </m:f>
        <m:r>
          <w:rPr>
            <w:rFonts w:ascii="Cambria Math" w:hAnsi="Cambria Math"/>
            <w:sz w:val="28"/>
            <w:szCs w:val="28"/>
          </w:rPr>
          <m:t>=$4347.</m:t>
        </m:r>
        <m:acc>
          <m:accPr>
            <m:chr m:val="̅"/>
            <m:ctrlPr>
              <w:rPr>
                <w:rFonts w:ascii="Cambria Math" w:hAnsi="Cambria Math"/>
                <w:bCs/>
                <w:i/>
                <w:sz w:val="28"/>
                <w:szCs w:val="28"/>
              </w:rPr>
            </m:ctrlPr>
          </m:accPr>
          <m:e>
            <m:r>
              <w:rPr>
                <w:rFonts w:ascii="Cambria Math" w:hAnsi="Cambria Math"/>
                <w:sz w:val="28"/>
                <w:szCs w:val="28"/>
              </w:rPr>
              <m:t>45</m:t>
            </m:r>
          </m:e>
        </m:acc>
        <m:r>
          <w:rPr>
            <w:rFonts w:ascii="Cambria Math" w:hAnsi="Cambria Math"/>
            <w:sz w:val="28"/>
            <w:szCs w:val="28"/>
          </w:rPr>
          <m:t>M</m:t>
        </m:r>
      </m:oMath>
    </w:p>
    <w:p w:rsidR="00365E85" w:rsidRPr="00107FDA" w:rsidRDefault="00365E85" w:rsidP="00DC095D">
      <w:pPr>
        <w:pStyle w:val="ISM"/>
        <w:tabs>
          <w:tab w:val="clear" w:pos="270"/>
          <w:tab w:val="clear" w:pos="540"/>
          <w:tab w:val="decimal" w:pos="274"/>
          <w:tab w:val="left" w:pos="806"/>
        </w:tabs>
        <w:suppressAutoHyphens/>
        <w:spacing w:after="60"/>
        <w:ind w:left="547" w:hanging="547"/>
        <w:rPr>
          <w:bCs/>
          <w:sz w:val="24"/>
          <w:szCs w:val="24"/>
          <w:u w:val="double"/>
        </w:rPr>
      </w:pPr>
      <w:r w:rsidRPr="00107FDA">
        <w:rPr>
          <w:bCs/>
          <w:sz w:val="24"/>
          <w:szCs w:val="24"/>
        </w:rPr>
        <w:tab/>
      </w:r>
      <w:r w:rsidRPr="00107FDA">
        <w:rPr>
          <w:bCs/>
          <w:sz w:val="24"/>
          <w:szCs w:val="24"/>
        </w:rPr>
        <w:tab/>
        <w:t xml:space="preserve">Industry growth = </w:t>
      </w:r>
      <m:oMath>
        <m:f>
          <m:fPr>
            <m:ctrlPr>
              <w:rPr>
                <w:rFonts w:ascii="Cambria Math" w:hAnsi="Cambria Math"/>
                <w:bCs/>
                <w:i/>
                <w:sz w:val="24"/>
                <w:szCs w:val="24"/>
              </w:rPr>
            </m:ctrlPr>
          </m:fPr>
          <m:num>
            <m:r>
              <w:rPr>
                <w:rFonts w:ascii="Cambria Math" w:hAnsi="Cambria Math"/>
                <w:sz w:val="28"/>
                <w:szCs w:val="28"/>
              </w:rPr>
              <m:t>$4347.</m:t>
            </m:r>
            <m:acc>
              <m:accPr>
                <m:chr m:val="̅"/>
                <m:ctrlPr>
                  <w:rPr>
                    <w:rFonts w:ascii="Cambria Math" w:hAnsi="Cambria Math"/>
                    <w:bCs/>
                    <w:i/>
                    <w:sz w:val="28"/>
                    <w:szCs w:val="28"/>
                  </w:rPr>
                </m:ctrlPr>
              </m:accPr>
              <m:e>
                <m:r>
                  <w:rPr>
                    <w:rFonts w:ascii="Cambria Math" w:hAnsi="Cambria Math"/>
                    <w:sz w:val="28"/>
                    <w:szCs w:val="28"/>
                  </w:rPr>
                  <m:t>45</m:t>
                </m:r>
              </m:e>
            </m:acc>
            <m:r>
              <w:rPr>
                <w:rFonts w:ascii="Cambria Math" w:hAnsi="Cambria Math"/>
                <w:sz w:val="28"/>
                <w:szCs w:val="28"/>
              </w:rPr>
              <m:t>M-$4063.0</m:t>
            </m:r>
            <m:acc>
              <m:accPr>
                <m:chr m:val="̅"/>
                <m:ctrlPr>
                  <w:rPr>
                    <w:rFonts w:ascii="Cambria Math" w:hAnsi="Cambria Math"/>
                    <w:bCs/>
                    <w:i/>
                    <w:sz w:val="28"/>
                    <w:szCs w:val="28"/>
                  </w:rPr>
                </m:ctrlPr>
              </m:accPr>
              <m:e>
                <m:r>
                  <w:rPr>
                    <w:rFonts w:ascii="Cambria Math" w:hAnsi="Cambria Math"/>
                    <w:sz w:val="28"/>
                    <w:szCs w:val="28"/>
                  </w:rPr>
                  <m:t>5</m:t>
                </m:r>
              </m:e>
            </m:acc>
            <m:r>
              <w:rPr>
                <w:rFonts w:ascii="Cambria Math" w:hAnsi="Cambria Math"/>
                <w:sz w:val="28"/>
                <w:szCs w:val="28"/>
              </w:rPr>
              <m:t xml:space="preserve">M </m:t>
            </m:r>
          </m:num>
          <m:den>
            <m:r>
              <w:rPr>
                <w:rFonts w:ascii="Cambria Math" w:hAnsi="Cambria Math"/>
                <w:sz w:val="28"/>
                <w:szCs w:val="28"/>
              </w:rPr>
              <m:t>$4063.0</m:t>
            </m:r>
            <m:acc>
              <m:accPr>
                <m:chr m:val="̅"/>
                <m:ctrlPr>
                  <w:rPr>
                    <w:rFonts w:ascii="Cambria Math" w:hAnsi="Cambria Math"/>
                    <w:bCs/>
                    <w:i/>
                    <w:sz w:val="28"/>
                    <w:szCs w:val="28"/>
                  </w:rPr>
                </m:ctrlPr>
              </m:accPr>
              <m:e>
                <m:r>
                  <w:rPr>
                    <w:rFonts w:ascii="Cambria Math" w:hAnsi="Cambria Math"/>
                    <w:sz w:val="28"/>
                    <w:szCs w:val="28"/>
                  </w:rPr>
                  <m:t>5</m:t>
                </m:r>
              </m:e>
            </m:acc>
            <m:r>
              <w:rPr>
                <w:rFonts w:ascii="Cambria Math" w:hAnsi="Cambria Math"/>
                <w:sz w:val="28"/>
                <w:szCs w:val="28"/>
              </w:rPr>
              <m:t>M</m:t>
            </m:r>
          </m:den>
        </m:f>
        <m:r>
          <w:rPr>
            <w:rFonts w:ascii="Cambria Math" w:hAnsi="Cambria Math"/>
            <w:sz w:val="24"/>
            <w:szCs w:val="24"/>
          </w:rPr>
          <m:t>×100%=</m:t>
        </m:r>
      </m:oMath>
      <w:r w:rsidRPr="00107FDA">
        <w:rPr>
          <w:bCs/>
          <w:sz w:val="24"/>
          <w:szCs w:val="24"/>
        </w:rPr>
        <w:t xml:space="preserve"> </w:t>
      </w:r>
      <w:r w:rsidRPr="00107FDA">
        <w:rPr>
          <w:bCs/>
          <w:sz w:val="24"/>
          <w:szCs w:val="24"/>
          <w:u w:val="double"/>
        </w:rPr>
        <w:t>7.0% growth</w:t>
      </w:r>
    </w:p>
    <w:p w:rsidR="003A1726" w:rsidRPr="00107FDA" w:rsidRDefault="00DC095D" w:rsidP="00DC095D">
      <w:pPr>
        <w:pStyle w:val="ISM"/>
        <w:tabs>
          <w:tab w:val="clear" w:pos="270"/>
          <w:tab w:val="clear" w:pos="540"/>
          <w:tab w:val="decimal" w:pos="274"/>
          <w:tab w:val="left" w:pos="806"/>
        </w:tabs>
        <w:suppressAutoHyphens/>
        <w:spacing w:after="60"/>
        <w:ind w:left="547" w:hanging="547"/>
        <w:rPr>
          <w:bCs/>
          <w:sz w:val="24"/>
          <w:szCs w:val="24"/>
        </w:rPr>
      </w:pPr>
      <w:r w:rsidRPr="00107FDA">
        <w:rPr>
          <w:bCs/>
          <w:sz w:val="24"/>
          <w:szCs w:val="24"/>
        </w:rPr>
        <w:tab/>
      </w:r>
      <w:r w:rsidR="00721D85" w:rsidRPr="00107FDA">
        <w:rPr>
          <w:bCs/>
          <w:sz w:val="24"/>
          <w:szCs w:val="24"/>
        </w:rPr>
        <w:t>9.</w:t>
      </w:r>
      <w:r w:rsidR="00721D85" w:rsidRPr="00107FDA">
        <w:rPr>
          <w:bCs/>
          <w:sz w:val="24"/>
          <w:szCs w:val="24"/>
        </w:rPr>
        <w:tab/>
      </w:r>
      <w:r w:rsidR="003A1726" w:rsidRPr="00107FDA">
        <w:rPr>
          <w:bCs/>
          <w:sz w:val="24"/>
          <w:szCs w:val="24"/>
        </w:rPr>
        <w:t xml:space="preserve">2019 market share  = </w:t>
      </w:r>
      <m:oMath>
        <m:f>
          <m:fPr>
            <m:ctrlPr>
              <w:rPr>
                <w:rFonts w:ascii="Cambria Math" w:hAnsi="Cambria Math"/>
                <w:bCs/>
                <w:i/>
                <w:sz w:val="24"/>
                <w:szCs w:val="24"/>
              </w:rPr>
            </m:ctrlPr>
          </m:fPr>
          <m:num>
            <m:r>
              <w:rPr>
                <w:rFonts w:ascii="Cambria Math" w:hAnsi="Cambria Math"/>
                <w:sz w:val="24"/>
                <w:szCs w:val="24"/>
              </w:rPr>
              <m:t>$395×14,000</m:t>
            </m:r>
          </m:num>
          <m:den>
            <m:r>
              <w:rPr>
                <w:rFonts w:ascii="Cambria Math" w:hAnsi="Cambria Math"/>
                <w:sz w:val="24"/>
                <w:szCs w:val="24"/>
              </w:rPr>
              <m:t>19.7M</m:t>
            </m:r>
          </m:den>
        </m:f>
        <m:r>
          <w:rPr>
            <w:rFonts w:ascii="Cambria Math" w:hAnsi="Cambria Math"/>
            <w:sz w:val="24"/>
            <w:szCs w:val="24"/>
          </w:rPr>
          <m:t>×100%=</m:t>
        </m:r>
      </m:oMath>
      <w:r w:rsidR="003A1726" w:rsidRPr="00107FDA">
        <w:rPr>
          <w:bCs/>
          <w:sz w:val="24"/>
          <w:szCs w:val="24"/>
        </w:rPr>
        <w:t xml:space="preserve"> </w:t>
      </w:r>
      <w:r w:rsidR="003A1726" w:rsidRPr="00107FDA">
        <w:rPr>
          <w:bCs/>
          <w:sz w:val="24"/>
          <w:szCs w:val="24"/>
          <w:u w:val="double"/>
        </w:rPr>
        <w:t>28.07%</w:t>
      </w:r>
    </w:p>
    <w:p w:rsidR="00DC095D" w:rsidRPr="00107FDA" w:rsidRDefault="00DC095D">
      <w:pPr>
        <w:rPr>
          <w:rFonts w:ascii="Arial" w:hAnsi="Arial" w:cs="Arial"/>
          <w:sz w:val="24"/>
          <w:szCs w:val="24"/>
          <w:lang w:val="en-CA"/>
        </w:rPr>
      </w:pPr>
      <w:r w:rsidRPr="00107FDA">
        <w:rPr>
          <w:sz w:val="24"/>
          <w:szCs w:val="24"/>
        </w:rPr>
        <w:br w:type="page"/>
      </w:r>
    </w:p>
    <w:p w:rsidR="00CE346D" w:rsidRPr="00107FDA" w:rsidRDefault="00DC095D" w:rsidP="00DC095D">
      <w:pPr>
        <w:pStyle w:val="ISM"/>
        <w:tabs>
          <w:tab w:val="clear" w:pos="270"/>
          <w:tab w:val="clear" w:pos="540"/>
          <w:tab w:val="decimal" w:pos="274"/>
          <w:tab w:val="left" w:pos="806"/>
        </w:tabs>
        <w:suppressAutoHyphens/>
        <w:spacing w:after="60"/>
        <w:ind w:left="547" w:hanging="547"/>
        <w:rPr>
          <w:sz w:val="24"/>
          <w:szCs w:val="24"/>
        </w:rPr>
      </w:pPr>
      <w:r w:rsidRPr="00107FDA">
        <w:rPr>
          <w:sz w:val="24"/>
          <w:szCs w:val="24"/>
        </w:rPr>
        <w:lastRenderedPageBreak/>
        <w:tab/>
      </w:r>
      <w:r w:rsidR="00721D85" w:rsidRPr="00107FDA">
        <w:rPr>
          <w:sz w:val="24"/>
          <w:szCs w:val="24"/>
        </w:rPr>
        <w:t>11.</w:t>
      </w:r>
      <w:r w:rsidR="00721D85" w:rsidRPr="00107FDA">
        <w:rPr>
          <w:sz w:val="24"/>
          <w:szCs w:val="24"/>
        </w:rPr>
        <w:tab/>
      </w:r>
      <w:r w:rsidR="00CE346D" w:rsidRPr="00107FDA">
        <w:rPr>
          <w:sz w:val="24"/>
          <w:szCs w:val="24"/>
        </w:rPr>
        <w:t>Google brand 2017 sales = 0.193 x $2.9M = $0.5597M</w:t>
      </w:r>
    </w:p>
    <w:p w:rsidR="00CE346D" w:rsidRPr="00107FDA" w:rsidRDefault="00DC095D" w:rsidP="00DC095D">
      <w:pPr>
        <w:pStyle w:val="ISM"/>
        <w:tabs>
          <w:tab w:val="clear" w:pos="270"/>
          <w:tab w:val="clear" w:pos="540"/>
          <w:tab w:val="decimal" w:pos="274"/>
          <w:tab w:val="left" w:pos="806"/>
        </w:tabs>
        <w:suppressAutoHyphens/>
        <w:spacing w:after="60"/>
        <w:ind w:left="547" w:hanging="547"/>
        <w:rPr>
          <w:sz w:val="24"/>
          <w:szCs w:val="24"/>
        </w:rPr>
      </w:pPr>
      <w:r w:rsidRPr="00107FDA">
        <w:rPr>
          <w:sz w:val="24"/>
          <w:szCs w:val="24"/>
        </w:rPr>
        <w:tab/>
      </w:r>
      <w:r w:rsidRPr="00107FDA">
        <w:rPr>
          <w:sz w:val="24"/>
          <w:szCs w:val="24"/>
        </w:rPr>
        <w:tab/>
      </w:r>
      <w:r w:rsidR="00CE346D" w:rsidRPr="00107FDA">
        <w:rPr>
          <w:sz w:val="24"/>
          <w:szCs w:val="24"/>
        </w:rPr>
        <w:t>Google brand 2018 sales = 0.362 x 9.0M = $3.258M</w:t>
      </w:r>
    </w:p>
    <w:p w:rsidR="00CE346D" w:rsidRPr="00107FDA" w:rsidRDefault="00DC095D" w:rsidP="00DC095D">
      <w:pPr>
        <w:pStyle w:val="ISM"/>
        <w:tabs>
          <w:tab w:val="clear" w:pos="270"/>
          <w:tab w:val="clear" w:pos="540"/>
          <w:tab w:val="decimal" w:pos="274"/>
          <w:tab w:val="left" w:pos="806"/>
        </w:tabs>
        <w:suppressAutoHyphens/>
        <w:spacing w:after="60"/>
        <w:ind w:left="547" w:hanging="547"/>
        <w:rPr>
          <w:sz w:val="24"/>
          <w:szCs w:val="24"/>
        </w:rPr>
      </w:pPr>
      <w:r w:rsidRPr="00107FDA">
        <w:rPr>
          <w:sz w:val="24"/>
          <w:szCs w:val="24"/>
        </w:rPr>
        <w:tab/>
      </w:r>
      <w:r w:rsidRPr="00107FDA">
        <w:rPr>
          <w:sz w:val="24"/>
          <w:szCs w:val="24"/>
        </w:rPr>
        <w:tab/>
      </w:r>
      <w:r w:rsidR="00CE346D" w:rsidRPr="00107FDA">
        <w:rPr>
          <w:sz w:val="24"/>
          <w:szCs w:val="24"/>
        </w:rPr>
        <w:t xml:space="preserve">Market Growth of Google brand = </w:t>
      </w:r>
      <m:oMath>
        <m:f>
          <m:fPr>
            <m:ctrlPr>
              <w:rPr>
                <w:rFonts w:ascii="Cambria Math" w:hAnsi="Cambria Math"/>
                <w:i/>
                <w:sz w:val="24"/>
                <w:szCs w:val="24"/>
              </w:rPr>
            </m:ctrlPr>
          </m:fPr>
          <m:num>
            <m:r>
              <w:rPr>
                <w:rFonts w:ascii="Cambria Math" w:hAnsi="Cambria Math"/>
                <w:sz w:val="24"/>
                <w:szCs w:val="24"/>
              </w:rPr>
              <m:t>$3.258M-$0.5597M</m:t>
            </m:r>
          </m:num>
          <m:den>
            <m:r>
              <w:rPr>
                <w:rFonts w:ascii="Cambria Math" w:hAnsi="Cambria Math"/>
                <w:sz w:val="24"/>
                <w:szCs w:val="24"/>
              </w:rPr>
              <m:t>$0.5597M</m:t>
            </m:r>
          </m:den>
        </m:f>
        <m:r>
          <w:rPr>
            <w:rFonts w:ascii="Cambria Math" w:hAnsi="Cambria Math"/>
            <w:sz w:val="24"/>
            <w:szCs w:val="24"/>
          </w:rPr>
          <m:t>×100%=</m:t>
        </m:r>
      </m:oMath>
      <w:r w:rsidR="00CE346D" w:rsidRPr="00107FDA">
        <w:rPr>
          <w:sz w:val="24"/>
          <w:szCs w:val="24"/>
        </w:rPr>
        <w:t xml:space="preserve"> </w:t>
      </w:r>
      <w:r w:rsidR="00CE346D" w:rsidRPr="00107FDA">
        <w:rPr>
          <w:sz w:val="24"/>
          <w:szCs w:val="24"/>
          <w:u w:val="double"/>
        </w:rPr>
        <w:t>482.1% growth</w:t>
      </w:r>
    </w:p>
    <w:p w:rsidR="00A86459" w:rsidRPr="00107FDA" w:rsidRDefault="00A86459" w:rsidP="00A05B7D">
      <w:pPr>
        <w:pStyle w:val="ISM"/>
        <w:spacing w:after="60"/>
        <w:rPr>
          <w:b/>
          <w:bCs/>
          <w:sz w:val="24"/>
          <w:szCs w:val="24"/>
        </w:rPr>
      </w:pPr>
    </w:p>
    <w:p w:rsidR="00DE50C2" w:rsidRPr="00107FDA" w:rsidRDefault="00DE50C2" w:rsidP="00DC095D">
      <w:pPr>
        <w:pStyle w:val="ISM"/>
        <w:tabs>
          <w:tab w:val="clear" w:pos="270"/>
          <w:tab w:val="clear" w:pos="540"/>
        </w:tabs>
        <w:spacing w:after="60"/>
        <w:rPr>
          <w:b/>
          <w:bCs/>
          <w:sz w:val="24"/>
          <w:szCs w:val="24"/>
        </w:rPr>
      </w:pPr>
      <w:r w:rsidRPr="00107FDA">
        <w:rPr>
          <w:b/>
          <w:bCs/>
          <w:sz w:val="24"/>
          <w:szCs w:val="24"/>
        </w:rPr>
        <w:t>Review Problems</w:t>
      </w:r>
    </w:p>
    <w:p w:rsidR="00D05C97"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00721D85" w:rsidRPr="00107FDA">
        <w:t>1.</w:t>
      </w:r>
      <w:r w:rsidR="00721D85" w:rsidRPr="00107FDA">
        <w:tab/>
      </w:r>
      <w:r w:rsidR="00D05C97" w:rsidRPr="00107FDA">
        <w:rPr>
          <w:rFonts w:ascii="Times New Roman" w:hAnsi="Times New Roman"/>
          <w:i/>
        </w:rPr>
        <w:t>Rate</w:t>
      </w:r>
      <w:r w:rsidR="00D05C97" w:rsidRPr="00107FDA">
        <w:t xml:space="preserve"> = </w:t>
      </w:r>
      <w:r w:rsidR="00D05C97" w:rsidRPr="00107FDA">
        <w:rPr>
          <w:position w:val="-22"/>
        </w:rPr>
        <w:object w:dxaOrig="999" w:dyaOrig="580">
          <v:shape id="_x0000_i1180" type="#_x0000_t75" style="width:50.25pt;height:29.25pt" o:ole="" fillcolor="window">
            <v:imagedata r:id="rId23" o:title=""/>
          </v:shape>
          <o:OLEObject Type="Embed" ProgID="Equation.3" ShapeID="_x0000_i1180" DrawAspect="Content" ObjectID="_1654956376" r:id="rId290"/>
        </w:object>
      </w:r>
      <w:r w:rsidR="00D05C97" w:rsidRPr="00107FDA">
        <w:t xml:space="preserve"> </w:t>
      </w:r>
      <w:r w:rsidR="00D05C97" w:rsidRPr="00107FDA">
        <w:rPr>
          <w:position w:val="-26"/>
        </w:rPr>
        <w:object w:dxaOrig="780" w:dyaOrig="640">
          <v:shape id="_x0000_i1181" type="#_x0000_t75" style="width:39pt;height:32.25pt" o:ole="">
            <v:imagedata r:id="rId291" o:title=""/>
          </v:shape>
          <o:OLEObject Type="Embed" ProgID="Equation.3" ShapeID="_x0000_i1181" DrawAspect="Content" ObjectID="_1654956377" r:id="rId292"/>
        </w:object>
      </w:r>
      <w:r w:rsidR="00D05C97" w:rsidRPr="00107FDA">
        <w:t xml:space="preserve">x 100% = </w:t>
      </w:r>
      <w:r w:rsidR="00D05C97" w:rsidRPr="00107FDA">
        <w:rPr>
          <w:u w:val="double"/>
        </w:rPr>
        <w:t>256.49%</w:t>
      </w:r>
    </w:p>
    <w:p w:rsidR="00AD2543"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00721D85" w:rsidRPr="00107FDA">
        <w:t>3.</w:t>
      </w:r>
      <w:r w:rsidR="00721D85" w:rsidRPr="00107FDA">
        <w:tab/>
      </w:r>
      <w:r w:rsidR="00B257CC" w:rsidRPr="00107FDA">
        <w:rPr>
          <w:rFonts w:ascii="Times New Roman" w:hAnsi="Times New Roman"/>
          <w:i/>
        </w:rPr>
        <w:t>Base</w:t>
      </w:r>
      <w:r w:rsidR="00B257CC" w:rsidRPr="00107FDA">
        <w:t xml:space="preserve"> = </w:t>
      </w:r>
      <w:r w:rsidR="00B257CC" w:rsidRPr="00107FDA">
        <w:rPr>
          <w:position w:val="-22"/>
        </w:rPr>
        <w:object w:dxaOrig="800" w:dyaOrig="580">
          <v:shape id="_x0000_i1182" type="#_x0000_t75" style="width:39pt;height:29.25pt" o:ole="" fillcolor="window">
            <v:imagedata r:id="rId293" o:title=""/>
          </v:shape>
          <o:OLEObject Type="Embed" ProgID="Equation.3" ShapeID="_x0000_i1182" DrawAspect="Content" ObjectID="_1654956378" r:id="rId294"/>
        </w:object>
      </w:r>
      <w:r w:rsidR="00B257CC" w:rsidRPr="00107FDA">
        <w:t xml:space="preserve"> = </w:t>
      </w:r>
      <w:r w:rsidR="00B257CC" w:rsidRPr="00107FDA">
        <w:rPr>
          <w:position w:val="-20"/>
        </w:rPr>
        <w:object w:dxaOrig="780" w:dyaOrig="580">
          <v:shape id="_x0000_i1183" type="#_x0000_t75" style="width:39pt;height:29.25pt" o:ole="" fillcolor="window">
            <v:imagedata r:id="rId295" o:title=""/>
          </v:shape>
          <o:OLEObject Type="Embed" ProgID="Equation.3" ShapeID="_x0000_i1183" DrawAspect="Content" ObjectID="_1654956379" r:id="rId296"/>
        </w:object>
      </w:r>
      <w:r w:rsidR="00B257CC" w:rsidRPr="00107FDA">
        <w:t xml:space="preserve"> = </w:t>
      </w:r>
      <w:r w:rsidR="00B257CC" w:rsidRPr="00107FDA">
        <w:rPr>
          <w:u w:val="double"/>
        </w:rPr>
        <w:t>$133.33</w:t>
      </w:r>
    </w:p>
    <w:p w:rsidR="005D7CC9"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00721D85" w:rsidRPr="00107FDA">
        <w:t>5.</w:t>
      </w:r>
      <w:r w:rsidR="00721D85" w:rsidRPr="00107FDA">
        <w:tab/>
      </w:r>
      <w:r w:rsidR="005D7CC9" w:rsidRPr="00107FDA">
        <w:rPr>
          <w:rFonts w:ascii="Times New Roman" w:hAnsi="Times New Roman"/>
          <w:i/>
        </w:rPr>
        <w:t>Base</w:t>
      </w:r>
      <w:r w:rsidR="005D7CC9" w:rsidRPr="00107FDA">
        <w:t xml:space="preserve"> = </w:t>
      </w:r>
      <w:r w:rsidR="005D7CC9" w:rsidRPr="00107FDA">
        <w:rPr>
          <w:position w:val="-22"/>
        </w:rPr>
        <w:object w:dxaOrig="800" w:dyaOrig="580">
          <v:shape id="_x0000_i1184" type="#_x0000_t75" style="width:39pt;height:29.25pt" o:ole="" fillcolor="window">
            <v:imagedata r:id="rId293" o:title=""/>
          </v:shape>
          <o:OLEObject Type="Embed" ProgID="Equation.3" ShapeID="_x0000_i1184" DrawAspect="Content" ObjectID="_1654956380" r:id="rId297"/>
        </w:object>
      </w:r>
      <w:r w:rsidR="005D7CC9" w:rsidRPr="00107FDA">
        <w:t xml:space="preserve"> = </w:t>
      </w:r>
      <w:r w:rsidR="005D7CC9" w:rsidRPr="00107FDA">
        <w:rPr>
          <w:position w:val="-24"/>
        </w:rPr>
        <w:object w:dxaOrig="600" w:dyaOrig="620">
          <v:shape id="_x0000_i1185" type="#_x0000_t75" style="width:30pt;height:30.75pt" o:ole="">
            <v:imagedata r:id="rId298" o:title=""/>
          </v:shape>
          <o:OLEObject Type="Embed" ProgID="Equation.3" ShapeID="_x0000_i1185" DrawAspect="Content" ObjectID="_1654956381" r:id="rId299"/>
        </w:object>
      </w:r>
      <w:r w:rsidR="005D7CC9" w:rsidRPr="00107FDA">
        <w:t xml:space="preserve"> = </w:t>
      </w:r>
      <w:r w:rsidR="005D7CC9" w:rsidRPr="00107FDA">
        <w:rPr>
          <w:u w:val="double"/>
        </w:rPr>
        <w:t>$75.00</w:t>
      </w:r>
    </w:p>
    <w:p w:rsidR="00D05C97" w:rsidRPr="00107FDA" w:rsidRDefault="00D90A16" w:rsidP="00D90A16">
      <w:pPr>
        <w:pStyle w:val="ISMab"/>
        <w:tabs>
          <w:tab w:val="clear" w:pos="270"/>
          <w:tab w:val="clear" w:pos="540"/>
          <w:tab w:val="clear" w:pos="900"/>
          <w:tab w:val="decimal" w:pos="274"/>
          <w:tab w:val="left" w:pos="806"/>
        </w:tabs>
        <w:suppressAutoHyphens/>
        <w:spacing w:after="60"/>
        <w:ind w:left="547" w:hanging="547"/>
        <w:rPr>
          <w:rFonts w:ascii="Times New Roman" w:hAnsi="Times New Roman" w:cs="Times New Roman"/>
          <w:i/>
        </w:rPr>
      </w:pPr>
      <w:r w:rsidRPr="00107FDA">
        <w:rPr>
          <w:rFonts w:ascii="Times New Roman" w:hAnsi="Times New Roman" w:cs="Times New Roman"/>
        </w:rPr>
        <w:tab/>
      </w:r>
      <w:r w:rsidRPr="00107FDA">
        <w:t>7.</w:t>
      </w:r>
      <w:r w:rsidR="00721D85" w:rsidRPr="00107FDA">
        <w:rPr>
          <w:rFonts w:ascii="Times New Roman" w:hAnsi="Times New Roman" w:cs="Times New Roman"/>
        </w:rPr>
        <w:tab/>
      </w:r>
      <w:r w:rsidR="004F0E71" w:rsidRPr="00107FDA">
        <w:rPr>
          <w:rFonts w:ascii="Times New Roman" w:hAnsi="Times New Roman" w:cs="Times New Roman"/>
          <w:i/>
        </w:rPr>
        <w:t xml:space="preserve">Portion = Rate x Base </w:t>
      </w:r>
      <w:r w:rsidR="004F0E71" w:rsidRPr="00107FDA">
        <w:rPr>
          <w:rFonts w:ascii="Times New Roman" w:hAnsi="Times New Roman" w:cs="Times New Roman"/>
        </w:rPr>
        <w:t xml:space="preserve">= 3.50 </w:t>
      </w:r>
      <w:r w:rsidR="004F0E71" w:rsidRPr="00107FDA">
        <w:t xml:space="preserve">x $0.62 = </w:t>
      </w:r>
      <w:r w:rsidR="004F0E71" w:rsidRPr="00107FDA">
        <w:rPr>
          <w:u w:val="double"/>
        </w:rPr>
        <w:t>$2.17</w:t>
      </w:r>
    </w:p>
    <w:p w:rsidR="00D4645C" w:rsidRPr="00107FDA" w:rsidRDefault="00D90A16" w:rsidP="00D90A16">
      <w:pPr>
        <w:pStyle w:val="ISM"/>
        <w:tabs>
          <w:tab w:val="clear" w:pos="270"/>
          <w:tab w:val="clear" w:pos="540"/>
          <w:tab w:val="decimal" w:pos="274"/>
          <w:tab w:val="left" w:pos="806"/>
        </w:tabs>
        <w:suppressAutoHyphens/>
        <w:spacing w:after="60"/>
        <w:ind w:left="547" w:hanging="547"/>
        <w:contextualSpacing/>
      </w:pPr>
      <w:r w:rsidRPr="00107FDA">
        <w:tab/>
      </w:r>
      <w:r w:rsidR="00721D85" w:rsidRPr="00107FDA">
        <w:t>9.</w:t>
      </w:r>
      <w:r w:rsidR="00721D85" w:rsidRPr="00107FDA">
        <w:tab/>
      </w:r>
      <w:r w:rsidR="00D4645C" w:rsidRPr="00107FDA">
        <w:t>Portion = 17 members, Rate = 11% of 42% = 0.11 x 42% = 4.62%</w:t>
      </w:r>
    </w:p>
    <w:p w:rsidR="00D4645C" w:rsidRPr="00107FDA" w:rsidRDefault="00D90A16" w:rsidP="00D90A16">
      <w:pPr>
        <w:pStyle w:val="ISM"/>
        <w:tabs>
          <w:tab w:val="clear" w:pos="270"/>
          <w:tab w:val="clear" w:pos="540"/>
          <w:tab w:val="decimal" w:pos="274"/>
          <w:tab w:val="left" w:pos="806"/>
        </w:tabs>
        <w:suppressAutoHyphens/>
        <w:spacing w:after="60"/>
        <w:ind w:left="547" w:hanging="547"/>
        <w:contextualSpacing/>
        <w:rPr>
          <w:u w:val="double"/>
        </w:rPr>
      </w:pPr>
      <w:r w:rsidRPr="00107FDA">
        <w:rPr>
          <w:rFonts w:ascii="Times New Roman" w:hAnsi="Times New Roman"/>
          <w:i/>
        </w:rPr>
        <w:tab/>
      </w:r>
      <w:r w:rsidRPr="00107FDA">
        <w:rPr>
          <w:rFonts w:ascii="Times New Roman" w:hAnsi="Times New Roman"/>
          <w:i/>
        </w:rPr>
        <w:tab/>
      </w:r>
      <w:r w:rsidR="00D4645C" w:rsidRPr="00107FDA">
        <w:rPr>
          <w:rFonts w:ascii="Times New Roman" w:hAnsi="Times New Roman"/>
          <w:i/>
        </w:rPr>
        <w:t>Base</w:t>
      </w:r>
      <w:r w:rsidR="00D4645C" w:rsidRPr="00107FDA">
        <w:t xml:space="preserve"> = </w:t>
      </w:r>
      <w:r w:rsidR="00D4645C" w:rsidRPr="00107FDA">
        <w:rPr>
          <w:position w:val="-22"/>
        </w:rPr>
        <w:object w:dxaOrig="800" w:dyaOrig="580">
          <v:shape id="_x0000_i1186" type="#_x0000_t75" style="width:39pt;height:29.25pt" o:ole="" fillcolor="window">
            <v:imagedata r:id="rId293" o:title=""/>
          </v:shape>
          <o:OLEObject Type="Embed" ProgID="Equation.3" ShapeID="_x0000_i1186" DrawAspect="Content" ObjectID="_1654956382" r:id="rId300"/>
        </w:object>
      </w:r>
      <w:r w:rsidR="00D4645C" w:rsidRPr="00107FDA">
        <w:t xml:space="preserve"> = </w:t>
      </w:r>
      <w:r w:rsidR="00D4645C" w:rsidRPr="00107FDA">
        <w:rPr>
          <w:position w:val="-24"/>
        </w:rPr>
        <w:object w:dxaOrig="780" w:dyaOrig="620">
          <v:shape id="_x0000_i1187" type="#_x0000_t75" style="width:39pt;height:30.75pt" o:ole="">
            <v:imagedata r:id="rId301" o:title=""/>
          </v:shape>
          <o:OLEObject Type="Embed" ProgID="Equation.3" ShapeID="_x0000_i1187" DrawAspect="Content" ObjectID="_1654956383" r:id="rId302"/>
        </w:object>
      </w:r>
      <w:r w:rsidR="00D4645C" w:rsidRPr="00107FDA">
        <w:t xml:space="preserve"> = 367.965</w:t>
      </w:r>
    </w:p>
    <w:p w:rsidR="00D4645C" w:rsidRPr="00107FDA" w:rsidRDefault="00D90A16" w:rsidP="00D90A16">
      <w:pPr>
        <w:pStyle w:val="ISM"/>
        <w:tabs>
          <w:tab w:val="clear" w:pos="270"/>
          <w:tab w:val="clear" w:pos="540"/>
          <w:tab w:val="decimal" w:pos="274"/>
          <w:tab w:val="left" w:pos="806"/>
        </w:tabs>
        <w:suppressAutoHyphens/>
        <w:spacing w:after="60"/>
        <w:ind w:left="547" w:hanging="547"/>
        <w:contextualSpacing/>
      </w:pPr>
      <w:r w:rsidRPr="00107FDA">
        <w:rPr>
          <w:rFonts w:ascii="Times New Roman" w:hAnsi="Times New Roman"/>
        </w:rPr>
        <w:tab/>
      </w:r>
      <w:r w:rsidRPr="00107FDA">
        <w:rPr>
          <w:rFonts w:ascii="Times New Roman" w:hAnsi="Times New Roman"/>
        </w:rPr>
        <w:tab/>
      </w:r>
      <w:r w:rsidR="00D4645C" w:rsidRPr="00107FDA">
        <w:rPr>
          <w:rFonts w:ascii="Times New Roman" w:hAnsi="Times New Roman"/>
        </w:rPr>
        <w:t xml:space="preserve">Rounded to the nearest whole person, the building has </w:t>
      </w:r>
      <w:r w:rsidR="00D4645C" w:rsidRPr="00107FDA">
        <w:rPr>
          <w:rFonts w:ascii="Times New Roman" w:hAnsi="Times New Roman"/>
          <w:u w:val="double"/>
        </w:rPr>
        <w:t>368 employees</w:t>
      </w:r>
      <w:r w:rsidR="00D4645C" w:rsidRPr="00107FDA">
        <w:rPr>
          <w:rFonts w:ascii="Times New Roman" w:hAnsi="Times New Roman"/>
        </w:rPr>
        <w:t>.</w:t>
      </w:r>
    </w:p>
    <w:p w:rsidR="00D4645C" w:rsidRPr="00107FDA" w:rsidRDefault="00D90A16" w:rsidP="00D90A16">
      <w:pPr>
        <w:pStyle w:val="ISM"/>
        <w:tabs>
          <w:tab w:val="clear" w:pos="270"/>
          <w:tab w:val="clear" w:pos="540"/>
          <w:tab w:val="decimal" w:pos="274"/>
          <w:tab w:val="left" w:pos="806"/>
        </w:tabs>
        <w:suppressAutoHyphens/>
        <w:spacing w:after="60"/>
        <w:ind w:left="547" w:hanging="547"/>
        <w:contextualSpacing/>
      </w:pPr>
      <w:r w:rsidRPr="00107FDA">
        <w:tab/>
      </w:r>
      <w:r w:rsidR="00721D85" w:rsidRPr="00107FDA">
        <w:t>11.</w:t>
      </w:r>
      <w:r w:rsidR="00721D85" w:rsidRPr="00107FDA">
        <w:tab/>
      </w:r>
      <w:r w:rsidR="00D4645C" w:rsidRPr="00107FDA">
        <w:t xml:space="preserve"> a.</w:t>
      </w:r>
      <w:r w:rsidRPr="00107FDA">
        <w:t xml:space="preserve"> </w:t>
      </w:r>
      <w:r w:rsidR="00D4645C" w:rsidRPr="00107FDA">
        <w:t>V</w:t>
      </w:r>
      <w:r w:rsidR="00D4645C" w:rsidRPr="00107FDA">
        <w:rPr>
          <w:vertAlign w:val="subscript"/>
        </w:rPr>
        <w:t>i</w:t>
      </w:r>
      <w:r w:rsidR="00D4645C" w:rsidRPr="00107FDA">
        <w:t xml:space="preserve"> = 1970 price = $1686</w:t>
      </w:r>
    </w:p>
    <w:p w:rsidR="00D4645C" w:rsidRPr="00107FDA" w:rsidRDefault="00D4645C" w:rsidP="00D90A16">
      <w:pPr>
        <w:pStyle w:val="ISM"/>
        <w:tabs>
          <w:tab w:val="clear" w:pos="270"/>
          <w:tab w:val="clear" w:pos="540"/>
          <w:tab w:val="decimal" w:pos="274"/>
          <w:tab w:val="left" w:pos="806"/>
        </w:tabs>
        <w:suppressAutoHyphens/>
        <w:spacing w:after="60"/>
        <w:ind w:left="547" w:hanging="547"/>
        <w:contextualSpacing/>
      </w:pPr>
      <w:r w:rsidRPr="00107FDA">
        <w:tab/>
      </w:r>
      <w:r w:rsidR="00D90A16" w:rsidRPr="00107FDA">
        <w:tab/>
      </w:r>
      <w:r w:rsidR="00D90A16" w:rsidRPr="00107FDA">
        <w:tab/>
        <w:t xml:space="preserve"> </w:t>
      </w:r>
      <w:r w:rsidRPr="00107FDA">
        <w:t>V</w:t>
      </w:r>
      <w:r w:rsidRPr="00107FDA">
        <w:rPr>
          <w:vertAlign w:val="subscript"/>
        </w:rPr>
        <w:t>f</w:t>
      </w:r>
      <w:r w:rsidRPr="00107FDA">
        <w:t xml:space="preserve"> = 201</w:t>
      </w:r>
      <w:r w:rsidR="00584A51" w:rsidRPr="00107FDA">
        <w:t>9</w:t>
      </w:r>
      <w:r w:rsidRPr="00107FDA">
        <w:t xml:space="preserve"> price = $1</w:t>
      </w:r>
      <w:r w:rsidR="00584A51" w:rsidRPr="00107FDA">
        <w:t>6,790</w:t>
      </w:r>
    </w:p>
    <w:p w:rsidR="00D4645C" w:rsidRPr="00107FDA" w:rsidRDefault="00D90A16" w:rsidP="00D90A16">
      <w:pPr>
        <w:pStyle w:val="ISM"/>
        <w:tabs>
          <w:tab w:val="clear" w:pos="270"/>
          <w:tab w:val="clear" w:pos="540"/>
          <w:tab w:val="decimal" w:pos="274"/>
          <w:tab w:val="left" w:pos="806"/>
        </w:tabs>
        <w:suppressAutoHyphens/>
        <w:spacing w:after="60"/>
        <w:ind w:left="547" w:hanging="547"/>
        <w:contextualSpacing/>
        <w:rPr>
          <w:u w:val="double"/>
        </w:rPr>
      </w:pPr>
      <w:r w:rsidRPr="00107FDA">
        <w:tab/>
        <w:t>`</w:t>
      </w:r>
      <w:r w:rsidRPr="00107FDA">
        <w:tab/>
      </w:r>
      <w:r w:rsidR="00D4645C" w:rsidRPr="00107FDA">
        <w:tab/>
      </w:r>
      <w:r w:rsidR="008379C6" w:rsidRPr="00107FDA">
        <w:rPr>
          <w:position w:val="-30"/>
        </w:rPr>
        <w:object w:dxaOrig="4380" w:dyaOrig="700">
          <v:shape id="_x0000_i1188" type="#_x0000_t75" style="width:219.75pt;height:35.25pt" o:ole="">
            <v:imagedata r:id="rId303" o:title=""/>
          </v:shape>
          <o:OLEObject Type="Embed" ProgID="Equation.3" ShapeID="_x0000_i1188" DrawAspect="Content" ObjectID="_1654956384" r:id="rId304"/>
        </w:object>
      </w:r>
      <w:r w:rsidR="00D4645C" w:rsidRPr="00107FDA">
        <w:t xml:space="preserve"> = </w:t>
      </w:r>
      <w:r w:rsidR="00D4645C" w:rsidRPr="00107FDA">
        <w:rPr>
          <w:u w:val="double"/>
        </w:rPr>
        <w:t>8</w:t>
      </w:r>
      <w:r w:rsidR="008379C6" w:rsidRPr="00107FDA">
        <w:rPr>
          <w:u w:val="double"/>
        </w:rPr>
        <w:t>95.85</w:t>
      </w:r>
      <w:r w:rsidR="00D4645C" w:rsidRPr="00107FDA">
        <w:rPr>
          <w:u w:val="double"/>
        </w:rPr>
        <w:t>%</w:t>
      </w:r>
    </w:p>
    <w:p w:rsidR="00D4645C" w:rsidRPr="00107FDA" w:rsidRDefault="00D90A16" w:rsidP="00D90A16">
      <w:pPr>
        <w:pStyle w:val="ISM"/>
        <w:tabs>
          <w:tab w:val="clear" w:pos="270"/>
          <w:tab w:val="clear" w:pos="540"/>
          <w:tab w:val="decimal" w:pos="274"/>
          <w:tab w:val="left" w:pos="806"/>
        </w:tabs>
        <w:suppressAutoHyphens/>
        <w:spacing w:after="60"/>
        <w:ind w:left="547" w:hanging="547"/>
        <w:contextualSpacing/>
      </w:pPr>
      <w:r w:rsidRPr="00107FDA">
        <w:tab/>
      </w:r>
      <w:r w:rsidRPr="00107FDA">
        <w:tab/>
      </w:r>
      <w:r w:rsidR="00D4645C" w:rsidRPr="00107FDA">
        <w:t xml:space="preserve">b. </w:t>
      </w:r>
      <w:r w:rsidR="00D4645C" w:rsidRPr="00107FDA">
        <w:tab/>
        <w:t>V</w:t>
      </w:r>
      <w:r w:rsidR="00D4645C" w:rsidRPr="00107FDA">
        <w:rPr>
          <w:vertAlign w:val="subscript"/>
        </w:rPr>
        <w:t>i</w:t>
      </w:r>
      <w:r w:rsidR="00D4645C" w:rsidRPr="00107FDA">
        <w:t xml:space="preserve"> = 1970 price + tax = $1686(1 + 0.05) = $1770.30</w:t>
      </w:r>
    </w:p>
    <w:p w:rsidR="00D4645C" w:rsidRPr="00107FDA" w:rsidRDefault="00D4645C" w:rsidP="00D90A16">
      <w:pPr>
        <w:pStyle w:val="ISM"/>
        <w:tabs>
          <w:tab w:val="clear" w:pos="270"/>
          <w:tab w:val="clear" w:pos="540"/>
          <w:tab w:val="decimal" w:pos="274"/>
          <w:tab w:val="left" w:pos="806"/>
        </w:tabs>
        <w:suppressAutoHyphens/>
        <w:spacing w:after="60"/>
        <w:ind w:left="547" w:hanging="547"/>
        <w:contextualSpacing/>
      </w:pPr>
      <w:r w:rsidRPr="00107FDA">
        <w:tab/>
      </w:r>
      <w:r w:rsidR="00D90A16" w:rsidRPr="00107FDA">
        <w:tab/>
      </w:r>
      <w:r w:rsidR="00D90A16" w:rsidRPr="00107FDA">
        <w:tab/>
      </w:r>
      <w:r w:rsidRPr="00107FDA">
        <w:t>V</w:t>
      </w:r>
      <w:r w:rsidRPr="00107FDA">
        <w:rPr>
          <w:vertAlign w:val="subscript"/>
        </w:rPr>
        <w:t>f</w:t>
      </w:r>
      <w:r w:rsidRPr="00107FDA">
        <w:t xml:space="preserve"> = 201</w:t>
      </w:r>
      <w:r w:rsidR="008379C6" w:rsidRPr="00107FDA">
        <w:t>9</w:t>
      </w:r>
      <w:r w:rsidRPr="00107FDA">
        <w:t xml:space="preserve"> price + tax = $1</w:t>
      </w:r>
      <w:r w:rsidR="008379C6" w:rsidRPr="00107FDA">
        <w:t>6,790</w:t>
      </w:r>
      <w:r w:rsidRPr="00107FDA">
        <w:t>(1 + 13%) = $18,</w:t>
      </w:r>
      <w:r w:rsidR="008379C6" w:rsidRPr="00107FDA">
        <w:t>972.70</w:t>
      </w:r>
    </w:p>
    <w:p w:rsidR="00B1767E" w:rsidRPr="00107FDA" w:rsidRDefault="00D4645C" w:rsidP="00D90A16">
      <w:pPr>
        <w:pStyle w:val="ISM"/>
        <w:tabs>
          <w:tab w:val="clear" w:pos="270"/>
          <w:tab w:val="clear" w:pos="540"/>
          <w:tab w:val="decimal" w:pos="274"/>
          <w:tab w:val="left" w:pos="806"/>
        </w:tabs>
        <w:suppressAutoHyphens/>
        <w:spacing w:after="60"/>
        <w:ind w:left="547" w:hanging="547"/>
        <w:contextualSpacing/>
        <w:rPr>
          <w:u w:val="double"/>
        </w:rPr>
      </w:pPr>
      <w:r w:rsidRPr="00107FDA">
        <w:tab/>
      </w:r>
      <w:r w:rsidR="00D90A16" w:rsidRPr="00107FDA">
        <w:tab/>
      </w:r>
      <w:r w:rsidR="00D90A16" w:rsidRPr="00107FDA">
        <w:tab/>
      </w:r>
      <w:r w:rsidR="007C5C10" w:rsidRPr="00107FDA">
        <w:rPr>
          <w:position w:val="-30"/>
        </w:rPr>
        <w:object w:dxaOrig="4980" w:dyaOrig="700">
          <v:shape id="_x0000_i1189" type="#_x0000_t75" style="width:249pt;height:35.25pt" o:ole="">
            <v:imagedata r:id="rId305" o:title=""/>
          </v:shape>
          <o:OLEObject Type="Embed" ProgID="Equation.3" ShapeID="_x0000_i1189" DrawAspect="Content" ObjectID="_1654956385" r:id="rId306"/>
        </w:object>
      </w:r>
      <w:r w:rsidR="006F0202" w:rsidRPr="00107FDA">
        <w:t xml:space="preserve">= </w:t>
      </w:r>
      <w:r w:rsidR="006F0202" w:rsidRPr="00107FDA">
        <w:rPr>
          <w:u w:val="double"/>
        </w:rPr>
        <w:t>9</w:t>
      </w:r>
      <w:r w:rsidR="008379C6" w:rsidRPr="00107FDA">
        <w:rPr>
          <w:u w:val="double"/>
        </w:rPr>
        <w:t>71.72</w:t>
      </w:r>
      <w:r w:rsidR="006F0202" w:rsidRPr="00107FDA">
        <w:rPr>
          <w:u w:val="double"/>
        </w:rPr>
        <w:t>%</w:t>
      </w:r>
    </w:p>
    <w:p w:rsidR="00DE50C2"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00721D85" w:rsidRPr="00107FDA">
        <w:t>13.</w:t>
      </w:r>
      <w:r w:rsidR="00721D85" w:rsidRPr="00107FDA">
        <w:tab/>
      </w:r>
      <w:r w:rsidR="00DE50C2" w:rsidRPr="00107FDA">
        <w:t xml:space="preserve">Given: </w:t>
      </w:r>
      <w:r w:rsidR="00DE50C2" w:rsidRPr="00107FDA">
        <w:tab/>
        <w:t xml:space="preserve">For the first year, </w:t>
      </w:r>
      <w:r w:rsidR="00DE50C2" w:rsidRPr="00107FDA">
        <w:rPr>
          <w:rFonts w:ascii="Times New Roman" w:hAnsi="Times New Roman" w:cs="Times New Roman"/>
          <w:i/>
          <w:iCs/>
        </w:rPr>
        <w:t>V</w:t>
      </w:r>
      <w:r w:rsidR="00DE50C2" w:rsidRPr="00107FDA">
        <w:rPr>
          <w:rFonts w:ascii="Times New Roman" w:hAnsi="Times New Roman" w:cs="Times New Roman"/>
          <w:i/>
          <w:iCs/>
          <w:vertAlign w:val="subscript"/>
        </w:rPr>
        <w:t>i</w:t>
      </w:r>
      <w:r w:rsidR="00DE50C2" w:rsidRPr="00107FDA">
        <w:rPr>
          <w:rFonts w:ascii="Times New Roman" w:hAnsi="Times New Roman" w:cs="Times New Roman"/>
          <w:i/>
          <w:iCs/>
        </w:rPr>
        <w:t xml:space="preserve"> </w:t>
      </w:r>
      <w:r w:rsidR="00DE50C2" w:rsidRPr="00107FDA">
        <w:t xml:space="preserve">= $3.40, </w:t>
      </w:r>
      <w:r w:rsidR="00DE50C2" w:rsidRPr="00107FDA">
        <w:rPr>
          <w:rFonts w:ascii="Times New Roman" w:hAnsi="Times New Roman" w:cs="Times New Roman"/>
          <w:i/>
          <w:iCs/>
        </w:rPr>
        <w:t>V</w:t>
      </w:r>
      <w:r w:rsidR="00DE50C2" w:rsidRPr="00107FDA">
        <w:rPr>
          <w:rFonts w:ascii="Times New Roman" w:hAnsi="Times New Roman" w:cs="Times New Roman"/>
          <w:i/>
          <w:iCs/>
          <w:vertAlign w:val="subscript"/>
        </w:rPr>
        <w:t>f</w:t>
      </w:r>
      <w:r w:rsidR="00DE50C2" w:rsidRPr="00107FDA">
        <w:t xml:space="preserve"> = $11.50. </w:t>
      </w:r>
    </w:p>
    <w:p w:rsidR="00DE50C2" w:rsidRPr="00107FDA" w:rsidRDefault="00DE50C2" w:rsidP="00D90A16">
      <w:pPr>
        <w:pStyle w:val="ISM"/>
        <w:tabs>
          <w:tab w:val="clear" w:pos="270"/>
          <w:tab w:val="clear" w:pos="540"/>
          <w:tab w:val="decimal" w:pos="274"/>
          <w:tab w:val="left" w:pos="806"/>
        </w:tabs>
        <w:suppressAutoHyphens/>
        <w:spacing w:after="60"/>
        <w:ind w:left="547" w:hanging="547"/>
      </w:pPr>
      <w:r w:rsidRPr="00107FDA">
        <w:tab/>
      </w:r>
      <w:r w:rsidRPr="00107FDA">
        <w:tab/>
      </w:r>
      <w:r w:rsidRPr="00107FDA">
        <w:tab/>
      </w:r>
      <w:r w:rsidRPr="00107FDA">
        <w:tab/>
        <w:t xml:space="preserve">For the second year, </w:t>
      </w:r>
      <w:r w:rsidRPr="00107FDA">
        <w:rPr>
          <w:rFonts w:ascii="Times New Roman" w:hAnsi="Times New Roman" w:cs="Times New Roman"/>
          <w:i/>
          <w:iCs/>
        </w:rPr>
        <w:t>V</w:t>
      </w:r>
      <w:r w:rsidRPr="00107FDA">
        <w:rPr>
          <w:rFonts w:ascii="Times New Roman" w:hAnsi="Times New Roman" w:cs="Times New Roman"/>
          <w:i/>
          <w:iCs/>
          <w:vertAlign w:val="subscript"/>
        </w:rPr>
        <w:t>i</w:t>
      </w:r>
      <w:r w:rsidRPr="00107FDA">
        <w:rPr>
          <w:rFonts w:ascii="Times New Roman" w:hAnsi="Times New Roman" w:cs="Times New Roman"/>
          <w:i/>
          <w:iCs/>
        </w:rPr>
        <w:t xml:space="preserve"> </w:t>
      </w:r>
      <w:r w:rsidRPr="00107FDA">
        <w:t xml:space="preserve">= $11.50, </w:t>
      </w:r>
      <w:r w:rsidRPr="00107FDA">
        <w:rPr>
          <w:rFonts w:ascii="Times New Roman" w:hAnsi="Times New Roman" w:cs="Times New Roman"/>
          <w:i/>
          <w:iCs/>
          <w:sz w:val="24"/>
          <w:szCs w:val="24"/>
        </w:rPr>
        <w:t>c</w:t>
      </w:r>
      <w:r w:rsidRPr="00107FDA">
        <w:t xml:space="preserve"> = – 35%.</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rPr>
          <w:i/>
          <w:iCs/>
        </w:rPr>
        <w:t>a.</w:t>
      </w:r>
      <w:r w:rsidRPr="00107FDA">
        <w:tab/>
      </w:r>
      <w:r w:rsidRPr="00107FDA">
        <w:rPr>
          <w:position w:val="-28"/>
        </w:rPr>
        <w:object w:dxaOrig="5480" w:dyaOrig="680">
          <v:shape id="_x0000_i1190" type="#_x0000_t75" style="width:273.75pt;height:33.75pt" o:ole="" fillcolor="window">
            <v:imagedata r:id="rId307" o:title=""/>
          </v:shape>
          <o:OLEObject Type="Embed" ProgID="Equation.3" ShapeID="_x0000_i1190" DrawAspect="Content" ObjectID="_1654956386" r:id="rId308"/>
        </w:objec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The share price increased by 238.24% in the first year.</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rPr>
          <w:i/>
          <w:iCs/>
        </w:rPr>
        <w:t>b.</w:t>
      </w:r>
      <w:r w:rsidRPr="00107FDA">
        <w:tab/>
        <w:t xml:space="preserve">Current share price,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 V</w:t>
      </w:r>
      <w:r w:rsidRPr="00107FDA">
        <w:rPr>
          <w:rFonts w:ascii="Times New Roman" w:hAnsi="Times New Roman" w:cs="Times New Roman"/>
          <w:i/>
          <w:iCs/>
          <w:vertAlign w:val="subscript"/>
        </w:rPr>
        <w:t>i</w:t>
      </w:r>
      <w:r w:rsidRPr="00107FDA">
        <w:t xml:space="preserve"> (1 + </w:t>
      </w:r>
      <w:r w:rsidRPr="00107FDA">
        <w:rPr>
          <w:rFonts w:ascii="Times New Roman" w:hAnsi="Times New Roman" w:cs="Times New Roman"/>
          <w:i/>
          <w:iCs/>
          <w:sz w:val="24"/>
          <w:szCs w:val="24"/>
        </w:rPr>
        <w:t>c</w:t>
      </w:r>
      <w:r w:rsidRPr="00107FDA">
        <w:t xml:space="preserve">) = $11.50(1 – 0.35) = </w:t>
      </w:r>
      <w:r w:rsidRPr="00107FDA">
        <w:rPr>
          <w:u w:val="double"/>
        </w:rPr>
        <w:t>$7.48</w:t>
      </w:r>
      <w:r w:rsidRPr="00107FDA">
        <w:t>.</w:t>
      </w:r>
    </w:p>
    <w:p w:rsidR="00DE50C2"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00721D85" w:rsidRPr="00107FDA">
        <w:t>15.</w:t>
      </w:r>
      <w:r w:rsidR="00DE50C2" w:rsidRPr="00107FDA">
        <w:tab/>
        <w:t xml:space="preserve">Given: </w:t>
      </w:r>
      <w:r w:rsidR="00DE50C2" w:rsidRPr="00107FDA">
        <w:tab/>
        <w:t>Last year’s revenue = $2,347,000</w:t>
      </w:r>
    </w:p>
    <w:p w:rsidR="00DE50C2" w:rsidRPr="00107FDA" w:rsidRDefault="00DE50C2" w:rsidP="00D90A16">
      <w:pPr>
        <w:pStyle w:val="ISM"/>
        <w:tabs>
          <w:tab w:val="clear" w:pos="270"/>
          <w:tab w:val="clear" w:pos="540"/>
          <w:tab w:val="decimal" w:pos="274"/>
          <w:tab w:val="left" w:pos="806"/>
        </w:tabs>
        <w:suppressAutoHyphens/>
        <w:spacing w:after="60"/>
        <w:ind w:left="547" w:hanging="547"/>
      </w:pPr>
      <w:r w:rsidRPr="00107FDA">
        <w:tab/>
      </w:r>
      <w:r w:rsidRPr="00107FDA">
        <w:tab/>
      </w:r>
      <w:r w:rsidRPr="00107FDA">
        <w:tab/>
      </w:r>
      <w:r w:rsidRPr="00107FDA">
        <w:tab/>
        <w:t>Last year’s expenses = $2,189,000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rPr>
          <w:i/>
          <w:iCs/>
        </w:rPr>
        <w:t>a.</w:t>
      </w:r>
      <w:r w:rsidRPr="00107FDA">
        <w:tab/>
        <w:t>Given: Percent change in revenue = 10%; Percent change in expenses = 5%</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Anticipated revenues, </w:t>
      </w:r>
      <w:r w:rsidRPr="00107FDA">
        <w:rPr>
          <w:rFonts w:ascii="Times New Roman" w:hAnsi="Times New Roman" w:cs="Times New Roman"/>
          <w:i/>
          <w:iCs/>
        </w:rPr>
        <w:t>V</w:t>
      </w:r>
      <w:r w:rsidRPr="00107FDA">
        <w:rPr>
          <w:rFonts w:ascii="Times New Roman" w:hAnsi="Times New Roman" w:cs="Times New Roman"/>
          <w:i/>
          <w:iCs/>
          <w:vertAlign w:val="subscript"/>
        </w:rPr>
        <w:t>f</w:t>
      </w:r>
      <w:r w:rsidRPr="00107FDA">
        <w:rPr>
          <w:rFonts w:ascii="Times New Roman" w:hAnsi="Times New Roman" w:cs="Times New Roman"/>
          <w:i/>
          <w:iCs/>
        </w:rPr>
        <w:t xml:space="preserve"> = V</w:t>
      </w:r>
      <w:r w:rsidRPr="00107FDA">
        <w:rPr>
          <w:rFonts w:ascii="Times New Roman" w:hAnsi="Times New Roman" w:cs="Times New Roman"/>
          <w:i/>
          <w:iCs/>
          <w:vertAlign w:val="subscript"/>
        </w:rPr>
        <w:t xml:space="preserve">i </w:t>
      </w:r>
      <w:r w:rsidRPr="00107FDA">
        <w:t xml:space="preserve">(1 + </w:t>
      </w:r>
      <w:r w:rsidRPr="00107FDA">
        <w:rPr>
          <w:rFonts w:ascii="Times New Roman" w:hAnsi="Times New Roman" w:cs="Times New Roman"/>
          <w:i/>
          <w:iCs/>
          <w:sz w:val="24"/>
          <w:szCs w:val="24"/>
        </w:rPr>
        <w:t>c</w:t>
      </w:r>
      <w:r w:rsidRPr="00107FDA">
        <w:t>) = $2,347,000(1.1) = $2,581,700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Anticipated expenses = </w:t>
      </w:r>
      <w:r w:rsidRPr="00107FDA">
        <w:tab/>
      </w:r>
      <w:r w:rsidRPr="00107FDA">
        <w:tab/>
        <w:t xml:space="preserve">   $2,189,000(1.05) = $</w:t>
      </w:r>
      <w:r w:rsidRPr="00107FDA">
        <w:rPr>
          <w:u w:val="single"/>
        </w:rPr>
        <w:t>2,298,450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Anticipated profit </w:t>
      </w:r>
      <w:r w:rsidRPr="00107FDA">
        <w:tab/>
        <w:t xml:space="preserve">   = </w:t>
      </w:r>
      <w:r w:rsidRPr="00107FDA">
        <w:tab/>
      </w:r>
      <w:r w:rsidRPr="00107FDA">
        <w:tab/>
      </w:r>
      <w:r w:rsidRPr="00107FDA">
        <w:tab/>
      </w:r>
      <w:r w:rsidRPr="00107FDA">
        <w:tab/>
      </w:r>
      <w:r w:rsidRPr="00107FDA">
        <w:tab/>
        <w:t xml:space="preserve">  $283,250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Last year</w:t>
      </w:r>
      <w:r w:rsidR="00355740">
        <w:t>’</w:t>
      </w:r>
      <w:r w:rsidRPr="00107FDA">
        <w:t>s profit</w:t>
      </w:r>
      <w:r w:rsidRPr="00107FDA">
        <w:tab/>
        <w:t xml:space="preserve">   = </w:t>
      </w:r>
      <w:r w:rsidRPr="00107FDA">
        <w:tab/>
        <w:t xml:space="preserve">  $2,347,000 – $2,189,000 = $158,000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Percent increase in profit = </w:t>
      </w:r>
      <w:r w:rsidRPr="00107FDA">
        <w:rPr>
          <w:position w:val="-26"/>
        </w:rPr>
        <w:object w:dxaOrig="3920" w:dyaOrig="620">
          <v:shape id="_x0000_i1191" type="#_x0000_t75" style="width:195.75pt;height:30.75pt" o:ole="" fillcolor="window">
            <v:imagedata r:id="rId309" o:title=""/>
          </v:shape>
          <o:OLEObject Type="Embed" ProgID="Equation.3" ShapeID="_x0000_i1191" DrawAspect="Content" ObjectID="_1654956387" r:id="rId310"/>
        </w:objec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rPr>
          <w:i/>
          <w:iCs/>
        </w:rPr>
        <w:t>b.</w:t>
      </w:r>
      <w:r w:rsidRPr="00107FDA">
        <w:tab/>
        <w:t xml:space="preserve">Given: </w:t>
      </w:r>
      <w:r w:rsidRPr="00107FDA">
        <w:rPr>
          <w:rFonts w:ascii="Times New Roman" w:hAnsi="Times New Roman" w:cs="Times New Roman"/>
          <w:i/>
          <w:iCs/>
          <w:sz w:val="24"/>
          <w:szCs w:val="24"/>
        </w:rPr>
        <w:t>c</w:t>
      </w:r>
      <w:r w:rsidRPr="00107FDA">
        <w:t xml:space="preserve">(revenue) = –10%; </w:t>
      </w:r>
      <w:r w:rsidRPr="00107FDA">
        <w:rPr>
          <w:rFonts w:ascii="Times New Roman" w:hAnsi="Times New Roman" w:cs="Times New Roman"/>
          <w:i/>
          <w:iCs/>
          <w:sz w:val="24"/>
          <w:szCs w:val="24"/>
        </w:rPr>
        <w:t>c</w:t>
      </w:r>
      <w:r w:rsidRPr="00107FDA">
        <w:t>(expenses) = – 5%</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Anticipated revenues  = $2,347,000(1 – 0.10) = $2,112,300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Anticipated expenses = $2,189,000(1 – 0.05) = </w:t>
      </w:r>
      <w:r w:rsidRPr="00107FDA">
        <w:rPr>
          <w:u w:val="single"/>
        </w:rPr>
        <w:t>$2,079,550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lastRenderedPageBreak/>
        <w:tab/>
      </w:r>
      <w:r w:rsidRPr="00107FDA">
        <w:tab/>
      </w:r>
      <w:r w:rsidRPr="00107FDA">
        <w:tab/>
        <w:t>Anticipated profit</w:t>
      </w:r>
      <w:r w:rsidRPr="00107FDA">
        <w:tab/>
      </w:r>
      <w:r w:rsidRPr="00107FDA">
        <w:tab/>
      </w:r>
      <w:r w:rsidRPr="00107FDA">
        <w:tab/>
      </w:r>
      <w:r w:rsidRPr="00107FDA">
        <w:tab/>
        <w:t xml:space="preserve">             $32,750</w: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Percent change in profit = </w:t>
      </w:r>
      <w:r w:rsidRPr="00107FDA">
        <w:rPr>
          <w:position w:val="-26"/>
        </w:rPr>
        <w:object w:dxaOrig="3960" w:dyaOrig="620">
          <v:shape id="_x0000_i1192" type="#_x0000_t75" style="width:198pt;height:30.75pt" o:ole="" fillcolor="window">
            <v:imagedata r:id="rId311" o:title=""/>
          </v:shape>
          <o:OLEObject Type="Embed" ProgID="Equation.3" ShapeID="_x0000_i1192" DrawAspect="Content" ObjectID="_1654956388" r:id="rId312"/>
        </w:object>
      </w:r>
    </w:p>
    <w:p w:rsidR="00DE50C2" w:rsidRPr="00107FDA" w:rsidRDefault="00DE50C2"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The operating profit will decline by 79.27%.</w:t>
      </w:r>
    </w:p>
    <w:p w:rsidR="002E6B3A" w:rsidRPr="00107FDA" w:rsidRDefault="00D90A16" w:rsidP="00D90A16">
      <w:pPr>
        <w:pStyle w:val="ISM"/>
        <w:tabs>
          <w:tab w:val="clear" w:pos="270"/>
          <w:tab w:val="clear" w:pos="540"/>
          <w:tab w:val="decimal" w:pos="274"/>
          <w:tab w:val="left" w:pos="806"/>
        </w:tabs>
        <w:suppressAutoHyphens/>
        <w:spacing w:after="60"/>
        <w:ind w:left="547" w:hanging="547"/>
      </w:pPr>
      <w:r w:rsidRPr="00107FDA">
        <w:rPr>
          <w:i/>
        </w:rPr>
        <w:tab/>
      </w:r>
      <w:r w:rsidR="00721D85" w:rsidRPr="00107FDA">
        <w:t>17.</w:t>
      </w:r>
      <w:r w:rsidR="00721D85" w:rsidRPr="00107FDA">
        <w:tab/>
      </w:r>
      <w:r w:rsidR="002E6B3A" w:rsidRPr="00107FDA">
        <w:t xml:space="preserve">Given: </w:t>
      </w:r>
      <w:r w:rsidR="006C088C" w:rsidRPr="00107FDA">
        <w:rPr>
          <w:rFonts w:ascii="Times New Roman" w:hAnsi="Times New Roman"/>
          <w:i/>
          <w:sz w:val="24"/>
        </w:rPr>
        <w:t>c</w:t>
      </w:r>
      <w:r w:rsidR="002E6B3A" w:rsidRPr="00107FDA">
        <w:rPr>
          <w:vertAlign w:val="subscript"/>
        </w:rPr>
        <w:t>1</w:t>
      </w:r>
      <w:r w:rsidR="002E6B3A" w:rsidRPr="00107FDA">
        <w:t xml:space="preserve"> = 0.23, </w:t>
      </w:r>
      <w:r w:rsidR="006C088C" w:rsidRPr="00107FDA">
        <w:rPr>
          <w:rFonts w:ascii="Times New Roman" w:hAnsi="Times New Roman"/>
          <w:i/>
          <w:sz w:val="24"/>
        </w:rPr>
        <w:t>c</w:t>
      </w:r>
      <w:r w:rsidR="002E6B3A" w:rsidRPr="00107FDA">
        <w:rPr>
          <w:vertAlign w:val="subscript"/>
        </w:rPr>
        <w:t>2</w:t>
      </w:r>
      <w:r w:rsidR="002E6B3A" w:rsidRPr="00107FDA">
        <w:t xml:space="preserve"> = 0.10, </w:t>
      </w:r>
      <w:r w:rsidR="006C088C" w:rsidRPr="00107FDA">
        <w:rPr>
          <w:rFonts w:ascii="Times New Roman" w:hAnsi="Times New Roman"/>
          <w:i/>
          <w:sz w:val="24"/>
        </w:rPr>
        <w:t>c</w:t>
      </w:r>
      <w:r w:rsidR="002E6B3A" w:rsidRPr="00107FDA">
        <w:rPr>
          <w:vertAlign w:val="subscript"/>
        </w:rPr>
        <w:t>3</w:t>
      </w:r>
      <w:r w:rsidR="002E6B3A" w:rsidRPr="00107FDA">
        <w:t xml:space="preserve"> = – 0.15, </w:t>
      </w:r>
      <w:r w:rsidR="006C088C" w:rsidRPr="00107FDA">
        <w:rPr>
          <w:rFonts w:ascii="Times New Roman" w:hAnsi="Times New Roman"/>
          <w:i/>
          <w:sz w:val="24"/>
        </w:rPr>
        <w:t>c</w:t>
      </w:r>
      <w:r w:rsidR="002E6B3A" w:rsidRPr="00107FDA">
        <w:rPr>
          <w:vertAlign w:val="subscript"/>
        </w:rPr>
        <w:t>4</w:t>
      </w:r>
      <w:r w:rsidR="002E6B3A" w:rsidRPr="00107FDA">
        <w:t xml:space="preserve"> = 0.05, </w:t>
      </w:r>
      <w:r w:rsidR="006C088C" w:rsidRPr="00107FDA">
        <w:rPr>
          <w:rFonts w:ascii="Times New Roman" w:hAnsi="Times New Roman"/>
          <w:i/>
        </w:rPr>
        <w:t>V</w:t>
      </w:r>
      <w:r w:rsidR="006C088C" w:rsidRPr="00107FDA">
        <w:rPr>
          <w:rFonts w:ascii="Times New Roman" w:hAnsi="Times New Roman"/>
          <w:i/>
          <w:vertAlign w:val="subscript"/>
        </w:rPr>
        <w:t xml:space="preserve">f </w:t>
      </w:r>
      <w:r w:rsidR="002E6B3A" w:rsidRPr="00107FDA">
        <w:t>= $30.50</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rPr>
          <w:i/>
        </w:rPr>
        <w:t>a.</w:t>
      </w:r>
      <w:r w:rsidRPr="00107FDA">
        <w:t xml:space="preserve"> </w:t>
      </w:r>
      <w:r w:rsidRPr="00107FDA">
        <w:tab/>
        <w:t xml:space="preserve">Substitute in </w:t>
      </w:r>
      <w:r w:rsidRPr="00107FDA">
        <w:rPr>
          <w:rFonts w:ascii="Times New Roman" w:hAnsi="Times New Roman"/>
          <w:i/>
        </w:rPr>
        <w:t>V</w:t>
      </w:r>
      <w:r w:rsidR="006C088C" w:rsidRPr="00107FDA">
        <w:rPr>
          <w:rFonts w:ascii="Times New Roman" w:hAnsi="Times New Roman"/>
          <w:i/>
          <w:vertAlign w:val="subscript"/>
        </w:rPr>
        <w:t>f</w:t>
      </w:r>
      <w:r w:rsidR="006C088C" w:rsidRPr="00107FDA">
        <w:rPr>
          <w:rFonts w:ascii="Times New Roman" w:hAnsi="Times New Roman"/>
          <w:i/>
        </w:rPr>
        <w:t xml:space="preserve"> = </w:t>
      </w:r>
      <w:r w:rsidRPr="00107FDA">
        <w:rPr>
          <w:rFonts w:ascii="Times New Roman" w:hAnsi="Times New Roman"/>
          <w:i/>
        </w:rPr>
        <w:t>V</w:t>
      </w:r>
      <w:r w:rsidR="006C088C" w:rsidRPr="00107FDA">
        <w:rPr>
          <w:rFonts w:ascii="Times New Roman" w:hAnsi="Times New Roman"/>
          <w:i/>
          <w:vertAlign w:val="subscript"/>
        </w:rPr>
        <w:t>i</w:t>
      </w:r>
      <w:r w:rsidRPr="00107FDA">
        <w:t xml:space="preserve">(1 + </w:t>
      </w:r>
      <w:r w:rsidR="006C088C" w:rsidRPr="00107FDA">
        <w:rPr>
          <w:rFonts w:ascii="Times New Roman" w:hAnsi="Times New Roman"/>
          <w:i/>
          <w:sz w:val="24"/>
        </w:rPr>
        <w:t>c</w:t>
      </w:r>
      <w:r w:rsidRPr="00107FDA">
        <w:rPr>
          <w:vertAlign w:val="subscript"/>
        </w:rPr>
        <w:t>1</w:t>
      </w:r>
      <w:r w:rsidRPr="00107FDA">
        <w:t xml:space="preserve">).....(1 + </w:t>
      </w:r>
      <w:r w:rsidR="006C088C" w:rsidRPr="00107FDA">
        <w:rPr>
          <w:rFonts w:ascii="Times New Roman" w:hAnsi="Times New Roman"/>
          <w:i/>
          <w:sz w:val="24"/>
        </w:rPr>
        <w:t>c</w:t>
      </w:r>
      <w:r w:rsidRPr="00107FDA">
        <w:rPr>
          <w:vertAlign w:val="subscript"/>
        </w:rPr>
        <w:t>4</w:t>
      </w:r>
      <w:r w:rsidRPr="00107FDA">
        <w:t xml:space="preserve">) and solve for </w:t>
      </w:r>
      <w:r w:rsidRPr="00107FDA">
        <w:rPr>
          <w:rFonts w:ascii="Times New Roman" w:hAnsi="Times New Roman"/>
          <w:i/>
        </w:rPr>
        <w:t>V</w:t>
      </w:r>
      <w:r w:rsidR="00320276" w:rsidRPr="00107FDA">
        <w:rPr>
          <w:rFonts w:ascii="Times New Roman" w:hAnsi="Times New Roman"/>
          <w:i/>
          <w:vertAlign w:val="subscript"/>
        </w:rPr>
        <w:t>i</w:t>
      </w:r>
      <w:r w:rsidRPr="00107FDA">
        <w:rPr>
          <w:rFonts w:ascii="Times New Roman" w:hAnsi="Times New Roman"/>
          <w:i/>
          <w:vertAlign w:val="subscript"/>
        </w:rPr>
        <w:t xml:space="preserve"> </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r>
      <w:r w:rsidRPr="00107FDA">
        <w:tab/>
        <w:t xml:space="preserve">$30.50 = </w:t>
      </w:r>
      <w:r w:rsidRPr="00107FDA">
        <w:rPr>
          <w:rFonts w:ascii="Times New Roman" w:hAnsi="Times New Roman"/>
          <w:i/>
        </w:rPr>
        <w:t>V</w:t>
      </w:r>
      <w:r w:rsidR="006C088C" w:rsidRPr="00107FDA">
        <w:rPr>
          <w:rFonts w:ascii="Times New Roman" w:hAnsi="Times New Roman"/>
          <w:i/>
          <w:vertAlign w:val="subscript"/>
        </w:rPr>
        <w:t>i</w:t>
      </w:r>
      <w:r w:rsidRPr="00107FDA">
        <w:t>(1.23)(1.10)(0.85)(1.05)</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r>
      <w:r w:rsidRPr="00107FDA">
        <w:tab/>
      </w:r>
      <w:r w:rsidRPr="00107FDA">
        <w:rPr>
          <w:rFonts w:ascii="Times New Roman" w:hAnsi="Times New Roman"/>
          <w:i/>
        </w:rPr>
        <w:t>V</w:t>
      </w:r>
      <w:r w:rsidR="006C088C" w:rsidRPr="00107FDA">
        <w:rPr>
          <w:rFonts w:ascii="Times New Roman" w:hAnsi="Times New Roman"/>
          <w:i/>
          <w:vertAlign w:val="subscript"/>
        </w:rPr>
        <w:t>i</w:t>
      </w:r>
      <w:r w:rsidRPr="00107FDA">
        <w:rPr>
          <w:rFonts w:ascii="Times New Roman" w:hAnsi="Times New Roman"/>
          <w:i/>
        </w:rPr>
        <w:t xml:space="preserve"> </w:t>
      </w:r>
      <w:r w:rsidRPr="00107FDA">
        <w:t xml:space="preserve">= </w:t>
      </w:r>
      <w:r w:rsidRPr="00107FDA">
        <w:rPr>
          <w:position w:val="-22"/>
        </w:rPr>
        <w:object w:dxaOrig="1820" w:dyaOrig="580">
          <v:shape id="_x0000_i1193" type="#_x0000_t75" style="width:90.75pt;height:29.25pt" o:ole="" fillcolor="window">
            <v:imagedata r:id="rId313" o:title=""/>
          </v:shape>
          <o:OLEObject Type="Embed" ProgID="Equation.3" ShapeID="_x0000_i1193" DrawAspect="Content" ObjectID="_1654956389" r:id="rId314"/>
        </w:objec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A share</w:t>
      </w:r>
      <w:r w:rsidR="00355740">
        <w:t>’</w:t>
      </w:r>
      <w:r w:rsidRPr="00107FDA">
        <w:t>s initial price was $25.26.</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rPr>
          <w:i/>
        </w:rPr>
        <w:t>b.</w:t>
      </w:r>
      <w:r w:rsidRPr="00107FDA">
        <w:tab/>
        <w:t>The decline in the third year was 15% of the price at the end of the second year.</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 xml:space="preserve">That is, </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rPr>
          <w:u w:val="double"/>
        </w:rPr>
      </w:pPr>
      <w:r w:rsidRPr="00107FDA">
        <w:tab/>
      </w:r>
      <w:r w:rsidRPr="00107FDA">
        <w:tab/>
      </w:r>
      <w:r w:rsidRPr="00107FDA">
        <w:tab/>
        <w:t xml:space="preserve">     Price decline = 0.15</w:t>
      </w:r>
      <w:r w:rsidRPr="00107FDA">
        <w:sym w:font="Symbol" w:char="F0B4"/>
      </w:r>
      <w:r w:rsidRPr="00107FDA">
        <w:rPr>
          <w:rFonts w:ascii="Times New Roman" w:hAnsi="Times New Roman"/>
          <w:i/>
        </w:rPr>
        <w:t>V</w:t>
      </w:r>
      <w:r w:rsidR="006C088C" w:rsidRPr="00107FDA">
        <w:rPr>
          <w:rFonts w:ascii="Times New Roman" w:hAnsi="Times New Roman"/>
          <w:i/>
          <w:vertAlign w:val="subscript"/>
        </w:rPr>
        <w:t>i</w:t>
      </w:r>
      <w:r w:rsidR="0006499E" w:rsidRPr="00107FDA">
        <w:t xml:space="preserve"> (</w:t>
      </w:r>
      <w:r w:rsidRPr="00107FDA">
        <w:t xml:space="preserve">after 2 years) = 0.15($25.26)(1.23)(1.10) = </w:t>
      </w:r>
      <w:r w:rsidRPr="00107FDA">
        <w:rPr>
          <w:u w:val="double"/>
        </w:rPr>
        <w:t>$5.13</w:t>
      </w:r>
    </w:p>
    <w:p w:rsidR="002E6B3A" w:rsidRPr="00107FDA" w:rsidRDefault="002E6B3A" w:rsidP="00D90A16">
      <w:pPr>
        <w:pStyle w:val="ISMab"/>
        <w:tabs>
          <w:tab w:val="clear" w:pos="270"/>
          <w:tab w:val="clear" w:pos="540"/>
          <w:tab w:val="clear" w:pos="900"/>
          <w:tab w:val="decimal" w:pos="274"/>
          <w:tab w:val="left" w:pos="806"/>
        </w:tabs>
        <w:suppressAutoHyphens/>
        <w:spacing w:after="60"/>
        <w:ind w:left="547" w:hanging="547"/>
      </w:pPr>
      <w:r w:rsidRPr="00107FDA">
        <w:tab/>
      </w:r>
      <w:r w:rsidRPr="00107FDA">
        <w:tab/>
      </w:r>
      <w:r w:rsidRPr="00107FDA">
        <w:tab/>
        <w:t>The share price declined by $5.13 in the third year.</w:t>
      </w:r>
    </w:p>
    <w:p w:rsidR="002E3244"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00721D85" w:rsidRPr="00107FDA">
        <w:t>19.</w:t>
      </w:r>
      <w:r w:rsidR="00721D85" w:rsidRPr="00107FDA">
        <w:tab/>
      </w:r>
      <w:r w:rsidR="002E3244" w:rsidRPr="00107FDA">
        <w:t xml:space="preserve">Suppose the initial investment in the AGF China Focus fund was $100. </w:t>
      </w:r>
    </w:p>
    <w:p w:rsidR="002E3244" w:rsidRPr="00107FDA" w:rsidRDefault="002E3244" w:rsidP="00D90A16">
      <w:pPr>
        <w:pStyle w:val="ISM"/>
        <w:tabs>
          <w:tab w:val="clear" w:pos="270"/>
          <w:tab w:val="clear" w:pos="540"/>
          <w:tab w:val="decimal" w:pos="274"/>
          <w:tab w:val="left" w:pos="806"/>
        </w:tabs>
        <w:suppressAutoHyphens/>
        <w:spacing w:after="60"/>
        <w:ind w:left="547" w:hanging="547"/>
      </w:pPr>
      <w:r w:rsidRPr="00107FDA">
        <w:tab/>
      </w:r>
      <w:r w:rsidRPr="00107FDA">
        <w:tab/>
        <w:t>Its value after 6 years was</w:t>
      </w:r>
    </w:p>
    <w:p w:rsidR="002E3244" w:rsidRPr="00107FDA" w:rsidRDefault="002E3244" w:rsidP="00D90A16">
      <w:pPr>
        <w:pStyle w:val="ISM"/>
        <w:tabs>
          <w:tab w:val="clear" w:pos="270"/>
          <w:tab w:val="clear" w:pos="540"/>
          <w:tab w:val="decimal" w:pos="274"/>
          <w:tab w:val="left" w:pos="806"/>
        </w:tabs>
        <w:suppressAutoHyphens/>
        <w:spacing w:after="60"/>
        <w:ind w:left="547" w:hanging="547"/>
      </w:pPr>
      <w:r w:rsidRPr="00107FDA">
        <w:tab/>
      </w:r>
      <w:r w:rsidRPr="00107FDA">
        <w:tab/>
      </w:r>
      <w:r w:rsidRPr="00107FDA">
        <w:tab/>
        <w:t xml:space="preserve">$100(1 + </w:t>
      </w:r>
      <w:r w:rsidRPr="00107FDA">
        <w:rPr>
          <w:rFonts w:ascii="Times New Roman" w:hAnsi="Times New Roman"/>
          <w:i/>
          <w:sz w:val="24"/>
        </w:rPr>
        <w:t>c</w:t>
      </w:r>
      <w:r w:rsidRPr="00107FDA">
        <w:rPr>
          <w:vertAlign w:val="subscript"/>
        </w:rPr>
        <w:t>1</w:t>
      </w:r>
      <w:r w:rsidRPr="00107FDA">
        <w:t xml:space="preserve">).....(1 + </w:t>
      </w:r>
      <w:r w:rsidRPr="00107FDA">
        <w:rPr>
          <w:rFonts w:ascii="Times New Roman" w:hAnsi="Times New Roman"/>
          <w:i/>
          <w:sz w:val="24"/>
        </w:rPr>
        <w:t>c</w:t>
      </w:r>
      <w:r w:rsidRPr="00107FDA">
        <w:rPr>
          <w:vertAlign w:val="subscript"/>
        </w:rPr>
        <w:t>6</w:t>
      </w:r>
      <w:r w:rsidRPr="00107FDA">
        <w:t>)  = $100(1.3053)(1 – 0.4167)(1.2775)(1.0127)(1 – 0.2071)(1.170)</w:t>
      </w:r>
    </w:p>
    <w:p w:rsidR="002E3244" w:rsidRPr="00107FDA" w:rsidRDefault="00D90A16" w:rsidP="00D90A16">
      <w:pPr>
        <w:pStyle w:val="ISM"/>
        <w:tabs>
          <w:tab w:val="clear" w:pos="270"/>
          <w:tab w:val="clear" w:pos="540"/>
          <w:tab w:val="decimal" w:pos="274"/>
          <w:tab w:val="left" w:pos="806"/>
        </w:tabs>
        <w:suppressAutoHyphens/>
        <w:spacing w:after="60"/>
        <w:ind w:left="547" w:hanging="547"/>
      </w:pPr>
      <w:r w:rsidRPr="00107FDA">
        <w:tab/>
      </w:r>
      <w:r w:rsidRPr="00107FDA">
        <w:tab/>
      </w:r>
      <w:r w:rsidRPr="00107FDA">
        <w:tab/>
      </w:r>
      <w:r w:rsidRPr="00107FDA">
        <w:tab/>
      </w:r>
      <w:r w:rsidRPr="00107FDA">
        <w:tab/>
      </w:r>
      <w:r w:rsidRPr="00107FDA">
        <w:tab/>
        <w:t xml:space="preserve">    </w:t>
      </w:r>
      <w:r w:rsidR="002E3244" w:rsidRPr="00107FDA">
        <w:t>= $91.38</w:t>
      </w:r>
    </w:p>
    <w:p w:rsidR="007A2A15" w:rsidRPr="00107FDA" w:rsidRDefault="002E3244" w:rsidP="00D90A16">
      <w:pPr>
        <w:pStyle w:val="ISM"/>
        <w:tabs>
          <w:tab w:val="clear" w:pos="270"/>
          <w:tab w:val="clear" w:pos="540"/>
          <w:tab w:val="decimal" w:pos="274"/>
          <w:tab w:val="left" w:pos="806"/>
        </w:tabs>
        <w:suppressAutoHyphens/>
        <w:spacing w:after="60"/>
        <w:ind w:left="547" w:hanging="547"/>
      </w:pPr>
      <w:r w:rsidRPr="00107FDA">
        <w:tab/>
      </w:r>
      <w:r w:rsidRPr="00107FDA">
        <w:tab/>
        <w:t xml:space="preserve">The overall rate of return is  </w:t>
      </w:r>
      <w:r w:rsidRPr="00107FDA">
        <w:rPr>
          <w:position w:val="-30"/>
        </w:rPr>
        <w:object w:dxaOrig="3860" w:dyaOrig="680">
          <v:shape id="_x0000_i1194" type="#_x0000_t75" style="width:192.75pt;height:33.75pt" o:ole="">
            <v:imagedata r:id="rId315" o:title=""/>
          </v:shape>
          <o:OLEObject Type="Embed" ProgID="Equation.3" ShapeID="_x0000_i1194" DrawAspect="Content" ObjectID="_1654956390" r:id="rId316"/>
        </w:object>
      </w:r>
      <w:r w:rsidRPr="00107FDA">
        <w:t xml:space="preserve">= </w:t>
      </w:r>
      <w:r w:rsidRPr="00107FDA">
        <w:rPr>
          <w:u w:val="double"/>
        </w:rPr>
        <w:t>-8.62%</w:t>
      </w:r>
    </w:p>
    <w:p w:rsidR="00E85522" w:rsidRPr="00107FDA" w:rsidRDefault="00D90A16" w:rsidP="00D90A16">
      <w:pPr>
        <w:pStyle w:val="ISM"/>
        <w:tabs>
          <w:tab w:val="clear" w:pos="270"/>
          <w:tab w:val="clear" w:pos="540"/>
          <w:tab w:val="decimal" w:pos="274"/>
          <w:tab w:val="left" w:pos="806"/>
        </w:tabs>
        <w:suppressAutoHyphens/>
        <w:spacing w:after="60"/>
        <w:ind w:left="547" w:hanging="547"/>
      </w:pPr>
      <w:r w:rsidRPr="00107FDA">
        <w:rPr>
          <w:i/>
        </w:rPr>
        <w:tab/>
      </w:r>
      <w:r w:rsidR="00721D85" w:rsidRPr="00107FDA">
        <w:rPr>
          <w:i/>
        </w:rPr>
        <w:t>21.</w:t>
      </w:r>
      <w:r w:rsidR="00721D85" w:rsidRPr="00107FDA">
        <w:rPr>
          <w:i/>
        </w:rPr>
        <w:tab/>
      </w:r>
      <w:r w:rsidR="00E85522" w:rsidRPr="00107FDA">
        <w:t>a) Market Shares based on total location sales of $2120.18M for 2018 and $2113.13 for 2019</w:t>
      </w:r>
    </w:p>
    <w:tbl>
      <w:tblPr>
        <w:tblStyle w:val="TableGrid"/>
        <w:tblW w:w="0" w:type="auto"/>
        <w:tblInd w:w="360" w:type="dxa"/>
        <w:tblLook w:val="04A0" w:firstRow="1" w:lastRow="0" w:firstColumn="1" w:lastColumn="0" w:noHBand="0" w:noVBand="1"/>
      </w:tblPr>
      <w:tblGrid>
        <w:gridCol w:w="3100"/>
        <w:gridCol w:w="3058"/>
        <w:gridCol w:w="3058"/>
      </w:tblGrid>
      <w:tr w:rsidR="00E85522" w:rsidRPr="00107FDA" w:rsidTr="00FD7B1A">
        <w:tc>
          <w:tcPr>
            <w:tcW w:w="3100" w:type="dxa"/>
          </w:tcPr>
          <w:p w:rsidR="00E85522" w:rsidRPr="00107FDA" w:rsidRDefault="00E85522" w:rsidP="00E85522">
            <w:pPr>
              <w:pStyle w:val="ISM"/>
              <w:rPr>
                <w:b/>
              </w:rPr>
            </w:pPr>
            <w:r w:rsidRPr="00107FDA">
              <w:rPr>
                <w:b/>
              </w:rPr>
              <w:t>Location</w:t>
            </w:r>
          </w:p>
        </w:tc>
        <w:tc>
          <w:tcPr>
            <w:tcW w:w="3058" w:type="dxa"/>
          </w:tcPr>
          <w:p w:rsidR="00E85522" w:rsidRPr="00107FDA" w:rsidRDefault="00E85522" w:rsidP="00FD7B1A">
            <w:pPr>
              <w:pStyle w:val="ISM"/>
              <w:jc w:val="center"/>
              <w:rPr>
                <w:b/>
              </w:rPr>
            </w:pPr>
            <w:r w:rsidRPr="00107FDA">
              <w:rPr>
                <w:b/>
              </w:rPr>
              <w:t>2018 Market Share</w:t>
            </w:r>
          </w:p>
        </w:tc>
        <w:tc>
          <w:tcPr>
            <w:tcW w:w="3058" w:type="dxa"/>
          </w:tcPr>
          <w:p w:rsidR="00E85522" w:rsidRPr="00107FDA" w:rsidRDefault="00E85522" w:rsidP="00FD7B1A">
            <w:pPr>
              <w:pStyle w:val="ISM"/>
              <w:jc w:val="center"/>
              <w:rPr>
                <w:b/>
              </w:rPr>
            </w:pPr>
            <w:r w:rsidRPr="00107FDA">
              <w:rPr>
                <w:b/>
              </w:rPr>
              <w:t>2019 Market Share</w:t>
            </w:r>
          </w:p>
        </w:tc>
      </w:tr>
      <w:tr w:rsidR="00E85522" w:rsidRPr="00107FDA" w:rsidTr="00FD7B1A">
        <w:tc>
          <w:tcPr>
            <w:tcW w:w="3100" w:type="dxa"/>
          </w:tcPr>
          <w:p w:rsidR="00E85522" w:rsidRPr="00107FDA" w:rsidRDefault="00E85522" w:rsidP="00E85522">
            <w:pPr>
              <w:pStyle w:val="ISM"/>
            </w:pPr>
            <w:r w:rsidRPr="00107FDA">
              <w:t>British Columbia</w:t>
            </w:r>
          </w:p>
        </w:tc>
        <w:tc>
          <w:tcPr>
            <w:tcW w:w="3058" w:type="dxa"/>
          </w:tcPr>
          <w:p w:rsidR="00E85522" w:rsidRPr="00107FDA" w:rsidRDefault="00E85522" w:rsidP="00BB0B3A">
            <w:pPr>
              <w:pStyle w:val="ISM"/>
              <w:rPr>
                <w:sz w:val="24"/>
                <w:szCs w:val="24"/>
              </w:rPr>
            </w:pPr>
            <w:r w:rsidRPr="00107FDA">
              <w:t xml:space="preserve"> </w:t>
            </w:r>
            <m:oMath>
              <m:f>
                <m:fPr>
                  <m:ctrlPr>
                    <w:rPr>
                      <w:rFonts w:ascii="Cambria Math" w:hAnsi="Cambria Math"/>
                      <w:i/>
                      <w:sz w:val="24"/>
                      <w:szCs w:val="24"/>
                    </w:rPr>
                  </m:ctrlPr>
                </m:fPr>
                <m:num>
                  <m:r>
                    <w:rPr>
                      <w:rFonts w:ascii="Cambria Math" w:hAnsi="Cambria Math"/>
                      <w:sz w:val="24"/>
                      <w:szCs w:val="24"/>
                    </w:rPr>
                    <m:t>$328.62M</m:t>
                  </m:r>
                </m:num>
                <m:den>
                  <m:r>
                    <w:rPr>
                      <w:rFonts w:ascii="Cambria Math" w:hAnsi="Cambria Math"/>
                      <w:sz w:val="24"/>
                      <w:szCs w:val="24"/>
                    </w:rPr>
                    <m:t>$2120.18M</m:t>
                  </m:r>
                </m:den>
              </m:f>
              <m:r>
                <w:rPr>
                  <w:rFonts w:ascii="Cambria Math" w:hAnsi="Cambria Math"/>
                  <w:sz w:val="24"/>
                  <w:szCs w:val="24"/>
                </w:rPr>
                <m:t>×100%=15.50%</m:t>
              </m:r>
            </m:oMath>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$317.59M</m:t>
                    </m:r>
                  </m:num>
                  <m:den>
                    <m:r>
                      <w:rPr>
                        <w:rFonts w:ascii="Cambria Math" w:hAnsi="Cambria Math"/>
                        <w:sz w:val="24"/>
                        <w:szCs w:val="24"/>
                      </w:rPr>
                      <m:t>$2113.13M</m:t>
                    </m:r>
                  </m:den>
                </m:f>
                <m:r>
                  <w:rPr>
                    <w:rFonts w:ascii="Cambria Math" w:hAnsi="Cambria Math"/>
                    <w:sz w:val="24"/>
                    <w:szCs w:val="24"/>
                  </w:rPr>
                  <m:t>×100%=15.03%</m:t>
                </m:r>
              </m:oMath>
            </m:oMathPara>
          </w:p>
        </w:tc>
      </w:tr>
      <w:tr w:rsidR="00E85522" w:rsidRPr="00107FDA" w:rsidTr="00FD7B1A">
        <w:tc>
          <w:tcPr>
            <w:tcW w:w="3100" w:type="dxa"/>
          </w:tcPr>
          <w:p w:rsidR="00E85522" w:rsidRPr="00107FDA" w:rsidRDefault="00E85522" w:rsidP="00E85522">
            <w:pPr>
              <w:pStyle w:val="ISM"/>
            </w:pPr>
            <w:r w:rsidRPr="00107FDA">
              <w:t>Alberta</w:t>
            </w:r>
          </w:p>
        </w:tc>
        <w:tc>
          <w:tcPr>
            <w:tcW w:w="3058" w:type="dxa"/>
          </w:tcPr>
          <w:p w:rsidR="00E85522" w:rsidRPr="00107FDA" w:rsidRDefault="00F27E92" w:rsidP="00BB0B3A">
            <w:pPr>
              <w:pStyle w:val="ISM"/>
            </w:pPr>
            <m:oMathPara>
              <m:oMath>
                <m:f>
                  <m:fPr>
                    <m:ctrlPr>
                      <w:rPr>
                        <w:rFonts w:ascii="Cambria Math" w:hAnsi="Cambria Math"/>
                        <w:i/>
                        <w:sz w:val="24"/>
                        <w:szCs w:val="24"/>
                      </w:rPr>
                    </m:ctrlPr>
                  </m:fPr>
                  <m:num>
                    <m:r>
                      <w:rPr>
                        <w:rFonts w:ascii="Cambria Math" w:hAnsi="Cambria Math"/>
                        <w:sz w:val="24"/>
                        <w:szCs w:val="24"/>
                      </w:rPr>
                      <m:t>$388.54M</m:t>
                    </m:r>
                  </m:num>
                  <m:den>
                    <m:r>
                      <w:rPr>
                        <w:rFonts w:ascii="Cambria Math" w:hAnsi="Cambria Math"/>
                        <w:sz w:val="24"/>
                        <w:szCs w:val="24"/>
                      </w:rPr>
                      <m:t>$2120.18M</m:t>
                    </m:r>
                  </m:den>
                </m:f>
                <m:r>
                  <w:rPr>
                    <w:rFonts w:ascii="Cambria Math" w:hAnsi="Cambria Math"/>
                    <w:sz w:val="24"/>
                    <w:szCs w:val="24"/>
                  </w:rPr>
                  <m:t>×100%=18.33%</m:t>
                </m:r>
              </m:oMath>
            </m:oMathPara>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$397.52M</m:t>
                    </m:r>
                  </m:num>
                  <m:den>
                    <m:r>
                      <w:rPr>
                        <w:rFonts w:ascii="Cambria Math" w:hAnsi="Cambria Math"/>
                        <w:sz w:val="24"/>
                        <w:szCs w:val="24"/>
                      </w:rPr>
                      <m:t>$2113.13M</m:t>
                    </m:r>
                  </m:den>
                </m:f>
                <m:r>
                  <w:rPr>
                    <w:rFonts w:ascii="Cambria Math" w:hAnsi="Cambria Math"/>
                    <w:sz w:val="24"/>
                    <w:szCs w:val="24"/>
                  </w:rPr>
                  <m:t>×100%=18.81%</m:t>
                </m:r>
              </m:oMath>
            </m:oMathPara>
          </w:p>
        </w:tc>
      </w:tr>
      <w:tr w:rsidR="00E85522" w:rsidRPr="00107FDA" w:rsidTr="00FD7B1A">
        <w:tc>
          <w:tcPr>
            <w:tcW w:w="3100" w:type="dxa"/>
          </w:tcPr>
          <w:p w:rsidR="00E85522" w:rsidRPr="00107FDA" w:rsidRDefault="00E85522" w:rsidP="00E85522">
            <w:pPr>
              <w:pStyle w:val="ISM"/>
            </w:pPr>
            <w:r w:rsidRPr="00107FDA">
              <w:t>Ontario</w:t>
            </w:r>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$746.09M</m:t>
                    </m:r>
                  </m:num>
                  <m:den>
                    <m:r>
                      <w:rPr>
                        <w:rFonts w:ascii="Cambria Math" w:hAnsi="Cambria Math"/>
                        <w:sz w:val="24"/>
                        <w:szCs w:val="24"/>
                      </w:rPr>
                      <m:t>$2120.18M</m:t>
                    </m:r>
                  </m:den>
                </m:f>
                <m:r>
                  <w:rPr>
                    <w:rFonts w:ascii="Cambria Math" w:hAnsi="Cambria Math"/>
                    <w:sz w:val="24"/>
                    <w:szCs w:val="24"/>
                  </w:rPr>
                  <m:t>×100%=35.19%</m:t>
                </m:r>
              </m:oMath>
            </m:oMathPara>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$752.10M</m:t>
                    </m:r>
                  </m:num>
                  <m:den>
                    <m:r>
                      <w:rPr>
                        <w:rFonts w:ascii="Cambria Math" w:hAnsi="Cambria Math"/>
                        <w:sz w:val="24"/>
                        <w:szCs w:val="24"/>
                      </w:rPr>
                      <m:t>$2113.13M</m:t>
                    </m:r>
                  </m:den>
                </m:f>
                <m:r>
                  <w:rPr>
                    <w:rFonts w:ascii="Cambria Math" w:hAnsi="Cambria Math"/>
                    <w:sz w:val="24"/>
                    <w:szCs w:val="24"/>
                  </w:rPr>
                  <m:t>×100%=35.59%</m:t>
                </m:r>
              </m:oMath>
            </m:oMathPara>
          </w:p>
        </w:tc>
      </w:tr>
      <w:tr w:rsidR="00E85522" w:rsidRPr="00107FDA" w:rsidTr="00FD7B1A">
        <w:tc>
          <w:tcPr>
            <w:tcW w:w="3100" w:type="dxa"/>
          </w:tcPr>
          <w:p w:rsidR="00E85522" w:rsidRPr="00107FDA" w:rsidRDefault="00E85522" w:rsidP="00E85522">
            <w:pPr>
              <w:pStyle w:val="ISM"/>
            </w:pPr>
            <w:r w:rsidRPr="00107FDA">
              <w:t>Quebec</w:t>
            </w:r>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$558.27M</m:t>
                    </m:r>
                  </m:num>
                  <m:den>
                    <m:r>
                      <w:rPr>
                        <w:rFonts w:ascii="Cambria Math" w:hAnsi="Cambria Math"/>
                        <w:sz w:val="24"/>
                        <w:szCs w:val="24"/>
                      </w:rPr>
                      <m:t>$2120.18M</m:t>
                    </m:r>
                  </m:den>
                </m:f>
                <m:r>
                  <w:rPr>
                    <w:rFonts w:ascii="Cambria Math" w:hAnsi="Cambria Math"/>
                    <w:sz w:val="24"/>
                    <w:szCs w:val="24"/>
                  </w:rPr>
                  <m:t>×100%=26.33%</m:t>
                </m:r>
              </m:oMath>
            </m:oMathPara>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$548.77M</m:t>
                    </m:r>
                  </m:num>
                  <m:den>
                    <m:r>
                      <w:rPr>
                        <w:rFonts w:ascii="Cambria Math" w:hAnsi="Cambria Math"/>
                        <w:sz w:val="24"/>
                        <w:szCs w:val="24"/>
                      </w:rPr>
                      <m:t>$2113.13M</m:t>
                    </m:r>
                  </m:den>
                </m:f>
                <m:r>
                  <w:rPr>
                    <w:rFonts w:ascii="Cambria Math" w:hAnsi="Cambria Math"/>
                    <w:sz w:val="24"/>
                    <w:szCs w:val="24"/>
                  </w:rPr>
                  <m:t>×100%=25.97%</m:t>
                </m:r>
              </m:oMath>
            </m:oMathPara>
          </w:p>
        </w:tc>
      </w:tr>
      <w:tr w:rsidR="00E85522" w:rsidRPr="00107FDA" w:rsidTr="00FD7B1A">
        <w:tc>
          <w:tcPr>
            <w:tcW w:w="3100" w:type="dxa"/>
          </w:tcPr>
          <w:p w:rsidR="00E85522" w:rsidRPr="00107FDA" w:rsidRDefault="00E85522" w:rsidP="00E85522">
            <w:pPr>
              <w:pStyle w:val="ISM"/>
            </w:pPr>
            <w:r w:rsidRPr="00107FDA">
              <w:t>Nova Scotia</w:t>
            </w:r>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$98.66M</m:t>
                    </m:r>
                  </m:num>
                  <m:den>
                    <m:r>
                      <w:rPr>
                        <w:rFonts w:ascii="Cambria Math" w:hAnsi="Cambria Math"/>
                        <w:sz w:val="24"/>
                        <w:szCs w:val="24"/>
                      </w:rPr>
                      <m:t>$2120.18M</m:t>
                    </m:r>
                  </m:den>
                </m:f>
                <m:r>
                  <w:rPr>
                    <w:rFonts w:ascii="Cambria Math" w:hAnsi="Cambria Math"/>
                    <w:sz w:val="24"/>
                    <w:szCs w:val="24"/>
                  </w:rPr>
                  <m:t>×100%=4.65%</m:t>
                </m:r>
              </m:oMath>
            </m:oMathPara>
          </w:p>
        </w:tc>
        <w:tc>
          <w:tcPr>
            <w:tcW w:w="3058" w:type="dxa"/>
          </w:tcPr>
          <w:p w:rsidR="00E85522" w:rsidRPr="00107FDA" w:rsidRDefault="00F27E92" w:rsidP="00E85522">
            <w:pPr>
              <w:pStyle w:val="ISM"/>
            </w:pPr>
            <m:oMathPara>
              <m:oMath>
                <m:f>
                  <m:fPr>
                    <m:ctrlPr>
                      <w:rPr>
                        <w:rFonts w:ascii="Cambria Math" w:hAnsi="Cambria Math"/>
                        <w:i/>
                        <w:sz w:val="24"/>
                        <w:szCs w:val="24"/>
                      </w:rPr>
                    </m:ctrlPr>
                  </m:fPr>
                  <m:num>
                    <m:r>
                      <w:rPr>
                        <w:rFonts w:ascii="Cambria Math" w:hAnsi="Cambria Math"/>
                        <w:sz w:val="24"/>
                        <w:szCs w:val="24"/>
                      </w:rPr>
                      <m:t>$97.15M</m:t>
                    </m:r>
                  </m:num>
                  <m:den>
                    <m:r>
                      <w:rPr>
                        <w:rFonts w:ascii="Cambria Math" w:hAnsi="Cambria Math"/>
                        <w:sz w:val="24"/>
                        <w:szCs w:val="24"/>
                      </w:rPr>
                      <m:t>$2113.13M</m:t>
                    </m:r>
                  </m:den>
                </m:f>
                <m:r>
                  <w:rPr>
                    <w:rFonts w:ascii="Cambria Math" w:hAnsi="Cambria Math"/>
                    <w:sz w:val="24"/>
                    <w:szCs w:val="24"/>
                  </w:rPr>
                  <m:t>×100%=4.60%</m:t>
                </m:r>
              </m:oMath>
            </m:oMathPara>
          </w:p>
        </w:tc>
      </w:tr>
    </w:tbl>
    <w:p w:rsidR="00A34537" w:rsidRPr="00107FDA" w:rsidRDefault="00A34537" w:rsidP="00FD7B1A">
      <w:pPr>
        <w:pStyle w:val="ISM"/>
        <w:ind w:left="360"/>
      </w:pPr>
    </w:p>
    <w:p w:rsidR="00355740" w:rsidRDefault="00355740">
      <w:pPr>
        <w:rPr>
          <w:rFonts w:ascii="Arial" w:hAnsi="Arial" w:cs="Arial"/>
          <w:sz w:val="22"/>
          <w:szCs w:val="22"/>
          <w:lang w:val="en-CA"/>
        </w:rPr>
      </w:pPr>
      <w:r>
        <w:br w:type="page"/>
      </w:r>
    </w:p>
    <w:p w:rsidR="00A34537" w:rsidRPr="00107FDA" w:rsidRDefault="00D21B68" w:rsidP="00BD47D7">
      <w:pPr>
        <w:pStyle w:val="ISM"/>
        <w:tabs>
          <w:tab w:val="clear" w:pos="270"/>
          <w:tab w:val="clear" w:pos="540"/>
          <w:tab w:val="decimal" w:pos="274"/>
          <w:tab w:val="left" w:pos="806"/>
        </w:tabs>
        <w:suppressAutoHyphens/>
        <w:spacing w:after="60"/>
        <w:ind w:left="547" w:hanging="547"/>
      </w:pPr>
      <w:r w:rsidRPr="00107FDA">
        <w:lastRenderedPageBreak/>
        <w:tab/>
      </w:r>
      <w:r w:rsidR="00BD47D7" w:rsidRPr="00107FDA">
        <w:tab/>
      </w:r>
      <w:r w:rsidR="00A34537" w:rsidRPr="00107FDA">
        <w:t>b) Market Growth</w:t>
      </w:r>
    </w:p>
    <w:tbl>
      <w:tblPr>
        <w:tblStyle w:val="TableGrid"/>
        <w:tblW w:w="0" w:type="auto"/>
        <w:tblInd w:w="360" w:type="dxa"/>
        <w:tblLook w:val="04A0" w:firstRow="1" w:lastRow="0" w:firstColumn="1" w:lastColumn="0" w:noHBand="0" w:noVBand="1"/>
      </w:tblPr>
      <w:tblGrid>
        <w:gridCol w:w="2344"/>
        <w:gridCol w:w="6193"/>
      </w:tblGrid>
      <w:tr w:rsidR="00A34537" w:rsidRPr="00107FDA" w:rsidTr="00A34537">
        <w:tc>
          <w:tcPr>
            <w:tcW w:w="2344" w:type="dxa"/>
          </w:tcPr>
          <w:p w:rsidR="00A34537" w:rsidRPr="00107FDA" w:rsidRDefault="00A34537" w:rsidP="00A34537">
            <w:pPr>
              <w:pStyle w:val="ISM"/>
              <w:rPr>
                <w:b/>
              </w:rPr>
            </w:pPr>
            <w:r w:rsidRPr="00107FDA">
              <w:rPr>
                <w:b/>
              </w:rPr>
              <w:t>Location</w:t>
            </w:r>
          </w:p>
        </w:tc>
        <w:tc>
          <w:tcPr>
            <w:tcW w:w="6193" w:type="dxa"/>
          </w:tcPr>
          <w:p w:rsidR="00A34537" w:rsidRPr="00107FDA" w:rsidRDefault="00A34537" w:rsidP="00FD7B1A">
            <w:pPr>
              <w:pStyle w:val="ISM"/>
              <w:jc w:val="center"/>
              <w:rPr>
                <w:b/>
              </w:rPr>
            </w:pPr>
            <w:r w:rsidRPr="00107FDA">
              <w:rPr>
                <w:b/>
              </w:rPr>
              <w:t>Market Growth</w:t>
            </w:r>
          </w:p>
        </w:tc>
      </w:tr>
      <w:tr w:rsidR="00A34537" w:rsidRPr="00107FDA" w:rsidTr="00A34537">
        <w:tc>
          <w:tcPr>
            <w:tcW w:w="2344" w:type="dxa"/>
          </w:tcPr>
          <w:p w:rsidR="00A34537" w:rsidRPr="00107FDA" w:rsidRDefault="00A34537" w:rsidP="00A34537">
            <w:pPr>
              <w:pStyle w:val="ISM"/>
            </w:pPr>
            <w:r w:rsidRPr="00107FDA">
              <w:t>British Columbia</w:t>
            </w:r>
          </w:p>
        </w:tc>
        <w:tc>
          <w:tcPr>
            <w:tcW w:w="6193" w:type="dxa"/>
          </w:tcPr>
          <w:p w:rsidR="00A34537" w:rsidRPr="00107FDA" w:rsidRDefault="00F27E92" w:rsidP="00A34537">
            <w:pPr>
              <w:pStyle w:val="ISM"/>
            </w:pPr>
            <m:oMathPara>
              <m:oMath>
                <m:f>
                  <m:fPr>
                    <m:ctrlPr>
                      <w:rPr>
                        <w:rFonts w:ascii="Cambria Math" w:hAnsi="Cambria Math"/>
                        <w:i/>
                      </w:rPr>
                    </m:ctrlPr>
                  </m:fPr>
                  <m:num>
                    <m:r>
                      <w:rPr>
                        <w:rFonts w:ascii="Cambria Math" w:hAnsi="Cambria Math"/>
                      </w:rPr>
                      <m:t>$317.59-$328.62</m:t>
                    </m:r>
                  </m:num>
                  <m:den>
                    <m:r>
                      <w:rPr>
                        <w:rFonts w:ascii="Cambria Math" w:hAnsi="Cambria Math"/>
                      </w:rPr>
                      <m:t>$328.62</m:t>
                    </m:r>
                  </m:den>
                </m:f>
                <m:r>
                  <w:rPr>
                    <w:rFonts w:ascii="Cambria Math" w:hAnsi="Cambria Math"/>
                  </w:rPr>
                  <m:t>×100%=-3.36%</m:t>
                </m:r>
              </m:oMath>
            </m:oMathPara>
          </w:p>
        </w:tc>
      </w:tr>
      <w:tr w:rsidR="00A34537" w:rsidRPr="00107FDA" w:rsidTr="00A34537">
        <w:tc>
          <w:tcPr>
            <w:tcW w:w="2344" w:type="dxa"/>
          </w:tcPr>
          <w:p w:rsidR="00A34537" w:rsidRPr="00107FDA" w:rsidRDefault="00A34537" w:rsidP="00A34537">
            <w:pPr>
              <w:pStyle w:val="ISM"/>
            </w:pPr>
            <w:r w:rsidRPr="00107FDA">
              <w:t>Alberta</w:t>
            </w:r>
          </w:p>
        </w:tc>
        <w:tc>
          <w:tcPr>
            <w:tcW w:w="6193" w:type="dxa"/>
          </w:tcPr>
          <w:p w:rsidR="00A34537" w:rsidRPr="00107FDA" w:rsidRDefault="00F27E92" w:rsidP="00A34537">
            <w:pPr>
              <w:pStyle w:val="ISM"/>
            </w:pPr>
            <m:oMathPara>
              <m:oMath>
                <m:f>
                  <m:fPr>
                    <m:ctrlPr>
                      <w:rPr>
                        <w:rFonts w:ascii="Cambria Math" w:hAnsi="Cambria Math"/>
                        <w:i/>
                      </w:rPr>
                    </m:ctrlPr>
                  </m:fPr>
                  <m:num>
                    <m:r>
                      <w:rPr>
                        <w:rFonts w:ascii="Cambria Math" w:hAnsi="Cambria Math"/>
                      </w:rPr>
                      <m:t>$397.52-$388.54</m:t>
                    </m:r>
                  </m:num>
                  <m:den>
                    <m:r>
                      <w:rPr>
                        <w:rFonts w:ascii="Cambria Math" w:hAnsi="Cambria Math"/>
                      </w:rPr>
                      <m:t>$388.54</m:t>
                    </m:r>
                  </m:den>
                </m:f>
                <m:r>
                  <w:rPr>
                    <w:rFonts w:ascii="Cambria Math" w:hAnsi="Cambria Math"/>
                  </w:rPr>
                  <m:t>×100%=2.31%</m:t>
                </m:r>
              </m:oMath>
            </m:oMathPara>
          </w:p>
        </w:tc>
      </w:tr>
      <w:tr w:rsidR="00A34537" w:rsidRPr="00107FDA" w:rsidTr="00A34537">
        <w:tc>
          <w:tcPr>
            <w:tcW w:w="2344" w:type="dxa"/>
          </w:tcPr>
          <w:p w:rsidR="00A34537" w:rsidRPr="00107FDA" w:rsidRDefault="00A34537" w:rsidP="00A34537">
            <w:pPr>
              <w:pStyle w:val="ISM"/>
            </w:pPr>
            <w:r w:rsidRPr="00107FDA">
              <w:t>Ontario</w:t>
            </w:r>
          </w:p>
        </w:tc>
        <w:tc>
          <w:tcPr>
            <w:tcW w:w="6193" w:type="dxa"/>
          </w:tcPr>
          <w:p w:rsidR="00A34537" w:rsidRPr="00107FDA" w:rsidRDefault="00F27E92" w:rsidP="00A34537">
            <w:pPr>
              <w:pStyle w:val="ISM"/>
            </w:pPr>
            <m:oMathPara>
              <m:oMath>
                <m:f>
                  <m:fPr>
                    <m:ctrlPr>
                      <w:rPr>
                        <w:rFonts w:ascii="Cambria Math" w:hAnsi="Cambria Math"/>
                        <w:i/>
                      </w:rPr>
                    </m:ctrlPr>
                  </m:fPr>
                  <m:num>
                    <m:r>
                      <w:rPr>
                        <w:rFonts w:ascii="Cambria Math" w:hAnsi="Cambria Math"/>
                      </w:rPr>
                      <m:t>$752.10-$746.09</m:t>
                    </m:r>
                  </m:num>
                  <m:den>
                    <m:r>
                      <w:rPr>
                        <w:rFonts w:ascii="Cambria Math" w:hAnsi="Cambria Math"/>
                      </w:rPr>
                      <m:t>$746.09</m:t>
                    </m:r>
                  </m:den>
                </m:f>
                <m:r>
                  <w:rPr>
                    <w:rFonts w:ascii="Cambria Math" w:hAnsi="Cambria Math"/>
                  </w:rPr>
                  <m:t>×100%=0.81%</m:t>
                </m:r>
              </m:oMath>
            </m:oMathPara>
          </w:p>
        </w:tc>
      </w:tr>
      <w:tr w:rsidR="00A34537" w:rsidRPr="00107FDA" w:rsidTr="00A34537">
        <w:tc>
          <w:tcPr>
            <w:tcW w:w="2344" w:type="dxa"/>
          </w:tcPr>
          <w:p w:rsidR="00A34537" w:rsidRPr="00107FDA" w:rsidRDefault="00A34537" w:rsidP="00A34537">
            <w:pPr>
              <w:pStyle w:val="ISM"/>
            </w:pPr>
            <w:r w:rsidRPr="00107FDA">
              <w:t>Quebec</w:t>
            </w:r>
          </w:p>
        </w:tc>
        <w:tc>
          <w:tcPr>
            <w:tcW w:w="6193" w:type="dxa"/>
          </w:tcPr>
          <w:p w:rsidR="00A34537" w:rsidRPr="00107FDA" w:rsidRDefault="00F27E92" w:rsidP="00A34537">
            <w:pPr>
              <w:pStyle w:val="ISM"/>
            </w:pPr>
            <m:oMathPara>
              <m:oMath>
                <m:f>
                  <m:fPr>
                    <m:ctrlPr>
                      <w:rPr>
                        <w:rFonts w:ascii="Cambria Math" w:hAnsi="Cambria Math"/>
                        <w:i/>
                      </w:rPr>
                    </m:ctrlPr>
                  </m:fPr>
                  <m:num>
                    <m:r>
                      <w:rPr>
                        <w:rFonts w:ascii="Cambria Math" w:hAnsi="Cambria Math"/>
                      </w:rPr>
                      <m:t>$548.77-$558.27</m:t>
                    </m:r>
                  </m:num>
                  <m:den>
                    <m:r>
                      <w:rPr>
                        <w:rFonts w:ascii="Cambria Math" w:hAnsi="Cambria Math"/>
                      </w:rPr>
                      <m:t>$558.27</m:t>
                    </m:r>
                  </m:den>
                </m:f>
                <m:r>
                  <w:rPr>
                    <w:rFonts w:ascii="Cambria Math" w:hAnsi="Cambria Math"/>
                  </w:rPr>
                  <m:t>×100%=-1.70%</m:t>
                </m:r>
              </m:oMath>
            </m:oMathPara>
          </w:p>
        </w:tc>
      </w:tr>
      <w:tr w:rsidR="00A34537" w:rsidRPr="00107FDA" w:rsidTr="00A34537">
        <w:tc>
          <w:tcPr>
            <w:tcW w:w="2344" w:type="dxa"/>
          </w:tcPr>
          <w:p w:rsidR="00A34537" w:rsidRPr="00107FDA" w:rsidRDefault="00A34537" w:rsidP="00A34537">
            <w:pPr>
              <w:pStyle w:val="ISM"/>
            </w:pPr>
            <w:r w:rsidRPr="00107FDA">
              <w:t>Nova Scotia</w:t>
            </w:r>
          </w:p>
        </w:tc>
        <w:tc>
          <w:tcPr>
            <w:tcW w:w="6193" w:type="dxa"/>
          </w:tcPr>
          <w:p w:rsidR="00A34537" w:rsidRPr="00107FDA" w:rsidRDefault="00F27E92" w:rsidP="00A34537">
            <w:pPr>
              <w:pStyle w:val="ISM"/>
            </w:pPr>
            <m:oMathPara>
              <m:oMath>
                <m:f>
                  <m:fPr>
                    <m:ctrlPr>
                      <w:rPr>
                        <w:rFonts w:ascii="Cambria Math" w:hAnsi="Cambria Math"/>
                        <w:i/>
                      </w:rPr>
                    </m:ctrlPr>
                  </m:fPr>
                  <m:num>
                    <m:r>
                      <w:rPr>
                        <w:rFonts w:ascii="Cambria Math" w:hAnsi="Cambria Math"/>
                      </w:rPr>
                      <m:t>$97.15-$98.66</m:t>
                    </m:r>
                  </m:num>
                  <m:den>
                    <m:r>
                      <w:rPr>
                        <w:rFonts w:ascii="Cambria Math" w:hAnsi="Cambria Math"/>
                      </w:rPr>
                      <m:t>$98.66</m:t>
                    </m:r>
                  </m:den>
                </m:f>
                <m:r>
                  <w:rPr>
                    <w:rFonts w:ascii="Cambria Math" w:hAnsi="Cambria Math"/>
                  </w:rPr>
                  <m:t>×100%=1.53%</m:t>
                </m:r>
              </m:oMath>
            </m:oMathPara>
          </w:p>
        </w:tc>
      </w:tr>
    </w:tbl>
    <w:p w:rsidR="00AD2543" w:rsidRPr="00107FDA" w:rsidRDefault="00AD2543" w:rsidP="0001287B">
      <w:pPr>
        <w:pStyle w:val="ISM"/>
        <w:spacing w:after="240"/>
      </w:pPr>
    </w:p>
    <w:p w:rsidR="00815B9B" w:rsidRPr="00107FDA" w:rsidRDefault="00BD47D7" w:rsidP="00BD47D7">
      <w:pPr>
        <w:pStyle w:val="ISMab"/>
        <w:tabs>
          <w:tab w:val="clear" w:pos="270"/>
          <w:tab w:val="clear" w:pos="540"/>
          <w:tab w:val="clear" w:pos="900"/>
          <w:tab w:val="decimal" w:pos="274"/>
          <w:tab w:val="left" w:pos="806"/>
        </w:tabs>
        <w:suppressAutoHyphens/>
        <w:spacing w:after="60"/>
        <w:ind w:left="547" w:hanging="547"/>
      </w:pPr>
      <w:r w:rsidRPr="00107FDA">
        <w:rPr>
          <w:i/>
        </w:rPr>
        <w:tab/>
      </w:r>
      <w:r w:rsidR="00721D85" w:rsidRPr="00107FDA">
        <w:rPr>
          <w:i/>
        </w:rPr>
        <w:t>23.</w:t>
      </w:r>
      <w:r w:rsidR="00721D85" w:rsidRPr="00107FDA">
        <w:rPr>
          <w:i/>
        </w:rPr>
        <w:tab/>
      </w:r>
      <w:r w:rsidR="00815B9B" w:rsidRPr="00107FDA">
        <w:t>Given: Income = $200; Income yield = 4%</w:t>
      </w:r>
    </w:p>
    <w:p w:rsidR="00815B9B" w:rsidRPr="00107FDA" w:rsidRDefault="00815B9B" w:rsidP="00BD47D7">
      <w:pPr>
        <w:pStyle w:val="ISMab"/>
        <w:tabs>
          <w:tab w:val="clear" w:pos="270"/>
          <w:tab w:val="clear" w:pos="540"/>
          <w:tab w:val="clear" w:pos="900"/>
          <w:tab w:val="decimal" w:pos="274"/>
          <w:tab w:val="left" w:pos="806"/>
        </w:tabs>
        <w:suppressAutoHyphens/>
        <w:spacing w:after="60"/>
        <w:ind w:left="547" w:hanging="547"/>
      </w:pPr>
      <w:r w:rsidRPr="00107FDA">
        <w:tab/>
      </w:r>
      <w:r w:rsidRPr="00107FDA">
        <w:tab/>
        <w:t xml:space="preserve">Therefore, </w:t>
      </w:r>
      <w:r w:rsidRPr="00107FDA">
        <w:tab/>
      </w:r>
      <w:r w:rsidRPr="00107FDA">
        <w:rPr>
          <w:position w:val="-28"/>
        </w:rPr>
        <w:object w:dxaOrig="600" w:dyaOrig="639">
          <v:shape id="_x0000_i1195" type="#_x0000_t75" style="width:30pt;height:30.75pt" o:ole="">
            <v:imagedata r:id="rId317" o:title=""/>
          </v:shape>
          <o:OLEObject Type="Embed" ProgID="Equation.3" ShapeID="_x0000_i1195" DrawAspect="Content" ObjectID="_1654956391" r:id="rId318"/>
        </w:object>
      </w:r>
      <w:r w:rsidRPr="00107FDA">
        <w:sym w:font="Symbol" w:char="F0B4"/>
      </w:r>
      <w:r w:rsidRPr="00107FDA">
        <w:t>100% = 4%</w:t>
      </w:r>
    </w:p>
    <w:p w:rsidR="00815B9B" w:rsidRPr="00107FDA" w:rsidRDefault="00815B9B" w:rsidP="00BD47D7">
      <w:pPr>
        <w:pStyle w:val="ISMab"/>
        <w:tabs>
          <w:tab w:val="clear" w:pos="270"/>
          <w:tab w:val="clear" w:pos="540"/>
          <w:tab w:val="clear" w:pos="900"/>
          <w:tab w:val="decimal" w:pos="274"/>
          <w:tab w:val="left" w:pos="806"/>
        </w:tabs>
        <w:suppressAutoHyphens/>
        <w:spacing w:after="60"/>
        <w:ind w:left="547" w:hanging="547"/>
      </w:pPr>
      <w:r w:rsidRPr="00107FDA">
        <w:tab/>
      </w:r>
      <w:r w:rsidRPr="00107FDA">
        <w:tab/>
        <w:t>and</w:t>
      </w:r>
      <w:r w:rsidRPr="00107FDA">
        <w:tab/>
      </w:r>
      <w:r w:rsidRPr="00107FDA">
        <w:tab/>
      </w:r>
      <w:r w:rsidRPr="00107FDA">
        <w:rPr>
          <w:rFonts w:ascii="Times New Roman" w:hAnsi="Times New Roman"/>
          <w:i/>
        </w:rPr>
        <w:t>V</w:t>
      </w:r>
      <w:r w:rsidRPr="00107FDA">
        <w:rPr>
          <w:rFonts w:ascii="Times New Roman" w:hAnsi="Times New Roman"/>
          <w:i/>
          <w:vertAlign w:val="subscript"/>
        </w:rPr>
        <w:t>i</w:t>
      </w:r>
      <w:r w:rsidRPr="00107FDA">
        <w:rPr>
          <w:rFonts w:ascii="Times New Roman" w:hAnsi="Times New Roman"/>
          <w:i/>
        </w:rPr>
        <w:t xml:space="preserve"> </w:t>
      </w:r>
      <w:r w:rsidRPr="00107FDA">
        <w:t xml:space="preserve">= </w:t>
      </w:r>
      <w:r w:rsidRPr="00107FDA">
        <w:rPr>
          <w:position w:val="-22"/>
        </w:rPr>
        <w:object w:dxaOrig="600" w:dyaOrig="580">
          <v:shape id="_x0000_i1196" type="#_x0000_t75" style="width:30pt;height:28.5pt" o:ole="">
            <v:imagedata r:id="rId319" o:title=""/>
          </v:shape>
          <o:OLEObject Type="Embed" ProgID="Equation.3" ShapeID="_x0000_i1196" DrawAspect="Content" ObjectID="_1654956392" r:id="rId320"/>
        </w:object>
      </w:r>
      <w:r w:rsidRPr="00107FDA">
        <w:t xml:space="preserve"> = $5000</w:t>
      </w:r>
    </w:p>
    <w:p w:rsidR="00815B9B" w:rsidRPr="00107FDA" w:rsidRDefault="00815B9B" w:rsidP="00BD47D7">
      <w:pPr>
        <w:pStyle w:val="ISMab"/>
        <w:tabs>
          <w:tab w:val="clear" w:pos="270"/>
          <w:tab w:val="clear" w:pos="540"/>
          <w:tab w:val="clear" w:pos="900"/>
          <w:tab w:val="decimal" w:pos="274"/>
          <w:tab w:val="left" w:pos="806"/>
        </w:tabs>
        <w:suppressAutoHyphens/>
        <w:spacing w:after="60"/>
        <w:ind w:left="547" w:hanging="547"/>
      </w:pPr>
      <w:r w:rsidRPr="00107FDA">
        <w:tab/>
      </w:r>
      <w:r w:rsidRPr="00107FDA">
        <w:tab/>
        <w:t>Since the capital gain yield was 10%,</w:t>
      </w:r>
    </w:p>
    <w:p w:rsidR="00815B9B" w:rsidRPr="00107FDA" w:rsidRDefault="00815B9B" w:rsidP="00BD47D7">
      <w:pPr>
        <w:pStyle w:val="ISMab"/>
        <w:tabs>
          <w:tab w:val="clear" w:pos="270"/>
          <w:tab w:val="clear" w:pos="540"/>
          <w:tab w:val="clear" w:pos="900"/>
          <w:tab w:val="decimal" w:pos="274"/>
          <w:tab w:val="left" w:pos="806"/>
        </w:tabs>
        <w:suppressAutoHyphens/>
        <w:spacing w:after="60"/>
        <w:ind w:left="547" w:hanging="547"/>
        <w:rPr>
          <w:u w:val="double"/>
        </w:rPr>
      </w:pPr>
      <w:r w:rsidRPr="00107FDA">
        <w:tab/>
      </w:r>
      <w:r w:rsidRPr="00107FDA">
        <w:tab/>
      </w:r>
      <w:r w:rsidRPr="00107FDA">
        <w:tab/>
      </w:r>
      <w:r w:rsidRPr="00107FDA">
        <w:tab/>
      </w:r>
      <w:r w:rsidRPr="00107FDA">
        <w:tab/>
      </w:r>
      <w:r w:rsidRPr="00107FDA">
        <w:rPr>
          <w:i/>
        </w:rPr>
        <w:t>V</w:t>
      </w:r>
      <w:r w:rsidRPr="00107FDA">
        <w:rPr>
          <w:i/>
          <w:vertAlign w:val="subscript"/>
        </w:rPr>
        <w:t>f</w:t>
      </w:r>
      <w:r w:rsidRPr="00107FDA">
        <w:rPr>
          <w:i/>
        </w:rPr>
        <w:t xml:space="preserve"> = V</w:t>
      </w:r>
      <w:r w:rsidRPr="00107FDA">
        <w:rPr>
          <w:i/>
          <w:vertAlign w:val="subscript"/>
        </w:rPr>
        <w:t>i</w:t>
      </w:r>
      <w:r w:rsidRPr="00107FDA">
        <w:rPr>
          <w:i/>
        </w:rPr>
        <w:t>(1 + c)</w:t>
      </w:r>
      <w:r w:rsidRPr="00107FDA">
        <w:t xml:space="preserve"> = $5000(1 + 0.10) = </w:t>
      </w:r>
      <w:r w:rsidRPr="00107FDA">
        <w:rPr>
          <w:u w:val="double"/>
        </w:rPr>
        <w:t>$5500.00</w:t>
      </w:r>
    </w:p>
    <w:p w:rsidR="00815B9B" w:rsidRPr="00107FDA" w:rsidRDefault="00815B9B" w:rsidP="00BD47D7">
      <w:pPr>
        <w:pStyle w:val="ISMab"/>
        <w:tabs>
          <w:tab w:val="clear" w:pos="270"/>
          <w:tab w:val="clear" w:pos="540"/>
          <w:tab w:val="clear" w:pos="900"/>
          <w:tab w:val="decimal" w:pos="274"/>
          <w:tab w:val="left" w:pos="806"/>
        </w:tabs>
        <w:suppressAutoHyphens/>
        <w:spacing w:after="60"/>
        <w:ind w:left="547" w:hanging="547"/>
      </w:pPr>
      <w:r w:rsidRPr="00107FDA">
        <w:tab/>
      </w:r>
      <w:r w:rsidRPr="00107FDA">
        <w:tab/>
        <w:t>The investment’s value after 1 year was $5500.00.</w:t>
      </w:r>
    </w:p>
    <w:p w:rsidR="005366A9" w:rsidRPr="00107FDA" w:rsidRDefault="005366A9" w:rsidP="00815B9B">
      <w:pPr>
        <w:pStyle w:val="ISM"/>
        <w:sectPr w:rsidR="005366A9" w:rsidRPr="00107FDA" w:rsidSect="00181E5B">
          <w:footerReference w:type="even" r:id="rId321"/>
          <w:footerReference w:type="default" r:id="rId322"/>
          <w:pgSz w:w="12240" w:h="15840" w:code="1"/>
          <w:pgMar w:top="1080" w:right="1440" w:bottom="1080" w:left="1440" w:header="720" w:footer="720" w:gutter="0"/>
          <w:pgNumType w:start="24"/>
          <w:cols w:space="720"/>
          <w:docGrid w:linePitch="360"/>
        </w:sectPr>
      </w:pPr>
    </w:p>
    <w:p w:rsidR="00815B9B" w:rsidRPr="00107FDA" w:rsidRDefault="00815B9B" w:rsidP="00815B9B">
      <w:pPr>
        <w:pStyle w:val="ISM"/>
      </w:pPr>
    </w:p>
    <w:sectPr w:rsidR="00815B9B" w:rsidRPr="00107FDA" w:rsidSect="005366A9">
      <w:footerReference w:type="even" r:id="rId323"/>
      <w:type w:val="evenPage"/>
      <w:pgSz w:w="12240" w:h="15840" w:code="1"/>
      <w:pgMar w:top="1080" w:right="1440" w:bottom="1080" w:left="1440" w:header="720" w:footer="720" w:gutter="0"/>
      <w:pgNumType w:start="3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E92" w:rsidRDefault="00F27E92">
      <w:r>
        <w:separator/>
      </w:r>
    </w:p>
  </w:endnote>
  <w:endnote w:type="continuationSeparator" w:id="0">
    <w:p w:rsidR="00F27E92" w:rsidRDefault="00F2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85" w:rsidRDefault="00EA2C4D">
    <w:pPr>
      <w:pStyle w:val="Footer"/>
      <w:pBdr>
        <w:top w:val="single" w:sz="4" w:space="1" w:color="auto"/>
      </w:pBdr>
      <w:tabs>
        <w:tab w:val="clear" w:pos="8640"/>
        <w:tab w:val="right" w:pos="9270"/>
      </w:tabs>
      <w:rPr>
        <w:rFonts w:ascii="Arial" w:hAnsi="Arial" w:cs="Arial"/>
        <w:b/>
        <w:bCs/>
        <w:i/>
        <w:iCs/>
        <w:sz w:val="22"/>
        <w:szCs w:val="22"/>
      </w:rPr>
    </w:pPr>
    <w:r>
      <w:rPr>
        <w:rStyle w:val="PageNumber"/>
        <w:rFonts w:ascii="Arial" w:hAnsi="Arial" w:cs="Arial"/>
        <w:b/>
        <w:bCs/>
        <w:sz w:val="22"/>
        <w:szCs w:val="22"/>
      </w:rPr>
      <w:fldChar w:fldCharType="begin"/>
    </w:r>
    <w:r w:rsidR="00721D85">
      <w:rPr>
        <w:rStyle w:val="PageNumber"/>
        <w:rFonts w:ascii="Arial" w:hAnsi="Arial" w:cs="Arial"/>
        <w:b/>
        <w:bCs/>
        <w:sz w:val="22"/>
        <w:szCs w:val="22"/>
      </w:rPr>
      <w:instrText xml:space="preserve"> PAGE </w:instrText>
    </w:r>
    <w:r>
      <w:rPr>
        <w:rStyle w:val="PageNumber"/>
        <w:rFonts w:ascii="Arial" w:hAnsi="Arial" w:cs="Arial"/>
        <w:b/>
        <w:bCs/>
        <w:sz w:val="22"/>
        <w:szCs w:val="22"/>
      </w:rPr>
      <w:fldChar w:fldCharType="separate"/>
    </w:r>
    <w:r w:rsidR="00181E5B">
      <w:rPr>
        <w:rStyle w:val="PageNumber"/>
        <w:rFonts w:ascii="Arial" w:hAnsi="Arial" w:cs="Arial"/>
        <w:b/>
        <w:bCs/>
        <w:noProof/>
        <w:sz w:val="22"/>
        <w:szCs w:val="22"/>
      </w:rPr>
      <w:t>24</w:t>
    </w:r>
    <w:r>
      <w:rPr>
        <w:rStyle w:val="PageNumber"/>
        <w:rFonts w:ascii="Arial" w:hAnsi="Arial" w:cs="Arial"/>
        <w:b/>
        <w:bCs/>
        <w:sz w:val="22"/>
        <w:szCs w:val="22"/>
      </w:rPr>
      <w:fldChar w:fldCharType="end"/>
    </w:r>
    <w:r w:rsidR="00721D85">
      <w:rPr>
        <w:rStyle w:val="PageNumber"/>
        <w:rFonts w:ascii="Arial" w:hAnsi="Arial" w:cs="Arial"/>
        <w:b/>
        <w:bCs/>
        <w:sz w:val="22"/>
        <w:szCs w:val="22"/>
      </w:rPr>
      <w:tab/>
    </w:r>
    <w:r w:rsidR="00721D85">
      <w:rPr>
        <w:rStyle w:val="PageNumber"/>
        <w:rFonts w:ascii="Arial" w:hAnsi="Arial" w:cs="Arial"/>
        <w:b/>
        <w:bCs/>
        <w:sz w:val="22"/>
        <w:szCs w:val="22"/>
      </w:rPr>
      <w:tab/>
    </w:r>
    <w:r w:rsidR="00721D85">
      <w:rPr>
        <w:rStyle w:val="PageNumber"/>
        <w:rFonts w:ascii="Arial" w:hAnsi="Arial" w:cs="Arial"/>
        <w:b/>
        <w:bCs/>
        <w:i/>
        <w:iCs/>
        <w:sz w:val="22"/>
        <w:szCs w:val="22"/>
      </w:rPr>
      <w:t>Business Mathematics in Canada, 10/e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85" w:rsidRDefault="00721D85">
    <w:pPr>
      <w:pStyle w:val="Footer"/>
      <w:pBdr>
        <w:top w:val="single" w:sz="4" w:space="1" w:color="auto"/>
      </w:pBdr>
      <w:tabs>
        <w:tab w:val="clear" w:pos="8640"/>
        <w:tab w:val="right" w:pos="9270"/>
      </w:tabs>
      <w:rPr>
        <w:rFonts w:ascii="Arial" w:hAnsi="Arial" w:cs="Arial"/>
        <w:b/>
        <w:bCs/>
        <w:i/>
        <w:iCs/>
        <w:sz w:val="22"/>
        <w:szCs w:val="22"/>
      </w:rPr>
    </w:pPr>
    <w:r>
      <w:rPr>
        <w:rFonts w:ascii="Arial" w:hAnsi="Arial" w:cs="Arial"/>
        <w:b/>
        <w:bCs/>
        <w:i/>
        <w:iCs/>
        <w:sz w:val="22"/>
        <w:szCs w:val="22"/>
      </w:rPr>
      <w:t>Chapter 3: Percent and Percent Change</w:t>
    </w:r>
    <w:r>
      <w:rPr>
        <w:rFonts w:ascii="Arial" w:hAnsi="Arial" w:cs="Arial"/>
        <w:b/>
        <w:bCs/>
        <w:i/>
        <w:iCs/>
        <w:sz w:val="22"/>
        <w:szCs w:val="22"/>
      </w:rPr>
      <w:tab/>
    </w:r>
    <w:r>
      <w:rPr>
        <w:rFonts w:ascii="Arial" w:hAnsi="Arial" w:cs="Arial"/>
        <w:b/>
        <w:bCs/>
        <w:i/>
        <w:iCs/>
        <w:sz w:val="22"/>
        <w:szCs w:val="22"/>
      </w:rPr>
      <w:tab/>
    </w:r>
    <w:r w:rsidR="00EA2C4D">
      <w:rPr>
        <w:rStyle w:val="PageNumber"/>
        <w:rFonts w:ascii="Arial" w:hAnsi="Arial" w:cs="Arial"/>
        <w:b/>
        <w:bCs/>
        <w:sz w:val="22"/>
        <w:szCs w:val="22"/>
      </w:rPr>
      <w:fldChar w:fldCharType="begin"/>
    </w:r>
    <w:r>
      <w:rPr>
        <w:rStyle w:val="PageNumber"/>
        <w:rFonts w:ascii="Arial" w:hAnsi="Arial" w:cs="Arial"/>
        <w:b/>
        <w:bCs/>
        <w:sz w:val="22"/>
        <w:szCs w:val="22"/>
      </w:rPr>
      <w:instrText xml:space="preserve"> PAGE </w:instrText>
    </w:r>
    <w:r w:rsidR="00EA2C4D">
      <w:rPr>
        <w:rStyle w:val="PageNumber"/>
        <w:rFonts w:ascii="Arial" w:hAnsi="Arial" w:cs="Arial"/>
        <w:b/>
        <w:bCs/>
        <w:sz w:val="22"/>
        <w:szCs w:val="22"/>
      </w:rPr>
      <w:fldChar w:fldCharType="separate"/>
    </w:r>
    <w:r w:rsidR="00181E5B">
      <w:rPr>
        <w:rStyle w:val="PageNumber"/>
        <w:rFonts w:ascii="Arial" w:hAnsi="Arial" w:cs="Arial"/>
        <w:b/>
        <w:bCs/>
        <w:noProof/>
        <w:sz w:val="22"/>
        <w:szCs w:val="22"/>
      </w:rPr>
      <w:t>25</w:t>
    </w:r>
    <w:r w:rsidR="00EA2C4D">
      <w:rPr>
        <w:rStyle w:val="PageNumber"/>
        <w:rFonts w:ascii="Arial" w:hAnsi="Arial" w:cs="Arial"/>
        <w:b/>
        <w:bCs/>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6A9" w:rsidRDefault="005366A9">
    <w:pPr>
      <w:pStyle w:val="Footer"/>
      <w:pBdr>
        <w:top w:val="single" w:sz="4" w:space="1" w:color="auto"/>
      </w:pBdr>
      <w:tabs>
        <w:tab w:val="clear" w:pos="8640"/>
        <w:tab w:val="right" w:pos="9270"/>
      </w:tabs>
      <w:rPr>
        <w:rFonts w:ascii="Arial" w:hAnsi="Arial" w:cs="Arial"/>
        <w:b/>
        <w:bCs/>
        <w:i/>
        <w:iCs/>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E92" w:rsidRDefault="00F27E92">
      <w:r>
        <w:separator/>
      </w:r>
    </w:p>
  </w:footnote>
  <w:footnote w:type="continuationSeparator" w:id="0">
    <w:p w:rsidR="00F27E92" w:rsidRDefault="00F27E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1C04"/>
    <w:multiLevelType w:val="hybridMultilevel"/>
    <w:tmpl w:val="BA525FDE"/>
    <w:lvl w:ilvl="0" w:tplc="1009000F">
      <w:start w:val="1"/>
      <w:numFmt w:val="decimal"/>
      <w:lvlText w:val="%1."/>
      <w:lvlJc w:val="left"/>
      <w:pPr>
        <w:ind w:left="720" w:hanging="58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 w15:restartNumberingAfterBreak="0">
    <w:nsid w:val="071D0223"/>
    <w:multiLevelType w:val="hybridMultilevel"/>
    <w:tmpl w:val="E2E4D74E"/>
    <w:lvl w:ilvl="0" w:tplc="5DE462A8">
      <w:start w:val="1"/>
      <w:numFmt w:val="decimal"/>
      <w:lvlText w:val="%1."/>
      <w:lvlJc w:val="left"/>
      <w:pPr>
        <w:ind w:left="360" w:hanging="360"/>
      </w:pPr>
      <w:rPr>
        <w:i/>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82F2428"/>
    <w:multiLevelType w:val="hybridMultilevel"/>
    <w:tmpl w:val="A1085D1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15:restartNumberingAfterBreak="0">
    <w:nsid w:val="0D3607C4"/>
    <w:multiLevelType w:val="hybridMultilevel"/>
    <w:tmpl w:val="50C05496"/>
    <w:lvl w:ilvl="0" w:tplc="E90CFF36">
      <w:start w:val="1"/>
      <w:numFmt w:val="lowerLetter"/>
      <w:lvlText w:val="%1)"/>
      <w:lvlJc w:val="left"/>
      <w:pPr>
        <w:ind w:left="900" w:hanging="360"/>
      </w:pPr>
      <w:rPr>
        <w:rFonts w:hint="default"/>
        <w:u w:val="none"/>
      </w:rPr>
    </w:lvl>
    <w:lvl w:ilvl="1" w:tplc="10090019" w:tentative="1">
      <w:start w:val="1"/>
      <w:numFmt w:val="lowerLetter"/>
      <w:lvlText w:val="%2."/>
      <w:lvlJc w:val="left"/>
      <w:pPr>
        <w:ind w:left="1620" w:hanging="360"/>
      </w:pPr>
    </w:lvl>
    <w:lvl w:ilvl="2" w:tplc="1009001B" w:tentative="1">
      <w:start w:val="1"/>
      <w:numFmt w:val="lowerRoman"/>
      <w:lvlText w:val="%3."/>
      <w:lvlJc w:val="right"/>
      <w:pPr>
        <w:ind w:left="2340" w:hanging="180"/>
      </w:pPr>
    </w:lvl>
    <w:lvl w:ilvl="3" w:tplc="1009000F" w:tentative="1">
      <w:start w:val="1"/>
      <w:numFmt w:val="decimal"/>
      <w:lvlText w:val="%4."/>
      <w:lvlJc w:val="left"/>
      <w:pPr>
        <w:ind w:left="3060" w:hanging="360"/>
      </w:pPr>
    </w:lvl>
    <w:lvl w:ilvl="4" w:tplc="10090019" w:tentative="1">
      <w:start w:val="1"/>
      <w:numFmt w:val="lowerLetter"/>
      <w:lvlText w:val="%5."/>
      <w:lvlJc w:val="left"/>
      <w:pPr>
        <w:ind w:left="3780" w:hanging="360"/>
      </w:pPr>
    </w:lvl>
    <w:lvl w:ilvl="5" w:tplc="1009001B" w:tentative="1">
      <w:start w:val="1"/>
      <w:numFmt w:val="lowerRoman"/>
      <w:lvlText w:val="%6."/>
      <w:lvlJc w:val="right"/>
      <w:pPr>
        <w:ind w:left="4500" w:hanging="180"/>
      </w:pPr>
    </w:lvl>
    <w:lvl w:ilvl="6" w:tplc="1009000F" w:tentative="1">
      <w:start w:val="1"/>
      <w:numFmt w:val="decimal"/>
      <w:lvlText w:val="%7."/>
      <w:lvlJc w:val="left"/>
      <w:pPr>
        <w:ind w:left="5220" w:hanging="360"/>
      </w:pPr>
    </w:lvl>
    <w:lvl w:ilvl="7" w:tplc="10090019" w:tentative="1">
      <w:start w:val="1"/>
      <w:numFmt w:val="lowerLetter"/>
      <w:lvlText w:val="%8."/>
      <w:lvlJc w:val="left"/>
      <w:pPr>
        <w:ind w:left="5940" w:hanging="360"/>
      </w:pPr>
    </w:lvl>
    <w:lvl w:ilvl="8" w:tplc="1009001B" w:tentative="1">
      <w:start w:val="1"/>
      <w:numFmt w:val="lowerRoman"/>
      <w:lvlText w:val="%9."/>
      <w:lvlJc w:val="right"/>
      <w:pPr>
        <w:ind w:left="6660" w:hanging="180"/>
      </w:pPr>
    </w:lvl>
  </w:abstractNum>
  <w:abstractNum w:abstractNumId="4" w15:restartNumberingAfterBreak="0">
    <w:nsid w:val="11726EA5"/>
    <w:multiLevelType w:val="hybridMultilevel"/>
    <w:tmpl w:val="BEFA2E2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143C771B"/>
    <w:multiLevelType w:val="hybridMultilevel"/>
    <w:tmpl w:val="0DACF1C2"/>
    <w:lvl w:ilvl="0" w:tplc="A4D038D8">
      <w:start w:val="1"/>
      <w:numFmt w:val="lowerLetter"/>
      <w:lvlText w:val="%1."/>
      <w:lvlJc w:val="left"/>
      <w:pPr>
        <w:ind w:left="720" w:hanging="360"/>
      </w:pPr>
      <w:rPr>
        <w:rFonts w:hint="default"/>
        <w:i/>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45E7E2A"/>
    <w:multiLevelType w:val="hybridMultilevel"/>
    <w:tmpl w:val="D28CFAB8"/>
    <w:lvl w:ilvl="0" w:tplc="DD42C8E0">
      <w:start w:val="7"/>
      <w:numFmt w:val="decimal"/>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7" w15:restartNumberingAfterBreak="0">
    <w:nsid w:val="15201662"/>
    <w:multiLevelType w:val="hybridMultilevel"/>
    <w:tmpl w:val="D17C1B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F327526"/>
    <w:multiLevelType w:val="hybridMultilevel"/>
    <w:tmpl w:val="0C1CC9AE"/>
    <w:lvl w:ilvl="0" w:tplc="10090017">
      <w:start w:val="1"/>
      <w:numFmt w:val="lowerLetter"/>
      <w:lvlText w:val="%1)"/>
      <w:lvlJc w:val="left"/>
      <w:pPr>
        <w:ind w:left="864" w:hanging="360"/>
      </w:pPr>
    </w:lvl>
    <w:lvl w:ilvl="1" w:tplc="BBECD030">
      <w:start w:val="1"/>
      <w:numFmt w:val="decimal"/>
      <w:lvlText w:val="%2."/>
      <w:lvlJc w:val="left"/>
      <w:pPr>
        <w:ind w:left="1614" w:hanging="390"/>
      </w:pPr>
      <w:rPr>
        <w:rFonts w:hint="default"/>
      </w:rPr>
    </w:lvl>
    <w:lvl w:ilvl="2" w:tplc="1009001B" w:tentative="1">
      <w:start w:val="1"/>
      <w:numFmt w:val="lowerRoman"/>
      <w:lvlText w:val="%3."/>
      <w:lvlJc w:val="right"/>
      <w:pPr>
        <w:ind w:left="2304" w:hanging="180"/>
      </w:pPr>
    </w:lvl>
    <w:lvl w:ilvl="3" w:tplc="1009000F" w:tentative="1">
      <w:start w:val="1"/>
      <w:numFmt w:val="decimal"/>
      <w:lvlText w:val="%4."/>
      <w:lvlJc w:val="left"/>
      <w:pPr>
        <w:ind w:left="3024" w:hanging="360"/>
      </w:pPr>
    </w:lvl>
    <w:lvl w:ilvl="4" w:tplc="10090019" w:tentative="1">
      <w:start w:val="1"/>
      <w:numFmt w:val="lowerLetter"/>
      <w:lvlText w:val="%5."/>
      <w:lvlJc w:val="left"/>
      <w:pPr>
        <w:ind w:left="3744" w:hanging="360"/>
      </w:pPr>
    </w:lvl>
    <w:lvl w:ilvl="5" w:tplc="1009001B" w:tentative="1">
      <w:start w:val="1"/>
      <w:numFmt w:val="lowerRoman"/>
      <w:lvlText w:val="%6."/>
      <w:lvlJc w:val="right"/>
      <w:pPr>
        <w:ind w:left="4464" w:hanging="180"/>
      </w:pPr>
    </w:lvl>
    <w:lvl w:ilvl="6" w:tplc="1009000F" w:tentative="1">
      <w:start w:val="1"/>
      <w:numFmt w:val="decimal"/>
      <w:lvlText w:val="%7."/>
      <w:lvlJc w:val="left"/>
      <w:pPr>
        <w:ind w:left="5184" w:hanging="360"/>
      </w:pPr>
    </w:lvl>
    <w:lvl w:ilvl="7" w:tplc="10090019" w:tentative="1">
      <w:start w:val="1"/>
      <w:numFmt w:val="lowerLetter"/>
      <w:lvlText w:val="%8."/>
      <w:lvlJc w:val="left"/>
      <w:pPr>
        <w:ind w:left="5904" w:hanging="360"/>
      </w:pPr>
    </w:lvl>
    <w:lvl w:ilvl="8" w:tplc="1009001B" w:tentative="1">
      <w:start w:val="1"/>
      <w:numFmt w:val="lowerRoman"/>
      <w:lvlText w:val="%9."/>
      <w:lvlJc w:val="right"/>
      <w:pPr>
        <w:ind w:left="6624" w:hanging="180"/>
      </w:pPr>
    </w:lvl>
  </w:abstractNum>
  <w:abstractNum w:abstractNumId="9" w15:restartNumberingAfterBreak="0">
    <w:nsid w:val="21F72641"/>
    <w:multiLevelType w:val="hybridMultilevel"/>
    <w:tmpl w:val="4BE02A3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15:restartNumberingAfterBreak="0">
    <w:nsid w:val="224D0B4A"/>
    <w:multiLevelType w:val="hybridMultilevel"/>
    <w:tmpl w:val="FFF052CC"/>
    <w:lvl w:ilvl="0" w:tplc="04090019">
      <w:start w:val="1"/>
      <w:numFmt w:val="lowerLetter"/>
      <w:lvlText w:val="%1."/>
      <w:lvlJc w:val="left"/>
      <w:pPr>
        <w:ind w:left="860" w:hanging="360"/>
      </w:pPr>
    </w:lvl>
    <w:lvl w:ilvl="1" w:tplc="10090019" w:tentative="1">
      <w:start w:val="1"/>
      <w:numFmt w:val="lowerLetter"/>
      <w:lvlText w:val="%2."/>
      <w:lvlJc w:val="left"/>
      <w:pPr>
        <w:ind w:left="1580" w:hanging="360"/>
      </w:pPr>
    </w:lvl>
    <w:lvl w:ilvl="2" w:tplc="1009001B" w:tentative="1">
      <w:start w:val="1"/>
      <w:numFmt w:val="lowerRoman"/>
      <w:lvlText w:val="%3."/>
      <w:lvlJc w:val="right"/>
      <w:pPr>
        <w:ind w:left="2300" w:hanging="180"/>
      </w:pPr>
    </w:lvl>
    <w:lvl w:ilvl="3" w:tplc="1009000F" w:tentative="1">
      <w:start w:val="1"/>
      <w:numFmt w:val="decimal"/>
      <w:lvlText w:val="%4."/>
      <w:lvlJc w:val="left"/>
      <w:pPr>
        <w:ind w:left="3020" w:hanging="360"/>
      </w:pPr>
    </w:lvl>
    <w:lvl w:ilvl="4" w:tplc="10090019" w:tentative="1">
      <w:start w:val="1"/>
      <w:numFmt w:val="lowerLetter"/>
      <w:lvlText w:val="%5."/>
      <w:lvlJc w:val="left"/>
      <w:pPr>
        <w:ind w:left="3740" w:hanging="360"/>
      </w:pPr>
    </w:lvl>
    <w:lvl w:ilvl="5" w:tplc="1009001B" w:tentative="1">
      <w:start w:val="1"/>
      <w:numFmt w:val="lowerRoman"/>
      <w:lvlText w:val="%6."/>
      <w:lvlJc w:val="right"/>
      <w:pPr>
        <w:ind w:left="4460" w:hanging="180"/>
      </w:pPr>
    </w:lvl>
    <w:lvl w:ilvl="6" w:tplc="1009000F" w:tentative="1">
      <w:start w:val="1"/>
      <w:numFmt w:val="decimal"/>
      <w:lvlText w:val="%7."/>
      <w:lvlJc w:val="left"/>
      <w:pPr>
        <w:ind w:left="5180" w:hanging="360"/>
      </w:pPr>
    </w:lvl>
    <w:lvl w:ilvl="7" w:tplc="10090019" w:tentative="1">
      <w:start w:val="1"/>
      <w:numFmt w:val="lowerLetter"/>
      <w:lvlText w:val="%8."/>
      <w:lvlJc w:val="left"/>
      <w:pPr>
        <w:ind w:left="5900" w:hanging="360"/>
      </w:pPr>
    </w:lvl>
    <w:lvl w:ilvl="8" w:tplc="1009001B" w:tentative="1">
      <w:start w:val="1"/>
      <w:numFmt w:val="lowerRoman"/>
      <w:lvlText w:val="%9."/>
      <w:lvlJc w:val="right"/>
      <w:pPr>
        <w:ind w:left="6620" w:hanging="180"/>
      </w:pPr>
    </w:lvl>
  </w:abstractNum>
  <w:abstractNum w:abstractNumId="11" w15:restartNumberingAfterBreak="0">
    <w:nsid w:val="2674603E"/>
    <w:multiLevelType w:val="hybridMultilevel"/>
    <w:tmpl w:val="8DF6AE50"/>
    <w:lvl w:ilvl="0" w:tplc="2814FED0">
      <w:start w:val="1"/>
      <w:numFmt w:val="decimal"/>
      <w:lvlText w:val="%1."/>
      <w:lvlJc w:val="left"/>
      <w:pPr>
        <w:ind w:left="975" w:hanging="825"/>
      </w:pPr>
      <w:rPr>
        <w:rFonts w:hint="default"/>
      </w:rPr>
    </w:lvl>
    <w:lvl w:ilvl="1" w:tplc="10090019" w:tentative="1">
      <w:start w:val="1"/>
      <w:numFmt w:val="lowerLetter"/>
      <w:lvlText w:val="%2."/>
      <w:lvlJc w:val="left"/>
      <w:pPr>
        <w:ind w:left="1230" w:hanging="360"/>
      </w:pPr>
    </w:lvl>
    <w:lvl w:ilvl="2" w:tplc="1009001B" w:tentative="1">
      <w:start w:val="1"/>
      <w:numFmt w:val="lowerRoman"/>
      <w:lvlText w:val="%3."/>
      <w:lvlJc w:val="right"/>
      <w:pPr>
        <w:ind w:left="1950" w:hanging="180"/>
      </w:pPr>
    </w:lvl>
    <w:lvl w:ilvl="3" w:tplc="1009000F" w:tentative="1">
      <w:start w:val="1"/>
      <w:numFmt w:val="decimal"/>
      <w:lvlText w:val="%4."/>
      <w:lvlJc w:val="left"/>
      <w:pPr>
        <w:ind w:left="2670" w:hanging="360"/>
      </w:pPr>
    </w:lvl>
    <w:lvl w:ilvl="4" w:tplc="10090019" w:tentative="1">
      <w:start w:val="1"/>
      <w:numFmt w:val="lowerLetter"/>
      <w:lvlText w:val="%5."/>
      <w:lvlJc w:val="left"/>
      <w:pPr>
        <w:ind w:left="3390" w:hanging="360"/>
      </w:pPr>
    </w:lvl>
    <w:lvl w:ilvl="5" w:tplc="1009001B" w:tentative="1">
      <w:start w:val="1"/>
      <w:numFmt w:val="lowerRoman"/>
      <w:lvlText w:val="%6."/>
      <w:lvlJc w:val="right"/>
      <w:pPr>
        <w:ind w:left="4110" w:hanging="180"/>
      </w:pPr>
    </w:lvl>
    <w:lvl w:ilvl="6" w:tplc="1009000F" w:tentative="1">
      <w:start w:val="1"/>
      <w:numFmt w:val="decimal"/>
      <w:lvlText w:val="%7."/>
      <w:lvlJc w:val="left"/>
      <w:pPr>
        <w:ind w:left="4830" w:hanging="360"/>
      </w:pPr>
    </w:lvl>
    <w:lvl w:ilvl="7" w:tplc="10090019" w:tentative="1">
      <w:start w:val="1"/>
      <w:numFmt w:val="lowerLetter"/>
      <w:lvlText w:val="%8."/>
      <w:lvlJc w:val="left"/>
      <w:pPr>
        <w:ind w:left="5550" w:hanging="360"/>
      </w:pPr>
    </w:lvl>
    <w:lvl w:ilvl="8" w:tplc="1009001B" w:tentative="1">
      <w:start w:val="1"/>
      <w:numFmt w:val="lowerRoman"/>
      <w:lvlText w:val="%9."/>
      <w:lvlJc w:val="right"/>
      <w:pPr>
        <w:ind w:left="6270" w:hanging="180"/>
      </w:pPr>
    </w:lvl>
  </w:abstractNum>
  <w:abstractNum w:abstractNumId="12" w15:restartNumberingAfterBreak="0">
    <w:nsid w:val="2BA62A92"/>
    <w:multiLevelType w:val="hybridMultilevel"/>
    <w:tmpl w:val="C56C3414"/>
    <w:lvl w:ilvl="0" w:tplc="C2F262A2">
      <w:start w:val="8"/>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2F9F2159"/>
    <w:multiLevelType w:val="hybridMultilevel"/>
    <w:tmpl w:val="D488F40C"/>
    <w:lvl w:ilvl="0" w:tplc="8BCC97F0">
      <w:start w:val="22"/>
      <w:numFmt w:val="decimal"/>
      <w:lvlText w:val="%1."/>
      <w:lvlJc w:val="left"/>
      <w:pPr>
        <w:ind w:left="975" w:hanging="825"/>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6D37065"/>
    <w:multiLevelType w:val="hybridMultilevel"/>
    <w:tmpl w:val="4EDCABBA"/>
    <w:lvl w:ilvl="0" w:tplc="1009000F">
      <w:start w:val="1"/>
      <w:numFmt w:val="decimal"/>
      <w:lvlText w:val="%1."/>
      <w:lvlJc w:val="left"/>
      <w:pPr>
        <w:ind w:left="720" w:hanging="58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5" w15:restartNumberingAfterBreak="0">
    <w:nsid w:val="39B762F7"/>
    <w:multiLevelType w:val="hybridMultilevel"/>
    <w:tmpl w:val="AF2CBACC"/>
    <w:lvl w:ilvl="0" w:tplc="498AC8F0">
      <w:start w:val="1"/>
      <w:numFmt w:val="decimal"/>
      <w:lvlText w:val="%1."/>
      <w:lvlJc w:val="left"/>
      <w:pPr>
        <w:ind w:left="540" w:hanging="390"/>
      </w:pPr>
      <w:rPr>
        <w:rFonts w:hint="default"/>
      </w:rPr>
    </w:lvl>
    <w:lvl w:ilvl="1" w:tplc="10090019" w:tentative="1">
      <w:start w:val="1"/>
      <w:numFmt w:val="lowerLetter"/>
      <w:lvlText w:val="%2."/>
      <w:lvlJc w:val="left"/>
      <w:pPr>
        <w:ind w:left="1230" w:hanging="360"/>
      </w:pPr>
    </w:lvl>
    <w:lvl w:ilvl="2" w:tplc="1009001B" w:tentative="1">
      <w:start w:val="1"/>
      <w:numFmt w:val="lowerRoman"/>
      <w:lvlText w:val="%3."/>
      <w:lvlJc w:val="right"/>
      <w:pPr>
        <w:ind w:left="1950" w:hanging="180"/>
      </w:pPr>
    </w:lvl>
    <w:lvl w:ilvl="3" w:tplc="1009000F" w:tentative="1">
      <w:start w:val="1"/>
      <w:numFmt w:val="decimal"/>
      <w:lvlText w:val="%4."/>
      <w:lvlJc w:val="left"/>
      <w:pPr>
        <w:ind w:left="2670" w:hanging="360"/>
      </w:pPr>
    </w:lvl>
    <w:lvl w:ilvl="4" w:tplc="10090019" w:tentative="1">
      <w:start w:val="1"/>
      <w:numFmt w:val="lowerLetter"/>
      <w:lvlText w:val="%5."/>
      <w:lvlJc w:val="left"/>
      <w:pPr>
        <w:ind w:left="3390" w:hanging="360"/>
      </w:pPr>
    </w:lvl>
    <w:lvl w:ilvl="5" w:tplc="1009001B" w:tentative="1">
      <w:start w:val="1"/>
      <w:numFmt w:val="lowerRoman"/>
      <w:lvlText w:val="%6."/>
      <w:lvlJc w:val="right"/>
      <w:pPr>
        <w:ind w:left="4110" w:hanging="180"/>
      </w:pPr>
    </w:lvl>
    <w:lvl w:ilvl="6" w:tplc="1009000F" w:tentative="1">
      <w:start w:val="1"/>
      <w:numFmt w:val="decimal"/>
      <w:lvlText w:val="%7."/>
      <w:lvlJc w:val="left"/>
      <w:pPr>
        <w:ind w:left="4830" w:hanging="360"/>
      </w:pPr>
    </w:lvl>
    <w:lvl w:ilvl="7" w:tplc="10090019" w:tentative="1">
      <w:start w:val="1"/>
      <w:numFmt w:val="lowerLetter"/>
      <w:lvlText w:val="%8."/>
      <w:lvlJc w:val="left"/>
      <w:pPr>
        <w:ind w:left="5550" w:hanging="360"/>
      </w:pPr>
    </w:lvl>
    <w:lvl w:ilvl="8" w:tplc="1009001B" w:tentative="1">
      <w:start w:val="1"/>
      <w:numFmt w:val="lowerRoman"/>
      <w:lvlText w:val="%9."/>
      <w:lvlJc w:val="right"/>
      <w:pPr>
        <w:ind w:left="6270" w:hanging="180"/>
      </w:pPr>
    </w:lvl>
  </w:abstractNum>
  <w:abstractNum w:abstractNumId="16" w15:restartNumberingAfterBreak="0">
    <w:nsid w:val="407F032B"/>
    <w:multiLevelType w:val="hybridMultilevel"/>
    <w:tmpl w:val="497C90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35D1AC3"/>
    <w:multiLevelType w:val="hybridMultilevel"/>
    <w:tmpl w:val="66205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305B81"/>
    <w:multiLevelType w:val="hybridMultilevel"/>
    <w:tmpl w:val="06809EB8"/>
    <w:lvl w:ilvl="0" w:tplc="1009000F">
      <w:start w:val="1"/>
      <w:numFmt w:val="decimal"/>
      <w:lvlText w:val="%1."/>
      <w:lvlJc w:val="left"/>
      <w:pPr>
        <w:ind w:left="720" w:hanging="58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9" w15:restartNumberingAfterBreak="0">
    <w:nsid w:val="48D8396C"/>
    <w:multiLevelType w:val="hybridMultilevel"/>
    <w:tmpl w:val="8168D136"/>
    <w:lvl w:ilvl="0" w:tplc="F21A58EA">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737A92"/>
    <w:multiLevelType w:val="hybridMultilevel"/>
    <w:tmpl w:val="08B098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4BC20A4A"/>
    <w:multiLevelType w:val="hybridMultilevel"/>
    <w:tmpl w:val="4EDCABBA"/>
    <w:lvl w:ilvl="0" w:tplc="1009000F">
      <w:start w:val="1"/>
      <w:numFmt w:val="decimal"/>
      <w:lvlText w:val="%1."/>
      <w:lvlJc w:val="left"/>
      <w:pPr>
        <w:ind w:left="720" w:hanging="58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2" w15:restartNumberingAfterBreak="0">
    <w:nsid w:val="4F6E63EA"/>
    <w:multiLevelType w:val="hybridMultilevel"/>
    <w:tmpl w:val="46D255E8"/>
    <w:lvl w:ilvl="0" w:tplc="10090017">
      <w:start w:val="1"/>
      <w:numFmt w:val="lowerLetter"/>
      <w:lvlText w:val="%1)"/>
      <w:lvlJc w:val="left"/>
      <w:pPr>
        <w:ind w:left="720" w:hanging="58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3" w15:restartNumberingAfterBreak="0">
    <w:nsid w:val="51BF49B5"/>
    <w:multiLevelType w:val="hybridMultilevel"/>
    <w:tmpl w:val="13F60BDE"/>
    <w:lvl w:ilvl="0" w:tplc="10090017">
      <w:start w:val="1"/>
      <w:numFmt w:val="lowerLetter"/>
      <w:lvlText w:val="%1)"/>
      <w:lvlJc w:val="left"/>
      <w:pPr>
        <w:ind w:left="720" w:hanging="58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4" w15:restartNumberingAfterBreak="0">
    <w:nsid w:val="52AE33AD"/>
    <w:multiLevelType w:val="hybridMultilevel"/>
    <w:tmpl w:val="FEFEF168"/>
    <w:lvl w:ilvl="0" w:tplc="BBECD030">
      <w:start w:val="1"/>
      <w:numFmt w:val="decimal"/>
      <w:lvlText w:val="%1."/>
      <w:lvlJc w:val="left"/>
      <w:pPr>
        <w:ind w:left="534" w:hanging="390"/>
      </w:pPr>
      <w:rPr>
        <w:rFonts w:hint="default"/>
      </w:rPr>
    </w:lvl>
    <w:lvl w:ilvl="1" w:tplc="10090019" w:tentative="1">
      <w:start w:val="1"/>
      <w:numFmt w:val="lowerLetter"/>
      <w:lvlText w:val="%2."/>
      <w:lvlJc w:val="left"/>
      <w:pPr>
        <w:ind w:left="360" w:hanging="360"/>
      </w:pPr>
    </w:lvl>
    <w:lvl w:ilvl="2" w:tplc="1009001B" w:tentative="1">
      <w:start w:val="1"/>
      <w:numFmt w:val="lowerRoman"/>
      <w:lvlText w:val="%3."/>
      <w:lvlJc w:val="right"/>
      <w:pPr>
        <w:ind w:left="1080" w:hanging="180"/>
      </w:pPr>
    </w:lvl>
    <w:lvl w:ilvl="3" w:tplc="1009000F" w:tentative="1">
      <w:start w:val="1"/>
      <w:numFmt w:val="decimal"/>
      <w:lvlText w:val="%4."/>
      <w:lvlJc w:val="left"/>
      <w:pPr>
        <w:ind w:left="1800" w:hanging="360"/>
      </w:pPr>
    </w:lvl>
    <w:lvl w:ilvl="4" w:tplc="10090019" w:tentative="1">
      <w:start w:val="1"/>
      <w:numFmt w:val="lowerLetter"/>
      <w:lvlText w:val="%5."/>
      <w:lvlJc w:val="left"/>
      <w:pPr>
        <w:ind w:left="2520" w:hanging="360"/>
      </w:pPr>
    </w:lvl>
    <w:lvl w:ilvl="5" w:tplc="1009001B" w:tentative="1">
      <w:start w:val="1"/>
      <w:numFmt w:val="lowerRoman"/>
      <w:lvlText w:val="%6."/>
      <w:lvlJc w:val="right"/>
      <w:pPr>
        <w:ind w:left="3240" w:hanging="180"/>
      </w:pPr>
    </w:lvl>
    <w:lvl w:ilvl="6" w:tplc="1009000F" w:tentative="1">
      <w:start w:val="1"/>
      <w:numFmt w:val="decimal"/>
      <w:lvlText w:val="%7."/>
      <w:lvlJc w:val="left"/>
      <w:pPr>
        <w:ind w:left="3960" w:hanging="360"/>
      </w:pPr>
    </w:lvl>
    <w:lvl w:ilvl="7" w:tplc="10090019" w:tentative="1">
      <w:start w:val="1"/>
      <w:numFmt w:val="lowerLetter"/>
      <w:lvlText w:val="%8."/>
      <w:lvlJc w:val="left"/>
      <w:pPr>
        <w:ind w:left="4680" w:hanging="360"/>
      </w:pPr>
    </w:lvl>
    <w:lvl w:ilvl="8" w:tplc="1009001B" w:tentative="1">
      <w:start w:val="1"/>
      <w:numFmt w:val="lowerRoman"/>
      <w:lvlText w:val="%9."/>
      <w:lvlJc w:val="right"/>
      <w:pPr>
        <w:ind w:left="5400" w:hanging="180"/>
      </w:pPr>
    </w:lvl>
  </w:abstractNum>
  <w:abstractNum w:abstractNumId="25" w15:restartNumberingAfterBreak="0">
    <w:nsid w:val="5970645D"/>
    <w:multiLevelType w:val="hybridMultilevel"/>
    <w:tmpl w:val="A030C5D4"/>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B7508D"/>
    <w:multiLevelType w:val="hybridMultilevel"/>
    <w:tmpl w:val="D8DE4882"/>
    <w:lvl w:ilvl="0" w:tplc="04090019">
      <w:start w:val="1"/>
      <w:numFmt w:val="lowerLetter"/>
      <w:lvlText w:val="%1."/>
      <w:lvlJc w:val="left"/>
      <w:pPr>
        <w:ind w:left="860" w:hanging="360"/>
      </w:pPr>
    </w:lvl>
    <w:lvl w:ilvl="1" w:tplc="BBECD030">
      <w:start w:val="1"/>
      <w:numFmt w:val="decimal"/>
      <w:lvlText w:val="%2."/>
      <w:lvlJc w:val="left"/>
      <w:pPr>
        <w:ind w:left="1614" w:hanging="390"/>
      </w:pPr>
      <w:rPr>
        <w:rFonts w:hint="default"/>
      </w:rPr>
    </w:lvl>
    <w:lvl w:ilvl="2" w:tplc="1009001B" w:tentative="1">
      <w:start w:val="1"/>
      <w:numFmt w:val="lowerRoman"/>
      <w:lvlText w:val="%3."/>
      <w:lvlJc w:val="right"/>
      <w:pPr>
        <w:ind w:left="2304" w:hanging="180"/>
      </w:pPr>
    </w:lvl>
    <w:lvl w:ilvl="3" w:tplc="1009000F" w:tentative="1">
      <w:start w:val="1"/>
      <w:numFmt w:val="decimal"/>
      <w:lvlText w:val="%4."/>
      <w:lvlJc w:val="left"/>
      <w:pPr>
        <w:ind w:left="3024" w:hanging="360"/>
      </w:pPr>
    </w:lvl>
    <w:lvl w:ilvl="4" w:tplc="10090019" w:tentative="1">
      <w:start w:val="1"/>
      <w:numFmt w:val="lowerLetter"/>
      <w:lvlText w:val="%5."/>
      <w:lvlJc w:val="left"/>
      <w:pPr>
        <w:ind w:left="3744" w:hanging="360"/>
      </w:pPr>
    </w:lvl>
    <w:lvl w:ilvl="5" w:tplc="1009001B" w:tentative="1">
      <w:start w:val="1"/>
      <w:numFmt w:val="lowerRoman"/>
      <w:lvlText w:val="%6."/>
      <w:lvlJc w:val="right"/>
      <w:pPr>
        <w:ind w:left="4464" w:hanging="180"/>
      </w:pPr>
    </w:lvl>
    <w:lvl w:ilvl="6" w:tplc="1009000F" w:tentative="1">
      <w:start w:val="1"/>
      <w:numFmt w:val="decimal"/>
      <w:lvlText w:val="%7."/>
      <w:lvlJc w:val="left"/>
      <w:pPr>
        <w:ind w:left="5184" w:hanging="360"/>
      </w:pPr>
    </w:lvl>
    <w:lvl w:ilvl="7" w:tplc="10090019" w:tentative="1">
      <w:start w:val="1"/>
      <w:numFmt w:val="lowerLetter"/>
      <w:lvlText w:val="%8."/>
      <w:lvlJc w:val="left"/>
      <w:pPr>
        <w:ind w:left="5904" w:hanging="360"/>
      </w:pPr>
    </w:lvl>
    <w:lvl w:ilvl="8" w:tplc="1009001B" w:tentative="1">
      <w:start w:val="1"/>
      <w:numFmt w:val="lowerRoman"/>
      <w:lvlText w:val="%9."/>
      <w:lvlJc w:val="right"/>
      <w:pPr>
        <w:ind w:left="6624" w:hanging="180"/>
      </w:pPr>
    </w:lvl>
  </w:abstractNum>
  <w:abstractNum w:abstractNumId="27" w15:restartNumberingAfterBreak="0">
    <w:nsid w:val="61387AE3"/>
    <w:multiLevelType w:val="hybridMultilevel"/>
    <w:tmpl w:val="B784EF4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15:restartNumberingAfterBreak="0">
    <w:nsid w:val="6390494E"/>
    <w:multiLevelType w:val="hybridMultilevel"/>
    <w:tmpl w:val="D1180074"/>
    <w:lvl w:ilvl="0" w:tplc="DEC49B7E">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22"/>
  </w:num>
  <w:num w:numId="3">
    <w:abstractNumId w:val="19"/>
  </w:num>
  <w:num w:numId="4">
    <w:abstractNumId w:val="10"/>
  </w:num>
  <w:num w:numId="5">
    <w:abstractNumId w:val="9"/>
  </w:num>
  <w:num w:numId="6">
    <w:abstractNumId w:val="8"/>
  </w:num>
  <w:num w:numId="7">
    <w:abstractNumId w:val="27"/>
  </w:num>
  <w:num w:numId="8">
    <w:abstractNumId w:val="15"/>
  </w:num>
  <w:num w:numId="9">
    <w:abstractNumId w:val="11"/>
  </w:num>
  <w:num w:numId="10">
    <w:abstractNumId w:val="13"/>
  </w:num>
  <w:num w:numId="11">
    <w:abstractNumId w:val="0"/>
  </w:num>
  <w:num w:numId="12">
    <w:abstractNumId w:val="21"/>
  </w:num>
  <w:num w:numId="13">
    <w:abstractNumId w:val="23"/>
  </w:num>
  <w:num w:numId="14">
    <w:abstractNumId w:val="18"/>
  </w:num>
  <w:num w:numId="15">
    <w:abstractNumId w:val="4"/>
  </w:num>
  <w:num w:numId="16">
    <w:abstractNumId w:val="12"/>
  </w:num>
  <w:num w:numId="17">
    <w:abstractNumId w:val="24"/>
  </w:num>
  <w:num w:numId="18">
    <w:abstractNumId w:val="5"/>
  </w:num>
  <w:num w:numId="19">
    <w:abstractNumId w:val="7"/>
  </w:num>
  <w:num w:numId="20">
    <w:abstractNumId w:val="20"/>
  </w:num>
  <w:num w:numId="21">
    <w:abstractNumId w:val="26"/>
  </w:num>
  <w:num w:numId="22">
    <w:abstractNumId w:val="14"/>
  </w:num>
  <w:num w:numId="23">
    <w:abstractNumId w:val="1"/>
  </w:num>
  <w:num w:numId="24">
    <w:abstractNumId w:val="25"/>
  </w:num>
  <w:num w:numId="25">
    <w:abstractNumId w:val="28"/>
  </w:num>
  <w:num w:numId="26">
    <w:abstractNumId w:val="6"/>
  </w:num>
  <w:num w:numId="27">
    <w:abstractNumId w:val="17"/>
  </w:num>
  <w:num w:numId="28">
    <w:abstractNumId w:val="16"/>
  </w:num>
  <w:num w:numId="29">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720"/>
  <w:doNotHyphenateCaps/>
  <w:evenAndOddHeaders/>
  <w:drawingGridHorizontalSpacing w:val="72"/>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2A19"/>
    <w:rsid w:val="00004670"/>
    <w:rsid w:val="0001287B"/>
    <w:rsid w:val="00021708"/>
    <w:rsid w:val="00021F98"/>
    <w:rsid w:val="000245E3"/>
    <w:rsid w:val="0002463F"/>
    <w:rsid w:val="00030C58"/>
    <w:rsid w:val="0003286A"/>
    <w:rsid w:val="00032FC8"/>
    <w:rsid w:val="00035E27"/>
    <w:rsid w:val="000370BA"/>
    <w:rsid w:val="000377EB"/>
    <w:rsid w:val="00042076"/>
    <w:rsid w:val="00047451"/>
    <w:rsid w:val="000516E2"/>
    <w:rsid w:val="00053708"/>
    <w:rsid w:val="000547D7"/>
    <w:rsid w:val="00055632"/>
    <w:rsid w:val="0005702B"/>
    <w:rsid w:val="0006499E"/>
    <w:rsid w:val="000664F1"/>
    <w:rsid w:val="00070746"/>
    <w:rsid w:val="00072054"/>
    <w:rsid w:val="00075152"/>
    <w:rsid w:val="00075E24"/>
    <w:rsid w:val="00077174"/>
    <w:rsid w:val="00081801"/>
    <w:rsid w:val="00082768"/>
    <w:rsid w:val="00084828"/>
    <w:rsid w:val="00086765"/>
    <w:rsid w:val="000874EF"/>
    <w:rsid w:val="00091786"/>
    <w:rsid w:val="00095005"/>
    <w:rsid w:val="0009569C"/>
    <w:rsid w:val="000B3FA3"/>
    <w:rsid w:val="000B491E"/>
    <w:rsid w:val="000C5B97"/>
    <w:rsid w:val="000D3F05"/>
    <w:rsid w:val="000D494C"/>
    <w:rsid w:val="000D5869"/>
    <w:rsid w:val="000D5BF6"/>
    <w:rsid w:val="000E0C29"/>
    <w:rsid w:val="000E1296"/>
    <w:rsid w:val="000E3618"/>
    <w:rsid w:val="000E6788"/>
    <w:rsid w:val="000F50C1"/>
    <w:rsid w:val="000F70A5"/>
    <w:rsid w:val="001020B7"/>
    <w:rsid w:val="0010765B"/>
    <w:rsid w:val="00107FDA"/>
    <w:rsid w:val="001210E5"/>
    <w:rsid w:val="00122205"/>
    <w:rsid w:val="00134378"/>
    <w:rsid w:val="001349D1"/>
    <w:rsid w:val="00134F41"/>
    <w:rsid w:val="00142FF0"/>
    <w:rsid w:val="0015359D"/>
    <w:rsid w:val="00156F14"/>
    <w:rsid w:val="00162FDF"/>
    <w:rsid w:val="0016572D"/>
    <w:rsid w:val="00165B78"/>
    <w:rsid w:val="00171730"/>
    <w:rsid w:val="001739F8"/>
    <w:rsid w:val="001807D2"/>
    <w:rsid w:val="00180D3C"/>
    <w:rsid w:val="00181E5B"/>
    <w:rsid w:val="00184037"/>
    <w:rsid w:val="00185A62"/>
    <w:rsid w:val="001863B2"/>
    <w:rsid w:val="00187E44"/>
    <w:rsid w:val="00192B8D"/>
    <w:rsid w:val="00193DAB"/>
    <w:rsid w:val="001B10B2"/>
    <w:rsid w:val="001B167C"/>
    <w:rsid w:val="001B2B1A"/>
    <w:rsid w:val="001B2F65"/>
    <w:rsid w:val="001B32A2"/>
    <w:rsid w:val="001B3CEB"/>
    <w:rsid w:val="001B3F04"/>
    <w:rsid w:val="001B6F27"/>
    <w:rsid w:val="001C106F"/>
    <w:rsid w:val="001C3F93"/>
    <w:rsid w:val="001C60C9"/>
    <w:rsid w:val="001D0374"/>
    <w:rsid w:val="001D2E32"/>
    <w:rsid w:val="001D621D"/>
    <w:rsid w:val="001E04B9"/>
    <w:rsid w:val="001E39BD"/>
    <w:rsid w:val="001E65B6"/>
    <w:rsid w:val="001F0CD3"/>
    <w:rsid w:val="001F0E63"/>
    <w:rsid w:val="001F41A7"/>
    <w:rsid w:val="00230D10"/>
    <w:rsid w:val="00231437"/>
    <w:rsid w:val="0023392F"/>
    <w:rsid w:val="00236701"/>
    <w:rsid w:val="0024321A"/>
    <w:rsid w:val="00246F42"/>
    <w:rsid w:val="00250D7A"/>
    <w:rsid w:val="00254614"/>
    <w:rsid w:val="002557F0"/>
    <w:rsid w:val="00255A4C"/>
    <w:rsid w:val="002570EB"/>
    <w:rsid w:val="00263018"/>
    <w:rsid w:val="00267A58"/>
    <w:rsid w:val="00271BE2"/>
    <w:rsid w:val="002733FF"/>
    <w:rsid w:val="0027776B"/>
    <w:rsid w:val="00280895"/>
    <w:rsid w:val="00281E9A"/>
    <w:rsid w:val="002836B9"/>
    <w:rsid w:val="00283864"/>
    <w:rsid w:val="00292A1B"/>
    <w:rsid w:val="0029638F"/>
    <w:rsid w:val="002A0D09"/>
    <w:rsid w:val="002A1EE5"/>
    <w:rsid w:val="002C1613"/>
    <w:rsid w:val="002C3F71"/>
    <w:rsid w:val="002C461D"/>
    <w:rsid w:val="002D4E4A"/>
    <w:rsid w:val="002D6BE7"/>
    <w:rsid w:val="002E17AE"/>
    <w:rsid w:val="002E3244"/>
    <w:rsid w:val="002E6B3A"/>
    <w:rsid w:val="00303803"/>
    <w:rsid w:val="003075D5"/>
    <w:rsid w:val="003121DB"/>
    <w:rsid w:val="00312E7D"/>
    <w:rsid w:val="0031633E"/>
    <w:rsid w:val="0031655B"/>
    <w:rsid w:val="00320276"/>
    <w:rsid w:val="0032555D"/>
    <w:rsid w:val="00331C35"/>
    <w:rsid w:val="00331E10"/>
    <w:rsid w:val="00341844"/>
    <w:rsid w:val="00343A52"/>
    <w:rsid w:val="00345F9A"/>
    <w:rsid w:val="00346AB4"/>
    <w:rsid w:val="00347847"/>
    <w:rsid w:val="003539B8"/>
    <w:rsid w:val="00355740"/>
    <w:rsid w:val="0036410D"/>
    <w:rsid w:val="00365E85"/>
    <w:rsid w:val="00370F5B"/>
    <w:rsid w:val="003711E1"/>
    <w:rsid w:val="00377232"/>
    <w:rsid w:val="00377294"/>
    <w:rsid w:val="0038146D"/>
    <w:rsid w:val="00381C7D"/>
    <w:rsid w:val="003826D4"/>
    <w:rsid w:val="0038548E"/>
    <w:rsid w:val="00385AB8"/>
    <w:rsid w:val="00386626"/>
    <w:rsid w:val="00392675"/>
    <w:rsid w:val="0039737B"/>
    <w:rsid w:val="003A1726"/>
    <w:rsid w:val="003A2F51"/>
    <w:rsid w:val="003A32F8"/>
    <w:rsid w:val="003A3440"/>
    <w:rsid w:val="003A4A79"/>
    <w:rsid w:val="003A5022"/>
    <w:rsid w:val="003A51AE"/>
    <w:rsid w:val="003A7B65"/>
    <w:rsid w:val="003B4ED6"/>
    <w:rsid w:val="003B5813"/>
    <w:rsid w:val="003D1096"/>
    <w:rsid w:val="003D1C06"/>
    <w:rsid w:val="003D4239"/>
    <w:rsid w:val="003E4661"/>
    <w:rsid w:val="003E4DCB"/>
    <w:rsid w:val="00403493"/>
    <w:rsid w:val="00406DF2"/>
    <w:rsid w:val="00414C30"/>
    <w:rsid w:val="00415067"/>
    <w:rsid w:val="0043266B"/>
    <w:rsid w:val="00435759"/>
    <w:rsid w:val="00451B08"/>
    <w:rsid w:val="00454C0F"/>
    <w:rsid w:val="00455889"/>
    <w:rsid w:val="00462704"/>
    <w:rsid w:val="00466E1D"/>
    <w:rsid w:val="00475EA0"/>
    <w:rsid w:val="004763DB"/>
    <w:rsid w:val="00477C40"/>
    <w:rsid w:val="0048322F"/>
    <w:rsid w:val="00486935"/>
    <w:rsid w:val="00487A31"/>
    <w:rsid w:val="004975C1"/>
    <w:rsid w:val="004A1214"/>
    <w:rsid w:val="004A1518"/>
    <w:rsid w:val="004A7F04"/>
    <w:rsid w:val="004B05E9"/>
    <w:rsid w:val="004B15F4"/>
    <w:rsid w:val="004B3238"/>
    <w:rsid w:val="004B4C09"/>
    <w:rsid w:val="004D04DD"/>
    <w:rsid w:val="004D29AF"/>
    <w:rsid w:val="004D4E1B"/>
    <w:rsid w:val="004E00F5"/>
    <w:rsid w:val="004E0291"/>
    <w:rsid w:val="004F0098"/>
    <w:rsid w:val="004F0E71"/>
    <w:rsid w:val="004F5F86"/>
    <w:rsid w:val="00500C70"/>
    <w:rsid w:val="00504368"/>
    <w:rsid w:val="0050580C"/>
    <w:rsid w:val="00511666"/>
    <w:rsid w:val="00512E92"/>
    <w:rsid w:val="00516BF4"/>
    <w:rsid w:val="00521B6D"/>
    <w:rsid w:val="00523EF6"/>
    <w:rsid w:val="005262EB"/>
    <w:rsid w:val="005278C7"/>
    <w:rsid w:val="005343EC"/>
    <w:rsid w:val="005363EE"/>
    <w:rsid w:val="005366A9"/>
    <w:rsid w:val="00536ADA"/>
    <w:rsid w:val="00537AB8"/>
    <w:rsid w:val="0054311C"/>
    <w:rsid w:val="005459E6"/>
    <w:rsid w:val="005556E5"/>
    <w:rsid w:val="0055678B"/>
    <w:rsid w:val="00557CE7"/>
    <w:rsid w:val="005604F3"/>
    <w:rsid w:val="00562A34"/>
    <w:rsid w:val="005700E9"/>
    <w:rsid w:val="00570E1F"/>
    <w:rsid w:val="0057639B"/>
    <w:rsid w:val="00576C29"/>
    <w:rsid w:val="00581D27"/>
    <w:rsid w:val="00582E99"/>
    <w:rsid w:val="00584A51"/>
    <w:rsid w:val="00586F8E"/>
    <w:rsid w:val="00587741"/>
    <w:rsid w:val="005900C9"/>
    <w:rsid w:val="00590FEE"/>
    <w:rsid w:val="00591BDF"/>
    <w:rsid w:val="00593FA9"/>
    <w:rsid w:val="005947D3"/>
    <w:rsid w:val="005956B7"/>
    <w:rsid w:val="005969C8"/>
    <w:rsid w:val="005979D7"/>
    <w:rsid w:val="00597BEC"/>
    <w:rsid w:val="005A5AF5"/>
    <w:rsid w:val="005A676D"/>
    <w:rsid w:val="005B696B"/>
    <w:rsid w:val="005C12B2"/>
    <w:rsid w:val="005C30BA"/>
    <w:rsid w:val="005C452F"/>
    <w:rsid w:val="005D0C5A"/>
    <w:rsid w:val="005D7CC9"/>
    <w:rsid w:val="005E1C3A"/>
    <w:rsid w:val="005E3398"/>
    <w:rsid w:val="005E6150"/>
    <w:rsid w:val="005E7219"/>
    <w:rsid w:val="005F6DCF"/>
    <w:rsid w:val="006000CF"/>
    <w:rsid w:val="0060047F"/>
    <w:rsid w:val="00602704"/>
    <w:rsid w:val="00605FB4"/>
    <w:rsid w:val="006060C6"/>
    <w:rsid w:val="0060621F"/>
    <w:rsid w:val="00606E53"/>
    <w:rsid w:val="00607736"/>
    <w:rsid w:val="00614AB8"/>
    <w:rsid w:val="00615882"/>
    <w:rsid w:val="006231D5"/>
    <w:rsid w:val="0063423E"/>
    <w:rsid w:val="006346B7"/>
    <w:rsid w:val="00647F74"/>
    <w:rsid w:val="00654D09"/>
    <w:rsid w:val="00655D4F"/>
    <w:rsid w:val="00660314"/>
    <w:rsid w:val="00660CB7"/>
    <w:rsid w:val="006627E5"/>
    <w:rsid w:val="00664829"/>
    <w:rsid w:val="00666C13"/>
    <w:rsid w:val="00675CDA"/>
    <w:rsid w:val="00680AC0"/>
    <w:rsid w:val="00685D28"/>
    <w:rsid w:val="006963FA"/>
    <w:rsid w:val="00696BDA"/>
    <w:rsid w:val="006A1291"/>
    <w:rsid w:val="006A62DC"/>
    <w:rsid w:val="006B2F56"/>
    <w:rsid w:val="006B4B9A"/>
    <w:rsid w:val="006C088C"/>
    <w:rsid w:val="006C41A4"/>
    <w:rsid w:val="006C62CF"/>
    <w:rsid w:val="006C6954"/>
    <w:rsid w:val="006E5122"/>
    <w:rsid w:val="006E56D4"/>
    <w:rsid w:val="006E7115"/>
    <w:rsid w:val="006F0202"/>
    <w:rsid w:val="006F0711"/>
    <w:rsid w:val="006F110B"/>
    <w:rsid w:val="006F48F8"/>
    <w:rsid w:val="00706A6E"/>
    <w:rsid w:val="0070767A"/>
    <w:rsid w:val="00712CBB"/>
    <w:rsid w:val="007161C5"/>
    <w:rsid w:val="00716371"/>
    <w:rsid w:val="00720F48"/>
    <w:rsid w:val="00721C85"/>
    <w:rsid w:val="00721D85"/>
    <w:rsid w:val="0072291D"/>
    <w:rsid w:val="0072508E"/>
    <w:rsid w:val="007315AE"/>
    <w:rsid w:val="00741629"/>
    <w:rsid w:val="00741BB7"/>
    <w:rsid w:val="007448AC"/>
    <w:rsid w:val="0075153E"/>
    <w:rsid w:val="00760A27"/>
    <w:rsid w:val="00765835"/>
    <w:rsid w:val="00770651"/>
    <w:rsid w:val="00770E80"/>
    <w:rsid w:val="00771C96"/>
    <w:rsid w:val="00776168"/>
    <w:rsid w:val="00776FA7"/>
    <w:rsid w:val="00777B12"/>
    <w:rsid w:val="0078074B"/>
    <w:rsid w:val="00780B71"/>
    <w:rsid w:val="00793E9D"/>
    <w:rsid w:val="0079541D"/>
    <w:rsid w:val="00795CD6"/>
    <w:rsid w:val="007A0497"/>
    <w:rsid w:val="007A2A15"/>
    <w:rsid w:val="007A4C20"/>
    <w:rsid w:val="007B043A"/>
    <w:rsid w:val="007B273E"/>
    <w:rsid w:val="007C0FA8"/>
    <w:rsid w:val="007C3686"/>
    <w:rsid w:val="007C5C10"/>
    <w:rsid w:val="007D1577"/>
    <w:rsid w:val="007D1A31"/>
    <w:rsid w:val="007D20D4"/>
    <w:rsid w:val="007D5A05"/>
    <w:rsid w:val="007E1226"/>
    <w:rsid w:val="007F7693"/>
    <w:rsid w:val="00810613"/>
    <w:rsid w:val="00810704"/>
    <w:rsid w:val="00810B4E"/>
    <w:rsid w:val="00815B9B"/>
    <w:rsid w:val="008172BD"/>
    <w:rsid w:val="00821E26"/>
    <w:rsid w:val="00832294"/>
    <w:rsid w:val="00832D7A"/>
    <w:rsid w:val="00833BC0"/>
    <w:rsid w:val="008379C6"/>
    <w:rsid w:val="008412B3"/>
    <w:rsid w:val="00845D71"/>
    <w:rsid w:val="00850602"/>
    <w:rsid w:val="00851C82"/>
    <w:rsid w:val="00853CA2"/>
    <w:rsid w:val="008552A3"/>
    <w:rsid w:val="008568DA"/>
    <w:rsid w:val="00857EC6"/>
    <w:rsid w:val="00867EC0"/>
    <w:rsid w:val="00874D48"/>
    <w:rsid w:val="0087628C"/>
    <w:rsid w:val="00877053"/>
    <w:rsid w:val="008770B7"/>
    <w:rsid w:val="008800F9"/>
    <w:rsid w:val="008911F1"/>
    <w:rsid w:val="008A218B"/>
    <w:rsid w:val="008A2B7E"/>
    <w:rsid w:val="008A4063"/>
    <w:rsid w:val="008A5DA4"/>
    <w:rsid w:val="008A6DF5"/>
    <w:rsid w:val="008B5E72"/>
    <w:rsid w:val="008C22C9"/>
    <w:rsid w:val="008C372E"/>
    <w:rsid w:val="008C50E4"/>
    <w:rsid w:val="008E64E8"/>
    <w:rsid w:val="008E7664"/>
    <w:rsid w:val="008F240D"/>
    <w:rsid w:val="008F6A90"/>
    <w:rsid w:val="008F7262"/>
    <w:rsid w:val="00900DBD"/>
    <w:rsid w:val="0090356A"/>
    <w:rsid w:val="00903ED0"/>
    <w:rsid w:val="00906CA2"/>
    <w:rsid w:val="00907E89"/>
    <w:rsid w:val="00910718"/>
    <w:rsid w:val="00913A7A"/>
    <w:rsid w:val="00914A60"/>
    <w:rsid w:val="00915C30"/>
    <w:rsid w:val="009307C1"/>
    <w:rsid w:val="009310EC"/>
    <w:rsid w:val="0096696E"/>
    <w:rsid w:val="009700BA"/>
    <w:rsid w:val="0097115B"/>
    <w:rsid w:val="0098324A"/>
    <w:rsid w:val="00985F3A"/>
    <w:rsid w:val="009921EE"/>
    <w:rsid w:val="00992BF0"/>
    <w:rsid w:val="009936A0"/>
    <w:rsid w:val="009A7202"/>
    <w:rsid w:val="009B2D2F"/>
    <w:rsid w:val="009C3749"/>
    <w:rsid w:val="009C5D7A"/>
    <w:rsid w:val="009C678A"/>
    <w:rsid w:val="009D4EF2"/>
    <w:rsid w:val="009E5816"/>
    <w:rsid w:val="009F1727"/>
    <w:rsid w:val="009F251C"/>
    <w:rsid w:val="009F29E6"/>
    <w:rsid w:val="009F68A4"/>
    <w:rsid w:val="009F7083"/>
    <w:rsid w:val="00A05B7D"/>
    <w:rsid w:val="00A07C76"/>
    <w:rsid w:val="00A14621"/>
    <w:rsid w:val="00A15F62"/>
    <w:rsid w:val="00A20A85"/>
    <w:rsid w:val="00A25ACA"/>
    <w:rsid w:val="00A33A34"/>
    <w:rsid w:val="00A33C33"/>
    <w:rsid w:val="00A33D26"/>
    <w:rsid w:val="00A34537"/>
    <w:rsid w:val="00A34A79"/>
    <w:rsid w:val="00A44B19"/>
    <w:rsid w:val="00A45D02"/>
    <w:rsid w:val="00A6384F"/>
    <w:rsid w:val="00A66799"/>
    <w:rsid w:val="00A72F6A"/>
    <w:rsid w:val="00A73791"/>
    <w:rsid w:val="00A774F6"/>
    <w:rsid w:val="00A81C42"/>
    <w:rsid w:val="00A86459"/>
    <w:rsid w:val="00A868E7"/>
    <w:rsid w:val="00AA0A19"/>
    <w:rsid w:val="00AA1472"/>
    <w:rsid w:val="00AA3DB3"/>
    <w:rsid w:val="00AA7196"/>
    <w:rsid w:val="00AB6D31"/>
    <w:rsid w:val="00AC2837"/>
    <w:rsid w:val="00AC3692"/>
    <w:rsid w:val="00AC442A"/>
    <w:rsid w:val="00AC5F91"/>
    <w:rsid w:val="00AD1047"/>
    <w:rsid w:val="00AD114F"/>
    <w:rsid w:val="00AD2543"/>
    <w:rsid w:val="00AD789C"/>
    <w:rsid w:val="00AE0EFD"/>
    <w:rsid w:val="00AE5C4E"/>
    <w:rsid w:val="00AE62D4"/>
    <w:rsid w:val="00B108E9"/>
    <w:rsid w:val="00B13C46"/>
    <w:rsid w:val="00B13F2B"/>
    <w:rsid w:val="00B1767E"/>
    <w:rsid w:val="00B17C07"/>
    <w:rsid w:val="00B17CA0"/>
    <w:rsid w:val="00B257CC"/>
    <w:rsid w:val="00B25BCD"/>
    <w:rsid w:val="00B26136"/>
    <w:rsid w:val="00B351CC"/>
    <w:rsid w:val="00B42A19"/>
    <w:rsid w:val="00B44389"/>
    <w:rsid w:val="00B4608F"/>
    <w:rsid w:val="00B532A0"/>
    <w:rsid w:val="00B5473A"/>
    <w:rsid w:val="00B55B57"/>
    <w:rsid w:val="00B607BA"/>
    <w:rsid w:val="00B66604"/>
    <w:rsid w:val="00B74701"/>
    <w:rsid w:val="00B81532"/>
    <w:rsid w:val="00B8502F"/>
    <w:rsid w:val="00B85A82"/>
    <w:rsid w:val="00B92BEA"/>
    <w:rsid w:val="00B954C6"/>
    <w:rsid w:val="00B95BFB"/>
    <w:rsid w:val="00BA0425"/>
    <w:rsid w:val="00BA0FC5"/>
    <w:rsid w:val="00BA5ED3"/>
    <w:rsid w:val="00BB0B3A"/>
    <w:rsid w:val="00BB37FA"/>
    <w:rsid w:val="00BC0063"/>
    <w:rsid w:val="00BC1BB7"/>
    <w:rsid w:val="00BC392C"/>
    <w:rsid w:val="00BD4626"/>
    <w:rsid w:val="00BD47D7"/>
    <w:rsid w:val="00BD4DEE"/>
    <w:rsid w:val="00BD5464"/>
    <w:rsid w:val="00BD6060"/>
    <w:rsid w:val="00BE297F"/>
    <w:rsid w:val="00BF593A"/>
    <w:rsid w:val="00BF7AC9"/>
    <w:rsid w:val="00C016BA"/>
    <w:rsid w:val="00C03E5E"/>
    <w:rsid w:val="00C05E6F"/>
    <w:rsid w:val="00C31E0D"/>
    <w:rsid w:val="00C429F8"/>
    <w:rsid w:val="00C50B85"/>
    <w:rsid w:val="00C571CA"/>
    <w:rsid w:val="00C62FC4"/>
    <w:rsid w:val="00C63991"/>
    <w:rsid w:val="00C63DFA"/>
    <w:rsid w:val="00C64FBB"/>
    <w:rsid w:val="00C66DFE"/>
    <w:rsid w:val="00C71175"/>
    <w:rsid w:val="00C734C2"/>
    <w:rsid w:val="00C81462"/>
    <w:rsid w:val="00C94E73"/>
    <w:rsid w:val="00CA041F"/>
    <w:rsid w:val="00CA1463"/>
    <w:rsid w:val="00CA5AE3"/>
    <w:rsid w:val="00CB0417"/>
    <w:rsid w:val="00CB10BE"/>
    <w:rsid w:val="00CB26C2"/>
    <w:rsid w:val="00CD00EC"/>
    <w:rsid w:val="00CD3E36"/>
    <w:rsid w:val="00CD4B95"/>
    <w:rsid w:val="00CD5343"/>
    <w:rsid w:val="00CE02FD"/>
    <w:rsid w:val="00CE346D"/>
    <w:rsid w:val="00CE3B12"/>
    <w:rsid w:val="00CE3F8B"/>
    <w:rsid w:val="00CE5ACD"/>
    <w:rsid w:val="00CE5FBC"/>
    <w:rsid w:val="00CF6E9C"/>
    <w:rsid w:val="00CF70C0"/>
    <w:rsid w:val="00D00F6E"/>
    <w:rsid w:val="00D05C97"/>
    <w:rsid w:val="00D07E74"/>
    <w:rsid w:val="00D21B68"/>
    <w:rsid w:val="00D3016A"/>
    <w:rsid w:val="00D30378"/>
    <w:rsid w:val="00D31C11"/>
    <w:rsid w:val="00D329A7"/>
    <w:rsid w:val="00D35407"/>
    <w:rsid w:val="00D37F1C"/>
    <w:rsid w:val="00D4645C"/>
    <w:rsid w:val="00D567D7"/>
    <w:rsid w:val="00D60592"/>
    <w:rsid w:val="00D61B37"/>
    <w:rsid w:val="00D64D44"/>
    <w:rsid w:val="00D67880"/>
    <w:rsid w:val="00D70748"/>
    <w:rsid w:val="00D70899"/>
    <w:rsid w:val="00D71224"/>
    <w:rsid w:val="00D71737"/>
    <w:rsid w:val="00D71816"/>
    <w:rsid w:val="00D72A32"/>
    <w:rsid w:val="00D7654E"/>
    <w:rsid w:val="00D767FB"/>
    <w:rsid w:val="00D76F3A"/>
    <w:rsid w:val="00D831E9"/>
    <w:rsid w:val="00D86E50"/>
    <w:rsid w:val="00D90A16"/>
    <w:rsid w:val="00D93521"/>
    <w:rsid w:val="00D93A73"/>
    <w:rsid w:val="00DA1525"/>
    <w:rsid w:val="00DA5D23"/>
    <w:rsid w:val="00DA5FFE"/>
    <w:rsid w:val="00DB2766"/>
    <w:rsid w:val="00DB3784"/>
    <w:rsid w:val="00DB4FD1"/>
    <w:rsid w:val="00DB57EC"/>
    <w:rsid w:val="00DB6325"/>
    <w:rsid w:val="00DB6941"/>
    <w:rsid w:val="00DB71D8"/>
    <w:rsid w:val="00DC095D"/>
    <w:rsid w:val="00DC1D40"/>
    <w:rsid w:val="00DC2D60"/>
    <w:rsid w:val="00DC3D08"/>
    <w:rsid w:val="00DC5692"/>
    <w:rsid w:val="00DD7460"/>
    <w:rsid w:val="00DD78A1"/>
    <w:rsid w:val="00DD7B87"/>
    <w:rsid w:val="00DE13A9"/>
    <w:rsid w:val="00DE50C2"/>
    <w:rsid w:val="00DE5A50"/>
    <w:rsid w:val="00DE7336"/>
    <w:rsid w:val="00DF43C0"/>
    <w:rsid w:val="00DF747D"/>
    <w:rsid w:val="00E0059A"/>
    <w:rsid w:val="00E05E46"/>
    <w:rsid w:val="00E06792"/>
    <w:rsid w:val="00E25D13"/>
    <w:rsid w:val="00E3207E"/>
    <w:rsid w:val="00E33F73"/>
    <w:rsid w:val="00E34DB4"/>
    <w:rsid w:val="00E368A7"/>
    <w:rsid w:val="00E37EA2"/>
    <w:rsid w:val="00E41CCF"/>
    <w:rsid w:val="00E43A00"/>
    <w:rsid w:val="00E4553D"/>
    <w:rsid w:val="00E4705B"/>
    <w:rsid w:val="00E50A47"/>
    <w:rsid w:val="00E51814"/>
    <w:rsid w:val="00E5288E"/>
    <w:rsid w:val="00E55B84"/>
    <w:rsid w:val="00E578AE"/>
    <w:rsid w:val="00E60768"/>
    <w:rsid w:val="00E7108F"/>
    <w:rsid w:val="00E72675"/>
    <w:rsid w:val="00E7335A"/>
    <w:rsid w:val="00E74AE1"/>
    <w:rsid w:val="00E83DF6"/>
    <w:rsid w:val="00E85146"/>
    <w:rsid w:val="00E851EC"/>
    <w:rsid w:val="00E85522"/>
    <w:rsid w:val="00E95272"/>
    <w:rsid w:val="00EA172B"/>
    <w:rsid w:val="00EA2C4D"/>
    <w:rsid w:val="00EB3D96"/>
    <w:rsid w:val="00EB492D"/>
    <w:rsid w:val="00EC046B"/>
    <w:rsid w:val="00EC07E3"/>
    <w:rsid w:val="00EC4564"/>
    <w:rsid w:val="00EE10DA"/>
    <w:rsid w:val="00F05284"/>
    <w:rsid w:val="00F06126"/>
    <w:rsid w:val="00F13538"/>
    <w:rsid w:val="00F14298"/>
    <w:rsid w:val="00F14461"/>
    <w:rsid w:val="00F20EC8"/>
    <w:rsid w:val="00F2129D"/>
    <w:rsid w:val="00F23FA0"/>
    <w:rsid w:val="00F24113"/>
    <w:rsid w:val="00F27E92"/>
    <w:rsid w:val="00F30D50"/>
    <w:rsid w:val="00F35999"/>
    <w:rsid w:val="00F35B55"/>
    <w:rsid w:val="00F54636"/>
    <w:rsid w:val="00F56CF7"/>
    <w:rsid w:val="00F57A22"/>
    <w:rsid w:val="00F61FDD"/>
    <w:rsid w:val="00F641AA"/>
    <w:rsid w:val="00F65354"/>
    <w:rsid w:val="00F723CE"/>
    <w:rsid w:val="00F7269C"/>
    <w:rsid w:val="00F808DF"/>
    <w:rsid w:val="00F82F20"/>
    <w:rsid w:val="00F84719"/>
    <w:rsid w:val="00F86E0A"/>
    <w:rsid w:val="00F86F30"/>
    <w:rsid w:val="00F871F8"/>
    <w:rsid w:val="00FB1DCE"/>
    <w:rsid w:val="00FB1E8E"/>
    <w:rsid w:val="00FB2175"/>
    <w:rsid w:val="00FB278F"/>
    <w:rsid w:val="00FC2C3E"/>
    <w:rsid w:val="00FC4587"/>
    <w:rsid w:val="00FD7B1A"/>
    <w:rsid w:val="00FE5AF4"/>
    <w:rsid w:val="00FE6AE0"/>
    <w:rsid w:val="00FF553E"/>
    <w:rsid w:val="00FF78E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3115160-6708-4B67-B634-23E5C85D2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A34"/>
    <w:rPr>
      <w:lang w:val="en-US" w:eastAsia="en-US"/>
    </w:rPr>
  </w:style>
  <w:style w:type="paragraph" w:styleId="Heading1">
    <w:name w:val="heading 1"/>
    <w:basedOn w:val="Normal"/>
    <w:next w:val="Normal"/>
    <w:link w:val="Heading1Char"/>
    <w:qFormat/>
    <w:rsid w:val="00562A34"/>
    <w:pPr>
      <w:keepNext/>
      <w:spacing w:line="360" w:lineRule="auto"/>
      <w:jc w:val="both"/>
      <w:outlineLvl w:val="0"/>
    </w:pPr>
    <w:rPr>
      <w:rFonts w:ascii="Arial" w:hAnsi="Arial" w:cs="Arial"/>
      <w:b/>
      <w:bCs/>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4FB"/>
    <w:rPr>
      <w:rFonts w:ascii="Cambria" w:eastAsia="Times New Roman" w:hAnsi="Cambria" w:cs="Times New Roman"/>
      <w:b/>
      <w:bCs/>
      <w:kern w:val="32"/>
      <w:sz w:val="32"/>
      <w:szCs w:val="32"/>
    </w:rPr>
  </w:style>
  <w:style w:type="paragraph" w:styleId="Header">
    <w:name w:val="header"/>
    <w:basedOn w:val="Normal"/>
    <w:link w:val="HeaderChar"/>
    <w:rsid w:val="00562A34"/>
    <w:pPr>
      <w:tabs>
        <w:tab w:val="center" w:pos="4320"/>
        <w:tab w:val="right" w:pos="8640"/>
      </w:tabs>
    </w:pPr>
  </w:style>
  <w:style w:type="character" w:customStyle="1" w:styleId="HeaderChar">
    <w:name w:val="Header Char"/>
    <w:basedOn w:val="DefaultParagraphFont"/>
    <w:link w:val="Header"/>
    <w:uiPriority w:val="99"/>
    <w:semiHidden/>
    <w:rsid w:val="005654FB"/>
    <w:rPr>
      <w:sz w:val="20"/>
      <w:szCs w:val="20"/>
    </w:rPr>
  </w:style>
  <w:style w:type="paragraph" w:styleId="Footer">
    <w:name w:val="footer"/>
    <w:basedOn w:val="Normal"/>
    <w:link w:val="FooterChar"/>
    <w:rsid w:val="00562A34"/>
    <w:pPr>
      <w:tabs>
        <w:tab w:val="center" w:pos="4320"/>
        <w:tab w:val="right" w:pos="8640"/>
      </w:tabs>
    </w:pPr>
  </w:style>
  <w:style w:type="character" w:customStyle="1" w:styleId="FooterChar">
    <w:name w:val="Footer Char"/>
    <w:basedOn w:val="DefaultParagraphFont"/>
    <w:link w:val="Footer"/>
    <w:uiPriority w:val="99"/>
    <w:semiHidden/>
    <w:rsid w:val="005654FB"/>
    <w:rPr>
      <w:sz w:val="20"/>
      <w:szCs w:val="20"/>
    </w:rPr>
  </w:style>
  <w:style w:type="character" w:styleId="PageNumber">
    <w:name w:val="page number"/>
    <w:basedOn w:val="DefaultParagraphFont"/>
    <w:rsid w:val="00562A34"/>
  </w:style>
  <w:style w:type="paragraph" w:customStyle="1" w:styleId="ISM">
    <w:name w:val="ISM"/>
    <w:basedOn w:val="Normal"/>
    <w:link w:val="ISMChar"/>
    <w:rsid w:val="00562A34"/>
    <w:pPr>
      <w:tabs>
        <w:tab w:val="decimal" w:pos="270"/>
        <w:tab w:val="left" w:pos="540"/>
      </w:tabs>
      <w:spacing w:after="120"/>
      <w:jc w:val="both"/>
    </w:pPr>
    <w:rPr>
      <w:rFonts w:ascii="Arial" w:hAnsi="Arial" w:cs="Arial"/>
      <w:sz w:val="22"/>
      <w:szCs w:val="22"/>
      <w:lang w:val="en-CA"/>
    </w:rPr>
  </w:style>
  <w:style w:type="character" w:customStyle="1" w:styleId="ISMChar">
    <w:name w:val="ISM Char"/>
    <w:basedOn w:val="DefaultParagraphFont"/>
    <w:link w:val="ISM"/>
    <w:rsid w:val="00A86459"/>
    <w:rPr>
      <w:rFonts w:ascii="Arial" w:hAnsi="Arial" w:cs="Arial"/>
      <w:sz w:val="22"/>
      <w:szCs w:val="22"/>
      <w:lang w:eastAsia="en-US"/>
    </w:rPr>
  </w:style>
  <w:style w:type="paragraph" w:customStyle="1" w:styleId="ISMss">
    <w:name w:val="ISMss"/>
    <w:basedOn w:val="ISM"/>
    <w:rsid w:val="00562A34"/>
    <w:pPr>
      <w:spacing w:after="0"/>
    </w:pPr>
  </w:style>
  <w:style w:type="paragraph" w:customStyle="1" w:styleId="Level1">
    <w:name w:val="Level 1"/>
    <w:next w:val="Normal"/>
    <w:rsid w:val="00A05B7D"/>
    <w:pPr>
      <w:spacing w:line="360" w:lineRule="auto"/>
      <w:ind w:hanging="720"/>
    </w:pPr>
    <w:rPr>
      <w:rFonts w:ascii="Arial" w:hAnsi="Arial" w:cs="Arial"/>
      <w:b/>
      <w:bCs/>
      <w:smallCaps/>
      <w:noProof/>
      <w:sz w:val="32"/>
      <w:szCs w:val="32"/>
      <w:lang w:val="en-US" w:eastAsia="en-US"/>
    </w:rPr>
  </w:style>
  <w:style w:type="paragraph" w:customStyle="1" w:styleId="Level2">
    <w:name w:val="Level 2"/>
    <w:next w:val="Normal"/>
    <w:rsid w:val="00A05B7D"/>
    <w:pPr>
      <w:spacing w:line="360" w:lineRule="auto"/>
    </w:pPr>
    <w:rPr>
      <w:rFonts w:ascii="Arial" w:hAnsi="Arial" w:cs="Arial"/>
      <w:b/>
      <w:bCs/>
      <w:smallCaps/>
      <w:noProof/>
      <w:sz w:val="28"/>
      <w:szCs w:val="28"/>
      <w:lang w:val="en-US" w:eastAsia="en-US"/>
    </w:rPr>
  </w:style>
  <w:style w:type="paragraph" w:customStyle="1" w:styleId="Chapterhead">
    <w:name w:val="Chapter head"/>
    <w:next w:val="Level1"/>
    <w:rsid w:val="00A05B7D"/>
    <w:pPr>
      <w:spacing w:line="360" w:lineRule="auto"/>
      <w:ind w:hanging="720"/>
    </w:pPr>
    <w:rPr>
      <w:rFonts w:ascii="Arial" w:hAnsi="Arial" w:cs="Arial"/>
      <w:b/>
      <w:bCs/>
      <w:smallCaps/>
      <w:noProof/>
      <w:sz w:val="40"/>
      <w:szCs w:val="40"/>
      <w:lang w:val="en-US" w:eastAsia="en-US"/>
    </w:rPr>
  </w:style>
  <w:style w:type="paragraph" w:customStyle="1" w:styleId="ChapterOutline">
    <w:name w:val="Chapter Outline"/>
    <w:basedOn w:val="Normal"/>
    <w:next w:val="Normal"/>
    <w:rsid w:val="00A05B7D"/>
    <w:pPr>
      <w:keepNext/>
      <w:tabs>
        <w:tab w:val="left" w:pos="0"/>
      </w:tabs>
      <w:suppressAutoHyphens/>
      <w:spacing w:before="120" w:line="360" w:lineRule="auto"/>
      <w:ind w:hanging="720"/>
      <w:jc w:val="both"/>
    </w:pPr>
    <w:rPr>
      <w:rFonts w:ascii="Arial" w:hAnsi="Arial" w:cs="Arial"/>
      <w:smallCaps/>
      <w:spacing w:val="-3"/>
      <w:sz w:val="24"/>
      <w:szCs w:val="24"/>
      <w:u w:val="single"/>
      <w:lang w:val="en-GB"/>
    </w:rPr>
  </w:style>
  <w:style w:type="paragraph" w:customStyle="1" w:styleId="Example">
    <w:name w:val="Example"/>
    <w:basedOn w:val="Level2"/>
    <w:next w:val="Normal"/>
    <w:rsid w:val="00A05B7D"/>
    <w:pPr>
      <w:ind w:left="-720"/>
    </w:pPr>
  </w:style>
  <w:style w:type="character" w:customStyle="1" w:styleId="Examplehead">
    <w:name w:val="Example head"/>
    <w:basedOn w:val="DefaultParagraphFont"/>
    <w:rsid w:val="00A05B7D"/>
    <w:rPr>
      <w:rFonts w:ascii="Arial" w:hAnsi="Arial" w:cs="Arial"/>
      <w:i/>
      <w:iCs/>
      <w:sz w:val="24"/>
      <w:szCs w:val="24"/>
      <w:vertAlign w:val="baseline"/>
    </w:rPr>
  </w:style>
  <w:style w:type="paragraph" w:customStyle="1" w:styleId="LearningObjectives">
    <w:name w:val="Learning Objectives"/>
    <w:basedOn w:val="Normal"/>
    <w:next w:val="Normal"/>
    <w:rsid w:val="00A05B7D"/>
    <w:pPr>
      <w:spacing w:line="360" w:lineRule="auto"/>
      <w:ind w:left="360" w:hanging="360"/>
      <w:jc w:val="both"/>
    </w:pPr>
    <w:rPr>
      <w:rFonts w:ascii="Arial" w:hAnsi="Arial" w:cs="Arial"/>
      <w:sz w:val="22"/>
      <w:szCs w:val="22"/>
      <w:lang w:val="en-GB"/>
    </w:rPr>
  </w:style>
  <w:style w:type="paragraph" w:customStyle="1" w:styleId="Level4">
    <w:name w:val="Level 4"/>
    <w:next w:val="Normal"/>
    <w:rsid w:val="00A05B7D"/>
    <w:pPr>
      <w:spacing w:line="360" w:lineRule="auto"/>
      <w:jc w:val="both"/>
    </w:pPr>
    <w:rPr>
      <w:rFonts w:ascii="Arial" w:hAnsi="Arial" w:cs="Arial"/>
      <w:noProof/>
      <w:sz w:val="22"/>
      <w:szCs w:val="22"/>
      <w:u w:val="single"/>
      <w:lang w:val="en-US" w:eastAsia="en-US"/>
    </w:rPr>
  </w:style>
  <w:style w:type="paragraph" w:customStyle="1" w:styleId="problems">
    <w:name w:val="problems"/>
    <w:basedOn w:val="Normal"/>
    <w:rsid w:val="00A05B7D"/>
    <w:pPr>
      <w:spacing w:line="360" w:lineRule="auto"/>
      <w:ind w:left="432" w:hanging="432"/>
      <w:jc w:val="both"/>
    </w:pPr>
    <w:rPr>
      <w:rFonts w:ascii="Arial" w:hAnsi="Arial" w:cs="Arial"/>
      <w:sz w:val="22"/>
      <w:szCs w:val="22"/>
      <w:lang w:val="en-GB"/>
    </w:rPr>
  </w:style>
  <w:style w:type="character" w:customStyle="1" w:styleId="red">
    <w:name w:val="red"/>
    <w:basedOn w:val="DefaultParagraphFont"/>
    <w:rsid w:val="00A05B7D"/>
    <w:rPr>
      <w:rFonts w:ascii="Arial" w:hAnsi="Arial" w:cs="Arial"/>
      <w:color w:val="auto"/>
      <w:spacing w:val="-2"/>
      <w:sz w:val="22"/>
      <w:szCs w:val="22"/>
    </w:rPr>
  </w:style>
  <w:style w:type="paragraph" w:customStyle="1" w:styleId="Level3">
    <w:name w:val="Level 3"/>
    <w:basedOn w:val="Normal"/>
    <w:next w:val="Normal"/>
    <w:rsid w:val="00A05B7D"/>
    <w:pPr>
      <w:spacing w:line="360" w:lineRule="auto"/>
      <w:jc w:val="both"/>
    </w:pPr>
    <w:rPr>
      <w:rFonts w:ascii="Arial" w:hAnsi="Arial" w:cs="Arial"/>
      <w:b/>
      <w:bCs/>
      <w:i/>
      <w:iCs/>
      <w:smallCaps/>
      <w:sz w:val="24"/>
      <w:szCs w:val="24"/>
      <w:lang w:val="en-CA"/>
    </w:rPr>
  </w:style>
  <w:style w:type="paragraph" w:customStyle="1" w:styleId="Mainfirst">
    <w:name w:val="Main first"/>
    <w:basedOn w:val="Normal"/>
    <w:rsid w:val="00A05B7D"/>
    <w:pPr>
      <w:spacing w:line="360" w:lineRule="auto"/>
      <w:jc w:val="both"/>
    </w:pPr>
    <w:rPr>
      <w:rFonts w:ascii="Arial" w:hAnsi="Arial" w:cs="Arial"/>
      <w:sz w:val="22"/>
      <w:szCs w:val="22"/>
      <w:lang w:val="en-GB"/>
    </w:rPr>
  </w:style>
  <w:style w:type="paragraph" w:customStyle="1" w:styleId="ISMab">
    <w:name w:val="ISMab"/>
    <w:basedOn w:val="ISM"/>
    <w:link w:val="ISMabChar"/>
    <w:rsid w:val="00A05B7D"/>
    <w:pPr>
      <w:tabs>
        <w:tab w:val="left" w:pos="900"/>
      </w:tabs>
    </w:pPr>
  </w:style>
  <w:style w:type="character" w:customStyle="1" w:styleId="ISMabChar">
    <w:name w:val="ISMab Char"/>
    <w:basedOn w:val="ISMChar"/>
    <w:link w:val="ISMab"/>
    <w:rsid w:val="00A86459"/>
    <w:rPr>
      <w:rFonts w:ascii="Arial" w:hAnsi="Arial" w:cs="Arial"/>
      <w:sz w:val="22"/>
      <w:szCs w:val="22"/>
      <w:lang w:eastAsia="en-US"/>
    </w:rPr>
  </w:style>
  <w:style w:type="paragraph" w:customStyle="1" w:styleId="eqn">
    <w:name w:val="eqn"/>
    <w:basedOn w:val="Normal"/>
    <w:next w:val="ISM"/>
    <w:rsid w:val="00A05B7D"/>
    <w:pPr>
      <w:tabs>
        <w:tab w:val="left" w:pos="1440"/>
      </w:tabs>
      <w:jc w:val="both"/>
    </w:pPr>
    <w:rPr>
      <w:rFonts w:ascii="Arial" w:hAnsi="Arial" w:cs="Arial"/>
      <w:sz w:val="22"/>
      <w:szCs w:val="22"/>
      <w:lang w:val="en-CA"/>
    </w:rPr>
  </w:style>
  <w:style w:type="paragraph" w:styleId="FootnoteText">
    <w:name w:val="footnote text"/>
    <w:basedOn w:val="Normal"/>
    <w:link w:val="FootnoteTextChar"/>
    <w:uiPriority w:val="99"/>
    <w:semiHidden/>
    <w:rsid w:val="00A05B7D"/>
    <w:pPr>
      <w:jc w:val="both"/>
    </w:pPr>
    <w:rPr>
      <w:lang w:val="en-CA"/>
    </w:rPr>
  </w:style>
  <w:style w:type="character" w:customStyle="1" w:styleId="FootnoteTextChar">
    <w:name w:val="Footnote Text Char"/>
    <w:basedOn w:val="DefaultParagraphFont"/>
    <w:link w:val="FootnoteText"/>
    <w:uiPriority w:val="99"/>
    <w:semiHidden/>
    <w:rsid w:val="005654FB"/>
    <w:rPr>
      <w:sz w:val="20"/>
      <w:szCs w:val="20"/>
    </w:rPr>
  </w:style>
  <w:style w:type="paragraph" w:styleId="BalloonText">
    <w:name w:val="Balloon Text"/>
    <w:basedOn w:val="Normal"/>
    <w:link w:val="BalloonTextChar"/>
    <w:unhideWhenUsed/>
    <w:rsid w:val="006F110B"/>
    <w:rPr>
      <w:rFonts w:ascii="Tahoma" w:hAnsi="Tahoma" w:cs="Tahoma"/>
      <w:sz w:val="16"/>
      <w:szCs w:val="16"/>
    </w:rPr>
  </w:style>
  <w:style w:type="character" w:customStyle="1" w:styleId="BalloonTextChar">
    <w:name w:val="Balloon Text Char"/>
    <w:basedOn w:val="DefaultParagraphFont"/>
    <w:link w:val="BalloonText"/>
    <w:rsid w:val="006F110B"/>
    <w:rPr>
      <w:rFonts w:ascii="Tahoma" w:hAnsi="Tahoma" w:cs="Tahoma"/>
      <w:sz w:val="16"/>
      <w:szCs w:val="16"/>
      <w:lang w:val="en-US" w:eastAsia="en-US"/>
    </w:rPr>
  </w:style>
  <w:style w:type="character" w:styleId="PlaceholderText">
    <w:name w:val="Placeholder Text"/>
    <w:basedOn w:val="DefaultParagraphFont"/>
    <w:uiPriority w:val="99"/>
    <w:semiHidden/>
    <w:rsid w:val="009310EC"/>
    <w:rPr>
      <w:color w:val="808080"/>
    </w:rPr>
  </w:style>
  <w:style w:type="character" w:styleId="CommentReference">
    <w:name w:val="annotation reference"/>
    <w:basedOn w:val="DefaultParagraphFont"/>
    <w:unhideWhenUsed/>
    <w:rsid w:val="00B351CC"/>
    <w:rPr>
      <w:sz w:val="16"/>
      <w:szCs w:val="16"/>
    </w:rPr>
  </w:style>
  <w:style w:type="paragraph" w:styleId="CommentText">
    <w:name w:val="annotation text"/>
    <w:basedOn w:val="Normal"/>
    <w:link w:val="CommentTextChar"/>
    <w:unhideWhenUsed/>
    <w:rsid w:val="00B351CC"/>
  </w:style>
  <w:style w:type="character" w:customStyle="1" w:styleId="CommentTextChar">
    <w:name w:val="Comment Text Char"/>
    <w:basedOn w:val="DefaultParagraphFont"/>
    <w:link w:val="CommentText"/>
    <w:rsid w:val="00B351CC"/>
    <w:rPr>
      <w:lang w:val="en-US" w:eastAsia="en-US"/>
    </w:rPr>
  </w:style>
  <w:style w:type="paragraph" w:styleId="CommentSubject">
    <w:name w:val="annotation subject"/>
    <w:basedOn w:val="CommentText"/>
    <w:next w:val="CommentText"/>
    <w:link w:val="CommentSubjectChar"/>
    <w:unhideWhenUsed/>
    <w:rsid w:val="00B351CC"/>
    <w:rPr>
      <w:b/>
      <w:bCs/>
    </w:rPr>
  </w:style>
  <w:style w:type="character" w:customStyle="1" w:styleId="CommentSubjectChar">
    <w:name w:val="Comment Subject Char"/>
    <w:basedOn w:val="CommentTextChar"/>
    <w:link w:val="CommentSubject"/>
    <w:rsid w:val="00B351CC"/>
    <w:rPr>
      <w:b/>
      <w:bCs/>
      <w:lang w:val="en-US" w:eastAsia="en-US"/>
    </w:rPr>
  </w:style>
  <w:style w:type="paragraph" w:styleId="ListParagraph">
    <w:name w:val="List Paragraph"/>
    <w:basedOn w:val="Normal"/>
    <w:uiPriority w:val="34"/>
    <w:qFormat/>
    <w:rsid w:val="00915C30"/>
    <w:pPr>
      <w:ind w:left="720"/>
      <w:contextualSpacing/>
    </w:pPr>
  </w:style>
  <w:style w:type="table" w:styleId="TableGrid">
    <w:name w:val="Table Grid"/>
    <w:basedOn w:val="TableNormal"/>
    <w:rsid w:val="00E73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21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8.wmf"/><Relationship Id="rId299" Type="http://schemas.openxmlformats.org/officeDocument/2006/relationships/oleObject" Target="embeddings/oleObject161.bin"/><Relationship Id="rId303" Type="http://schemas.openxmlformats.org/officeDocument/2006/relationships/image" Target="media/image133.emf"/><Relationship Id="rId21" Type="http://schemas.openxmlformats.org/officeDocument/2006/relationships/image" Target="media/image7.wmf"/><Relationship Id="rId42" Type="http://schemas.openxmlformats.org/officeDocument/2006/relationships/oleObject" Target="embeddings/oleObject20.bin"/><Relationship Id="rId63" Type="http://schemas.openxmlformats.org/officeDocument/2006/relationships/image" Target="media/image23.wmf"/><Relationship Id="rId84" Type="http://schemas.openxmlformats.org/officeDocument/2006/relationships/image" Target="media/image32.wmf"/><Relationship Id="rId138" Type="http://schemas.openxmlformats.org/officeDocument/2006/relationships/oleObject" Target="embeddings/oleObject73.bin"/><Relationship Id="rId159" Type="http://schemas.openxmlformats.org/officeDocument/2006/relationships/image" Target="media/image69.wmf"/><Relationship Id="rId324" Type="http://schemas.openxmlformats.org/officeDocument/2006/relationships/fontTable" Target="fontTable.xml"/><Relationship Id="rId170" Type="http://schemas.openxmlformats.org/officeDocument/2006/relationships/oleObject" Target="embeddings/oleObject89.bin"/><Relationship Id="rId191" Type="http://schemas.openxmlformats.org/officeDocument/2006/relationships/image" Target="media/image85.wmf"/><Relationship Id="rId205" Type="http://schemas.openxmlformats.org/officeDocument/2006/relationships/oleObject" Target="embeddings/oleObject107.bin"/><Relationship Id="rId226" Type="http://schemas.openxmlformats.org/officeDocument/2006/relationships/oleObject" Target="embeddings/oleObject120.bin"/><Relationship Id="rId247" Type="http://schemas.openxmlformats.org/officeDocument/2006/relationships/image" Target="media/image108.wmf"/><Relationship Id="rId107" Type="http://schemas.openxmlformats.org/officeDocument/2006/relationships/oleObject" Target="embeddings/oleObject57.bin"/><Relationship Id="rId268" Type="http://schemas.openxmlformats.org/officeDocument/2006/relationships/image" Target="media/image117.wmf"/><Relationship Id="rId289" Type="http://schemas.openxmlformats.org/officeDocument/2006/relationships/oleObject" Target="embeddings/oleObject155.bin"/><Relationship Id="rId11" Type="http://schemas.openxmlformats.org/officeDocument/2006/relationships/oleObject" Target="embeddings/oleObject2.bin"/><Relationship Id="rId32" Type="http://schemas.openxmlformats.org/officeDocument/2006/relationships/oleObject" Target="embeddings/oleObject14.bin"/><Relationship Id="rId53" Type="http://schemas.openxmlformats.org/officeDocument/2006/relationships/oleObject" Target="embeddings/oleObject27.bin"/><Relationship Id="rId74" Type="http://schemas.openxmlformats.org/officeDocument/2006/relationships/image" Target="media/image27.wmf"/><Relationship Id="rId128" Type="http://schemas.openxmlformats.org/officeDocument/2006/relationships/oleObject" Target="embeddings/oleObject68.bin"/><Relationship Id="rId149" Type="http://schemas.openxmlformats.org/officeDocument/2006/relationships/image" Target="media/image64.wmf"/><Relationship Id="rId314" Type="http://schemas.openxmlformats.org/officeDocument/2006/relationships/oleObject" Target="embeddings/oleObject169.bin"/><Relationship Id="rId5" Type="http://schemas.openxmlformats.org/officeDocument/2006/relationships/webSettings" Target="webSettings.xml"/><Relationship Id="rId95" Type="http://schemas.openxmlformats.org/officeDocument/2006/relationships/oleObject" Target="embeddings/oleObject51.bin"/><Relationship Id="rId160" Type="http://schemas.openxmlformats.org/officeDocument/2006/relationships/oleObject" Target="embeddings/oleObject84.bin"/><Relationship Id="rId181" Type="http://schemas.openxmlformats.org/officeDocument/2006/relationships/image" Target="media/image80.wmf"/><Relationship Id="rId216" Type="http://schemas.openxmlformats.org/officeDocument/2006/relationships/image" Target="media/image95.wmf"/><Relationship Id="rId237" Type="http://schemas.openxmlformats.org/officeDocument/2006/relationships/oleObject" Target="embeddings/oleObject126.bin"/><Relationship Id="rId258" Type="http://schemas.openxmlformats.org/officeDocument/2006/relationships/image" Target="media/image112.emf"/><Relationship Id="rId279" Type="http://schemas.openxmlformats.org/officeDocument/2006/relationships/oleObject" Target="embeddings/oleObject150.bin"/><Relationship Id="rId22" Type="http://schemas.openxmlformats.org/officeDocument/2006/relationships/oleObject" Target="embeddings/oleObject8.bin"/><Relationship Id="rId43" Type="http://schemas.openxmlformats.org/officeDocument/2006/relationships/oleObject" Target="embeddings/oleObject21.bin"/><Relationship Id="rId64" Type="http://schemas.openxmlformats.org/officeDocument/2006/relationships/oleObject" Target="embeddings/oleObject34.bin"/><Relationship Id="rId118" Type="http://schemas.openxmlformats.org/officeDocument/2006/relationships/oleObject" Target="embeddings/oleObject63.bin"/><Relationship Id="rId139" Type="http://schemas.openxmlformats.org/officeDocument/2006/relationships/image" Target="media/image59.wmf"/><Relationship Id="rId290" Type="http://schemas.openxmlformats.org/officeDocument/2006/relationships/oleObject" Target="embeddings/oleObject156.bin"/><Relationship Id="rId304" Type="http://schemas.openxmlformats.org/officeDocument/2006/relationships/oleObject" Target="embeddings/oleObject164.bin"/><Relationship Id="rId325" Type="http://schemas.openxmlformats.org/officeDocument/2006/relationships/theme" Target="theme/theme1.xml"/><Relationship Id="rId85" Type="http://schemas.openxmlformats.org/officeDocument/2006/relationships/oleObject" Target="embeddings/oleObject46.bin"/><Relationship Id="rId150" Type="http://schemas.openxmlformats.org/officeDocument/2006/relationships/oleObject" Target="embeddings/oleObject79.bin"/><Relationship Id="rId171" Type="http://schemas.openxmlformats.org/officeDocument/2006/relationships/image" Target="media/image75.wmf"/><Relationship Id="rId192" Type="http://schemas.openxmlformats.org/officeDocument/2006/relationships/oleObject" Target="embeddings/oleObject100.bin"/><Relationship Id="rId206" Type="http://schemas.openxmlformats.org/officeDocument/2006/relationships/oleObject" Target="embeddings/oleObject108.bin"/><Relationship Id="rId227" Type="http://schemas.openxmlformats.org/officeDocument/2006/relationships/oleObject" Target="embeddings/oleObject121.bin"/><Relationship Id="rId248" Type="http://schemas.openxmlformats.org/officeDocument/2006/relationships/oleObject" Target="embeddings/oleObject133.bin"/><Relationship Id="rId269" Type="http://schemas.openxmlformats.org/officeDocument/2006/relationships/oleObject" Target="embeddings/oleObject145.bin"/><Relationship Id="rId12" Type="http://schemas.openxmlformats.org/officeDocument/2006/relationships/image" Target="media/image3.wmf"/><Relationship Id="rId33" Type="http://schemas.openxmlformats.org/officeDocument/2006/relationships/image" Target="media/image12.wmf"/><Relationship Id="rId108" Type="http://schemas.openxmlformats.org/officeDocument/2006/relationships/image" Target="media/image44.wmf"/><Relationship Id="rId129" Type="http://schemas.openxmlformats.org/officeDocument/2006/relationships/image" Target="media/image54.wmf"/><Relationship Id="rId280" Type="http://schemas.openxmlformats.org/officeDocument/2006/relationships/image" Target="media/image123.wmf"/><Relationship Id="rId315" Type="http://schemas.openxmlformats.org/officeDocument/2006/relationships/image" Target="media/image139.emf"/><Relationship Id="rId54" Type="http://schemas.openxmlformats.org/officeDocument/2006/relationships/oleObject" Target="embeddings/oleObject28.bin"/><Relationship Id="rId75" Type="http://schemas.openxmlformats.org/officeDocument/2006/relationships/oleObject" Target="embeddings/oleObject41.bin"/><Relationship Id="rId96" Type="http://schemas.openxmlformats.org/officeDocument/2006/relationships/image" Target="media/image38.emf"/><Relationship Id="rId140" Type="http://schemas.openxmlformats.org/officeDocument/2006/relationships/oleObject" Target="embeddings/oleObject74.bin"/><Relationship Id="rId161" Type="http://schemas.openxmlformats.org/officeDocument/2006/relationships/image" Target="media/image70.wmf"/><Relationship Id="rId182" Type="http://schemas.openxmlformats.org/officeDocument/2006/relationships/oleObject" Target="embeddings/oleObject95.bin"/><Relationship Id="rId217" Type="http://schemas.openxmlformats.org/officeDocument/2006/relationships/oleObject" Target="embeddings/oleObject115.bin"/><Relationship Id="rId6" Type="http://schemas.openxmlformats.org/officeDocument/2006/relationships/footnotes" Target="footnotes.xml"/><Relationship Id="rId238" Type="http://schemas.openxmlformats.org/officeDocument/2006/relationships/image" Target="media/image105.emf"/><Relationship Id="rId259" Type="http://schemas.openxmlformats.org/officeDocument/2006/relationships/oleObject" Target="embeddings/oleObject140.bin"/><Relationship Id="rId23" Type="http://schemas.openxmlformats.org/officeDocument/2006/relationships/image" Target="media/image8.wmf"/><Relationship Id="rId119" Type="http://schemas.openxmlformats.org/officeDocument/2006/relationships/image" Target="media/image49.wmf"/><Relationship Id="rId270" Type="http://schemas.openxmlformats.org/officeDocument/2006/relationships/image" Target="media/image118.wmf"/><Relationship Id="rId291" Type="http://schemas.openxmlformats.org/officeDocument/2006/relationships/image" Target="media/image128.emf"/><Relationship Id="rId305" Type="http://schemas.openxmlformats.org/officeDocument/2006/relationships/image" Target="media/image134.emf"/><Relationship Id="rId44" Type="http://schemas.openxmlformats.org/officeDocument/2006/relationships/image" Target="media/image16.wmf"/><Relationship Id="rId65" Type="http://schemas.openxmlformats.org/officeDocument/2006/relationships/image" Target="media/image24.wmf"/><Relationship Id="rId86" Type="http://schemas.openxmlformats.org/officeDocument/2006/relationships/image" Target="media/image33.emf"/><Relationship Id="rId130" Type="http://schemas.openxmlformats.org/officeDocument/2006/relationships/oleObject" Target="embeddings/oleObject69.bin"/><Relationship Id="rId151" Type="http://schemas.openxmlformats.org/officeDocument/2006/relationships/image" Target="media/image65.wmf"/><Relationship Id="rId172" Type="http://schemas.openxmlformats.org/officeDocument/2006/relationships/oleObject" Target="embeddings/oleObject90.bin"/><Relationship Id="rId193" Type="http://schemas.openxmlformats.org/officeDocument/2006/relationships/oleObject" Target="embeddings/oleObject101.bin"/><Relationship Id="rId207" Type="http://schemas.openxmlformats.org/officeDocument/2006/relationships/oleObject" Target="embeddings/oleObject109.bin"/><Relationship Id="rId228" Type="http://schemas.openxmlformats.org/officeDocument/2006/relationships/image" Target="media/image100.emf"/><Relationship Id="rId249" Type="http://schemas.openxmlformats.org/officeDocument/2006/relationships/oleObject" Target="embeddings/oleObject134.bin"/><Relationship Id="rId13" Type="http://schemas.openxmlformats.org/officeDocument/2006/relationships/oleObject" Target="embeddings/oleObject3.bin"/><Relationship Id="rId109" Type="http://schemas.openxmlformats.org/officeDocument/2006/relationships/oleObject" Target="embeddings/oleObject58.bin"/><Relationship Id="rId260" Type="http://schemas.openxmlformats.org/officeDocument/2006/relationships/image" Target="media/image113.emf"/><Relationship Id="rId281" Type="http://schemas.openxmlformats.org/officeDocument/2006/relationships/oleObject" Target="embeddings/oleObject151.bin"/><Relationship Id="rId316" Type="http://schemas.openxmlformats.org/officeDocument/2006/relationships/oleObject" Target="embeddings/oleObject170.bin"/><Relationship Id="rId34" Type="http://schemas.openxmlformats.org/officeDocument/2006/relationships/oleObject" Target="embeddings/oleObject15.bin"/><Relationship Id="rId55" Type="http://schemas.openxmlformats.org/officeDocument/2006/relationships/image" Target="media/image20.wmf"/><Relationship Id="rId76" Type="http://schemas.openxmlformats.org/officeDocument/2006/relationships/image" Target="media/image28.wmf"/><Relationship Id="rId97" Type="http://schemas.openxmlformats.org/officeDocument/2006/relationships/oleObject" Target="embeddings/oleObject52.bin"/><Relationship Id="rId120" Type="http://schemas.openxmlformats.org/officeDocument/2006/relationships/oleObject" Target="embeddings/oleObject64.bin"/><Relationship Id="rId141" Type="http://schemas.openxmlformats.org/officeDocument/2006/relationships/image" Target="media/image60.wmf"/><Relationship Id="rId7" Type="http://schemas.openxmlformats.org/officeDocument/2006/relationships/endnotes" Target="endnotes.xml"/><Relationship Id="rId162" Type="http://schemas.openxmlformats.org/officeDocument/2006/relationships/oleObject" Target="embeddings/oleObject85.bin"/><Relationship Id="rId183" Type="http://schemas.openxmlformats.org/officeDocument/2006/relationships/image" Target="media/image81.wmf"/><Relationship Id="rId218" Type="http://schemas.openxmlformats.org/officeDocument/2006/relationships/image" Target="media/image96.emf"/><Relationship Id="rId239" Type="http://schemas.openxmlformats.org/officeDocument/2006/relationships/oleObject" Target="embeddings/oleObject127.bin"/><Relationship Id="rId250" Type="http://schemas.openxmlformats.org/officeDocument/2006/relationships/oleObject" Target="embeddings/oleObject135.bin"/><Relationship Id="rId271" Type="http://schemas.openxmlformats.org/officeDocument/2006/relationships/oleObject" Target="embeddings/oleObject146.bin"/><Relationship Id="rId292" Type="http://schemas.openxmlformats.org/officeDocument/2006/relationships/oleObject" Target="embeddings/oleObject157.bin"/><Relationship Id="rId306" Type="http://schemas.openxmlformats.org/officeDocument/2006/relationships/oleObject" Target="embeddings/oleObject165.bin"/><Relationship Id="rId24" Type="http://schemas.openxmlformats.org/officeDocument/2006/relationships/oleObject" Target="embeddings/oleObject9.bin"/><Relationship Id="rId45" Type="http://schemas.openxmlformats.org/officeDocument/2006/relationships/oleObject" Target="embeddings/oleObject22.bin"/><Relationship Id="rId66" Type="http://schemas.openxmlformats.org/officeDocument/2006/relationships/oleObject" Target="embeddings/oleObject35.bin"/><Relationship Id="rId87" Type="http://schemas.openxmlformats.org/officeDocument/2006/relationships/oleObject" Target="embeddings/oleObject47.bin"/><Relationship Id="rId110" Type="http://schemas.openxmlformats.org/officeDocument/2006/relationships/image" Target="media/image45.wmf"/><Relationship Id="rId131" Type="http://schemas.openxmlformats.org/officeDocument/2006/relationships/image" Target="media/image55.wmf"/><Relationship Id="rId152" Type="http://schemas.openxmlformats.org/officeDocument/2006/relationships/oleObject" Target="embeddings/oleObject80.bin"/><Relationship Id="rId173" Type="http://schemas.openxmlformats.org/officeDocument/2006/relationships/image" Target="media/image76.wmf"/><Relationship Id="rId194" Type="http://schemas.openxmlformats.org/officeDocument/2006/relationships/image" Target="media/image86.wmf"/><Relationship Id="rId208" Type="http://schemas.openxmlformats.org/officeDocument/2006/relationships/oleObject" Target="embeddings/oleObject110.bin"/><Relationship Id="rId229" Type="http://schemas.openxmlformats.org/officeDocument/2006/relationships/oleObject" Target="embeddings/oleObject122.bin"/><Relationship Id="rId240" Type="http://schemas.openxmlformats.org/officeDocument/2006/relationships/oleObject" Target="embeddings/oleObject128.bin"/><Relationship Id="rId261" Type="http://schemas.openxmlformats.org/officeDocument/2006/relationships/oleObject" Target="embeddings/oleObject141.bin"/><Relationship Id="rId14" Type="http://schemas.openxmlformats.org/officeDocument/2006/relationships/image" Target="media/image4.wmf"/><Relationship Id="rId30" Type="http://schemas.openxmlformats.org/officeDocument/2006/relationships/oleObject" Target="embeddings/oleObject13.bin"/><Relationship Id="rId35" Type="http://schemas.openxmlformats.org/officeDocument/2006/relationships/oleObject" Target="embeddings/oleObject16.bin"/><Relationship Id="rId56" Type="http://schemas.openxmlformats.org/officeDocument/2006/relationships/oleObject" Target="embeddings/oleObject29.bin"/><Relationship Id="rId77" Type="http://schemas.openxmlformats.org/officeDocument/2006/relationships/oleObject" Target="embeddings/oleObject42.bin"/><Relationship Id="rId100" Type="http://schemas.openxmlformats.org/officeDocument/2006/relationships/image" Target="media/image40.emf"/><Relationship Id="rId105" Type="http://schemas.openxmlformats.org/officeDocument/2006/relationships/oleObject" Target="embeddings/oleObject56.bin"/><Relationship Id="rId126" Type="http://schemas.openxmlformats.org/officeDocument/2006/relationships/oleObject" Target="embeddings/oleObject67.bin"/><Relationship Id="rId147" Type="http://schemas.openxmlformats.org/officeDocument/2006/relationships/image" Target="media/image63.wmf"/><Relationship Id="rId168" Type="http://schemas.openxmlformats.org/officeDocument/2006/relationships/oleObject" Target="embeddings/oleObject88.bin"/><Relationship Id="rId282" Type="http://schemas.openxmlformats.org/officeDocument/2006/relationships/image" Target="media/image124.wmf"/><Relationship Id="rId312" Type="http://schemas.openxmlformats.org/officeDocument/2006/relationships/oleObject" Target="embeddings/oleObject168.bin"/><Relationship Id="rId317" Type="http://schemas.openxmlformats.org/officeDocument/2006/relationships/image" Target="media/image140.wmf"/><Relationship Id="rId8" Type="http://schemas.openxmlformats.org/officeDocument/2006/relationships/image" Target="media/image1.wmf"/><Relationship Id="rId51" Type="http://schemas.openxmlformats.org/officeDocument/2006/relationships/oleObject" Target="embeddings/oleObject26.bin"/><Relationship Id="rId72" Type="http://schemas.openxmlformats.org/officeDocument/2006/relationships/oleObject" Target="embeddings/oleObject39.bin"/><Relationship Id="rId93" Type="http://schemas.openxmlformats.org/officeDocument/2006/relationships/oleObject" Target="embeddings/oleObject50.bin"/><Relationship Id="rId98" Type="http://schemas.openxmlformats.org/officeDocument/2006/relationships/image" Target="media/image39.emf"/><Relationship Id="rId121" Type="http://schemas.openxmlformats.org/officeDocument/2006/relationships/image" Target="media/image50.wmf"/><Relationship Id="rId142" Type="http://schemas.openxmlformats.org/officeDocument/2006/relationships/oleObject" Target="embeddings/oleObject75.bin"/><Relationship Id="rId163" Type="http://schemas.openxmlformats.org/officeDocument/2006/relationships/image" Target="media/image71.emf"/><Relationship Id="rId184" Type="http://schemas.openxmlformats.org/officeDocument/2006/relationships/oleObject" Target="embeddings/oleObject96.bin"/><Relationship Id="rId189" Type="http://schemas.openxmlformats.org/officeDocument/2006/relationships/image" Target="media/image84.wmf"/><Relationship Id="rId219" Type="http://schemas.openxmlformats.org/officeDocument/2006/relationships/oleObject" Target="embeddings/oleObject116.bin"/><Relationship Id="rId3" Type="http://schemas.openxmlformats.org/officeDocument/2006/relationships/styles" Target="styles.xml"/><Relationship Id="rId214" Type="http://schemas.openxmlformats.org/officeDocument/2006/relationships/image" Target="media/image94.wmf"/><Relationship Id="rId230" Type="http://schemas.openxmlformats.org/officeDocument/2006/relationships/image" Target="media/image101.emf"/><Relationship Id="rId235" Type="http://schemas.openxmlformats.org/officeDocument/2006/relationships/oleObject" Target="embeddings/oleObject125.bin"/><Relationship Id="rId251" Type="http://schemas.openxmlformats.org/officeDocument/2006/relationships/image" Target="media/image109.wmf"/><Relationship Id="rId256" Type="http://schemas.openxmlformats.org/officeDocument/2006/relationships/image" Target="media/image111.wmf"/><Relationship Id="rId277" Type="http://schemas.openxmlformats.org/officeDocument/2006/relationships/oleObject" Target="embeddings/oleObject149.bin"/><Relationship Id="rId298" Type="http://schemas.openxmlformats.org/officeDocument/2006/relationships/image" Target="media/image131.emf"/><Relationship Id="rId25" Type="http://schemas.openxmlformats.org/officeDocument/2006/relationships/image" Target="media/image9.wmf"/><Relationship Id="rId46" Type="http://schemas.openxmlformats.org/officeDocument/2006/relationships/oleObject" Target="embeddings/oleObject23.bin"/><Relationship Id="rId67" Type="http://schemas.openxmlformats.org/officeDocument/2006/relationships/oleObject" Target="embeddings/oleObject36.bin"/><Relationship Id="rId116" Type="http://schemas.openxmlformats.org/officeDocument/2006/relationships/oleObject" Target="embeddings/oleObject62.bin"/><Relationship Id="rId137" Type="http://schemas.openxmlformats.org/officeDocument/2006/relationships/image" Target="media/image58.wmf"/><Relationship Id="rId158" Type="http://schemas.openxmlformats.org/officeDocument/2006/relationships/oleObject" Target="embeddings/oleObject83.bin"/><Relationship Id="rId272" Type="http://schemas.openxmlformats.org/officeDocument/2006/relationships/image" Target="media/image119.emf"/><Relationship Id="rId293" Type="http://schemas.openxmlformats.org/officeDocument/2006/relationships/image" Target="media/image129.wmf"/><Relationship Id="rId302" Type="http://schemas.openxmlformats.org/officeDocument/2006/relationships/oleObject" Target="embeddings/oleObject163.bin"/><Relationship Id="rId307" Type="http://schemas.openxmlformats.org/officeDocument/2006/relationships/image" Target="media/image135.wmf"/><Relationship Id="rId323" Type="http://schemas.openxmlformats.org/officeDocument/2006/relationships/footer" Target="footer3.xml"/><Relationship Id="rId20" Type="http://schemas.openxmlformats.org/officeDocument/2006/relationships/oleObject" Target="embeddings/oleObject7.bin"/><Relationship Id="rId41" Type="http://schemas.openxmlformats.org/officeDocument/2006/relationships/image" Target="media/image15.wmf"/><Relationship Id="rId62" Type="http://schemas.openxmlformats.org/officeDocument/2006/relationships/oleObject" Target="embeddings/oleObject33.bin"/><Relationship Id="rId83" Type="http://schemas.openxmlformats.org/officeDocument/2006/relationships/oleObject" Target="embeddings/oleObject45.bin"/><Relationship Id="rId88" Type="http://schemas.openxmlformats.org/officeDocument/2006/relationships/image" Target="media/image34.emf"/><Relationship Id="rId111" Type="http://schemas.openxmlformats.org/officeDocument/2006/relationships/oleObject" Target="embeddings/oleObject59.bin"/><Relationship Id="rId132" Type="http://schemas.openxmlformats.org/officeDocument/2006/relationships/oleObject" Target="embeddings/oleObject70.bin"/><Relationship Id="rId153" Type="http://schemas.openxmlformats.org/officeDocument/2006/relationships/image" Target="media/image66.wmf"/><Relationship Id="rId174" Type="http://schemas.openxmlformats.org/officeDocument/2006/relationships/oleObject" Target="embeddings/oleObject91.bin"/><Relationship Id="rId179" Type="http://schemas.openxmlformats.org/officeDocument/2006/relationships/image" Target="media/image79.emf"/><Relationship Id="rId195" Type="http://schemas.openxmlformats.org/officeDocument/2006/relationships/oleObject" Target="embeddings/oleObject102.bin"/><Relationship Id="rId209" Type="http://schemas.openxmlformats.org/officeDocument/2006/relationships/image" Target="media/image92.wmf"/><Relationship Id="rId190" Type="http://schemas.openxmlformats.org/officeDocument/2006/relationships/oleObject" Target="embeddings/oleObject99.bin"/><Relationship Id="rId204" Type="http://schemas.openxmlformats.org/officeDocument/2006/relationships/image" Target="media/image91.wmf"/><Relationship Id="rId220" Type="http://schemas.openxmlformats.org/officeDocument/2006/relationships/image" Target="media/image97.emf"/><Relationship Id="rId225" Type="http://schemas.openxmlformats.org/officeDocument/2006/relationships/oleObject" Target="embeddings/oleObject119.bin"/><Relationship Id="rId241" Type="http://schemas.openxmlformats.org/officeDocument/2006/relationships/oleObject" Target="embeddings/oleObject129.bin"/><Relationship Id="rId246" Type="http://schemas.openxmlformats.org/officeDocument/2006/relationships/oleObject" Target="embeddings/oleObject132.bin"/><Relationship Id="rId267" Type="http://schemas.openxmlformats.org/officeDocument/2006/relationships/oleObject" Target="embeddings/oleObject144.bin"/><Relationship Id="rId288" Type="http://schemas.openxmlformats.org/officeDocument/2006/relationships/image" Target="media/image127.wmf"/><Relationship Id="rId15" Type="http://schemas.openxmlformats.org/officeDocument/2006/relationships/oleObject" Target="embeddings/oleObject4.bin"/><Relationship Id="rId36" Type="http://schemas.openxmlformats.org/officeDocument/2006/relationships/image" Target="media/image13.wmf"/><Relationship Id="rId57" Type="http://schemas.openxmlformats.org/officeDocument/2006/relationships/oleObject" Target="embeddings/oleObject30.bin"/><Relationship Id="rId106" Type="http://schemas.openxmlformats.org/officeDocument/2006/relationships/image" Target="media/image43.wmf"/><Relationship Id="rId127" Type="http://schemas.openxmlformats.org/officeDocument/2006/relationships/image" Target="media/image53.wmf"/><Relationship Id="rId262" Type="http://schemas.openxmlformats.org/officeDocument/2006/relationships/image" Target="media/image114.wmf"/><Relationship Id="rId283" Type="http://schemas.openxmlformats.org/officeDocument/2006/relationships/oleObject" Target="embeddings/oleObject152.bin"/><Relationship Id="rId313" Type="http://schemas.openxmlformats.org/officeDocument/2006/relationships/image" Target="media/image138.wmf"/><Relationship Id="rId318" Type="http://schemas.openxmlformats.org/officeDocument/2006/relationships/oleObject" Target="embeddings/oleObject171.bin"/><Relationship Id="rId10" Type="http://schemas.openxmlformats.org/officeDocument/2006/relationships/image" Target="media/image2.wmf"/><Relationship Id="rId31" Type="http://schemas.openxmlformats.org/officeDocument/2006/relationships/image" Target="media/image11.wmf"/><Relationship Id="rId52" Type="http://schemas.openxmlformats.org/officeDocument/2006/relationships/image" Target="media/image19.wmf"/><Relationship Id="rId73" Type="http://schemas.openxmlformats.org/officeDocument/2006/relationships/oleObject" Target="embeddings/oleObject40.bin"/><Relationship Id="rId78" Type="http://schemas.openxmlformats.org/officeDocument/2006/relationships/image" Target="media/image29.wmf"/><Relationship Id="rId94" Type="http://schemas.openxmlformats.org/officeDocument/2006/relationships/image" Target="media/image37.wmf"/><Relationship Id="rId99" Type="http://schemas.openxmlformats.org/officeDocument/2006/relationships/oleObject" Target="embeddings/oleObject53.bin"/><Relationship Id="rId101" Type="http://schemas.openxmlformats.org/officeDocument/2006/relationships/oleObject" Target="embeddings/oleObject54.bin"/><Relationship Id="rId122" Type="http://schemas.openxmlformats.org/officeDocument/2006/relationships/oleObject" Target="embeddings/oleObject65.bin"/><Relationship Id="rId143" Type="http://schemas.openxmlformats.org/officeDocument/2006/relationships/image" Target="media/image61.wmf"/><Relationship Id="rId148" Type="http://schemas.openxmlformats.org/officeDocument/2006/relationships/oleObject" Target="embeddings/oleObject78.bin"/><Relationship Id="rId164" Type="http://schemas.openxmlformats.org/officeDocument/2006/relationships/oleObject" Target="embeddings/oleObject86.bin"/><Relationship Id="rId169" Type="http://schemas.openxmlformats.org/officeDocument/2006/relationships/image" Target="media/image74.wmf"/><Relationship Id="rId185" Type="http://schemas.openxmlformats.org/officeDocument/2006/relationships/image" Target="media/image82.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94.bin"/><Relationship Id="rId210" Type="http://schemas.openxmlformats.org/officeDocument/2006/relationships/oleObject" Target="embeddings/oleObject111.bin"/><Relationship Id="rId215" Type="http://schemas.openxmlformats.org/officeDocument/2006/relationships/oleObject" Target="embeddings/oleObject114.bin"/><Relationship Id="rId236" Type="http://schemas.openxmlformats.org/officeDocument/2006/relationships/image" Target="media/image104.emf"/><Relationship Id="rId257" Type="http://schemas.openxmlformats.org/officeDocument/2006/relationships/oleObject" Target="embeddings/oleObject139.bin"/><Relationship Id="rId278" Type="http://schemas.openxmlformats.org/officeDocument/2006/relationships/image" Target="media/image122.wmf"/><Relationship Id="rId26" Type="http://schemas.openxmlformats.org/officeDocument/2006/relationships/oleObject" Target="embeddings/oleObject10.bin"/><Relationship Id="rId231" Type="http://schemas.openxmlformats.org/officeDocument/2006/relationships/oleObject" Target="embeddings/oleObject123.bin"/><Relationship Id="rId252" Type="http://schemas.openxmlformats.org/officeDocument/2006/relationships/oleObject" Target="embeddings/oleObject136.bin"/><Relationship Id="rId273" Type="http://schemas.openxmlformats.org/officeDocument/2006/relationships/oleObject" Target="embeddings/oleObject147.bin"/><Relationship Id="rId294" Type="http://schemas.openxmlformats.org/officeDocument/2006/relationships/oleObject" Target="embeddings/oleObject158.bin"/><Relationship Id="rId308" Type="http://schemas.openxmlformats.org/officeDocument/2006/relationships/oleObject" Target="embeddings/oleObject166.bin"/><Relationship Id="rId47" Type="http://schemas.openxmlformats.org/officeDocument/2006/relationships/image" Target="media/image17.wmf"/><Relationship Id="rId68" Type="http://schemas.openxmlformats.org/officeDocument/2006/relationships/image" Target="media/image25.wmf"/><Relationship Id="rId89" Type="http://schemas.openxmlformats.org/officeDocument/2006/relationships/oleObject" Target="embeddings/oleObject48.bin"/><Relationship Id="rId112" Type="http://schemas.openxmlformats.org/officeDocument/2006/relationships/image" Target="media/image46.wmf"/><Relationship Id="rId133" Type="http://schemas.openxmlformats.org/officeDocument/2006/relationships/image" Target="media/image56.wmf"/><Relationship Id="rId154" Type="http://schemas.openxmlformats.org/officeDocument/2006/relationships/oleObject" Target="embeddings/oleObject81.bin"/><Relationship Id="rId175" Type="http://schemas.openxmlformats.org/officeDocument/2006/relationships/image" Target="media/image77.wmf"/><Relationship Id="rId196" Type="http://schemas.openxmlformats.org/officeDocument/2006/relationships/image" Target="media/image87.wmf"/><Relationship Id="rId200" Type="http://schemas.openxmlformats.org/officeDocument/2006/relationships/image" Target="media/image89.wmf"/><Relationship Id="rId16" Type="http://schemas.openxmlformats.org/officeDocument/2006/relationships/image" Target="media/image5.wmf"/><Relationship Id="rId221" Type="http://schemas.openxmlformats.org/officeDocument/2006/relationships/oleObject" Target="embeddings/oleObject117.bin"/><Relationship Id="rId242" Type="http://schemas.openxmlformats.org/officeDocument/2006/relationships/image" Target="media/image106.wmf"/><Relationship Id="rId263" Type="http://schemas.openxmlformats.org/officeDocument/2006/relationships/oleObject" Target="embeddings/oleObject142.bin"/><Relationship Id="rId284" Type="http://schemas.openxmlformats.org/officeDocument/2006/relationships/image" Target="media/image125.wmf"/><Relationship Id="rId319" Type="http://schemas.openxmlformats.org/officeDocument/2006/relationships/image" Target="media/image141.wmf"/><Relationship Id="rId37" Type="http://schemas.openxmlformats.org/officeDocument/2006/relationships/oleObject" Target="embeddings/oleObject17.bin"/><Relationship Id="rId58" Type="http://schemas.openxmlformats.org/officeDocument/2006/relationships/image" Target="media/image21.wmf"/><Relationship Id="rId79" Type="http://schemas.openxmlformats.org/officeDocument/2006/relationships/oleObject" Target="embeddings/oleObject43.bin"/><Relationship Id="rId102" Type="http://schemas.openxmlformats.org/officeDocument/2006/relationships/image" Target="media/image41.emf"/><Relationship Id="rId123" Type="http://schemas.openxmlformats.org/officeDocument/2006/relationships/image" Target="media/image51.wmf"/><Relationship Id="rId144" Type="http://schemas.openxmlformats.org/officeDocument/2006/relationships/oleObject" Target="embeddings/oleObject76.bin"/><Relationship Id="rId90" Type="http://schemas.openxmlformats.org/officeDocument/2006/relationships/image" Target="media/image35.emf"/><Relationship Id="rId165" Type="http://schemas.openxmlformats.org/officeDocument/2006/relationships/image" Target="media/image72.emf"/><Relationship Id="rId186" Type="http://schemas.openxmlformats.org/officeDocument/2006/relationships/oleObject" Target="embeddings/oleObject97.bin"/><Relationship Id="rId211" Type="http://schemas.openxmlformats.org/officeDocument/2006/relationships/oleObject" Target="embeddings/oleObject112.bin"/><Relationship Id="rId232" Type="http://schemas.openxmlformats.org/officeDocument/2006/relationships/image" Target="media/image102.emf"/><Relationship Id="rId253" Type="http://schemas.openxmlformats.org/officeDocument/2006/relationships/image" Target="media/image110.wmf"/><Relationship Id="rId274" Type="http://schemas.openxmlformats.org/officeDocument/2006/relationships/image" Target="media/image120.wmf"/><Relationship Id="rId295" Type="http://schemas.openxmlformats.org/officeDocument/2006/relationships/image" Target="media/image130.wmf"/><Relationship Id="rId309" Type="http://schemas.openxmlformats.org/officeDocument/2006/relationships/image" Target="media/image136.wmf"/><Relationship Id="rId27" Type="http://schemas.openxmlformats.org/officeDocument/2006/relationships/oleObject" Target="embeddings/oleObject11.bin"/><Relationship Id="rId48" Type="http://schemas.openxmlformats.org/officeDocument/2006/relationships/oleObject" Target="embeddings/oleObject24.bin"/><Relationship Id="rId69" Type="http://schemas.openxmlformats.org/officeDocument/2006/relationships/oleObject" Target="embeddings/oleObject37.bin"/><Relationship Id="rId113" Type="http://schemas.openxmlformats.org/officeDocument/2006/relationships/oleObject" Target="embeddings/oleObject60.bin"/><Relationship Id="rId134" Type="http://schemas.openxmlformats.org/officeDocument/2006/relationships/oleObject" Target="embeddings/oleObject71.bin"/><Relationship Id="rId320" Type="http://schemas.openxmlformats.org/officeDocument/2006/relationships/oleObject" Target="embeddings/oleObject172.bin"/><Relationship Id="rId80" Type="http://schemas.openxmlformats.org/officeDocument/2006/relationships/image" Target="media/image30.wmf"/><Relationship Id="rId155" Type="http://schemas.openxmlformats.org/officeDocument/2006/relationships/image" Target="media/image67.wmf"/><Relationship Id="rId176" Type="http://schemas.openxmlformats.org/officeDocument/2006/relationships/oleObject" Target="embeddings/oleObject92.bin"/><Relationship Id="rId197" Type="http://schemas.openxmlformats.org/officeDocument/2006/relationships/oleObject" Target="embeddings/oleObject103.bin"/><Relationship Id="rId201" Type="http://schemas.openxmlformats.org/officeDocument/2006/relationships/oleObject" Target="embeddings/oleObject105.bin"/><Relationship Id="rId222" Type="http://schemas.openxmlformats.org/officeDocument/2006/relationships/image" Target="media/image98.emf"/><Relationship Id="rId243" Type="http://schemas.openxmlformats.org/officeDocument/2006/relationships/oleObject" Target="embeddings/oleObject130.bin"/><Relationship Id="rId264" Type="http://schemas.openxmlformats.org/officeDocument/2006/relationships/image" Target="media/image115.wmf"/><Relationship Id="rId285" Type="http://schemas.openxmlformats.org/officeDocument/2006/relationships/oleObject" Target="embeddings/oleObject153.bin"/><Relationship Id="rId17" Type="http://schemas.openxmlformats.org/officeDocument/2006/relationships/oleObject" Target="embeddings/oleObject5.bin"/><Relationship Id="rId38" Type="http://schemas.openxmlformats.org/officeDocument/2006/relationships/oleObject" Target="embeddings/oleObject18.bin"/><Relationship Id="rId59" Type="http://schemas.openxmlformats.org/officeDocument/2006/relationships/oleObject" Target="embeddings/oleObject31.bin"/><Relationship Id="rId103" Type="http://schemas.openxmlformats.org/officeDocument/2006/relationships/oleObject" Target="embeddings/oleObject55.bin"/><Relationship Id="rId124" Type="http://schemas.openxmlformats.org/officeDocument/2006/relationships/oleObject" Target="embeddings/oleObject66.bin"/><Relationship Id="rId310" Type="http://schemas.openxmlformats.org/officeDocument/2006/relationships/oleObject" Target="embeddings/oleObject167.bin"/><Relationship Id="rId70" Type="http://schemas.openxmlformats.org/officeDocument/2006/relationships/image" Target="media/image26.wmf"/><Relationship Id="rId91" Type="http://schemas.openxmlformats.org/officeDocument/2006/relationships/oleObject" Target="embeddings/oleObject49.bin"/><Relationship Id="rId145" Type="http://schemas.openxmlformats.org/officeDocument/2006/relationships/image" Target="media/image62.wmf"/><Relationship Id="rId166" Type="http://schemas.openxmlformats.org/officeDocument/2006/relationships/oleObject" Target="embeddings/oleObject87.bin"/><Relationship Id="rId187" Type="http://schemas.openxmlformats.org/officeDocument/2006/relationships/image" Target="media/image83.wmf"/><Relationship Id="rId1" Type="http://schemas.openxmlformats.org/officeDocument/2006/relationships/customXml" Target="../customXml/item1.xml"/><Relationship Id="rId212" Type="http://schemas.openxmlformats.org/officeDocument/2006/relationships/image" Target="media/image93.wmf"/><Relationship Id="rId233" Type="http://schemas.openxmlformats.org/officeDocument/2006/relationships/oleObject" Target="embeddings/oleObject124.bin"/><Relationship Id="rId254" Type="http://schemas.openxmlformats.org/officeDocument/2006/relationships/oleObject" Target="embeddings/oleObject137.bin"/><Relationship Id="rId28" Type="http://schemas.openxmlformats.org/officeDocument/2006/relationships/image" Target="media/image10.wmf"/><Relationship Id="rId49" Type="http://schemas.openxmlformats.org/officeDocument/2006/relationships/oleObject" Target="embeddings/oleObject25.bin"/><Relationship Id="rId114" Type="http://schemas.openxmlformats.org/officeDocument/2006/relationships/oleObject" Target="embeddings/oleObject61.bin"/><Relationship Id="rId275" Type="http://schemas.openxmlformats.org/officeDocument/2006/relationships/oleObject" Target="embeddings/oleObject148.bin"/><Relationship Id="rId296" Type="http://schemas.openxmlformats.org/officeDocument/2006/relationships/oleObject" Target="embeddings/oleObject159.bin"/><Relationship Id="rId300" Type="http://schemas.openxmlformats.org/officeDocument/2006/relationships/oleObject" Target="embeddings/oleObject162.bin"/><Relationship Id="rId60" Type="http://schemas.openxmlformats.org/officeDocument/2006/relationships/image" Target="media/image22.wmf"/><Relationship Id="rId81" Type="http://schemas.openxmlformats.org/officeDocument/2006/relationships/oleObject" Target="embeddings/oleObject44.bin"/><Relationship Id="rId135" Type="http://schemas.openxmlformats.org/officeDocument/2006/relationships/image" Target="media/image57.wmf"/><Relationship Id="rId156" Type="http://schemas.openxmlformats.org/officeDocument/2006/relationships/oleObject" Target="embeddings/oleObject82.bin"/><Relationship Id="rId177" Type="http://schemas.openxmlformats.org/officeDocument/2006/relationships/image" Target="media/image78.wmf"/><Relationship Id="rId198" Type="http://schemas.openxmlformats.org/officeDocument/2006/relationships/image" Target="media/image88.wmf"/><Relationship Id="rId321" Type="http://schemas.openxmlformats.org/officeDocument/2006/relationships/footer" Target="footer1.xml"/><Relationship Id="rId202" Type="http://schemas.openxmlformats.org/officeDocument/2006/relationships/image" Target="media/image90.wmf"/><Relationship Id="rId223" Type="http://schemas.openxmlformats.org/officeDocument/2006/relationships/oleObject" Target="embeddings/oleObject118.bin"/><Relationship Id="rId244" Type="http://schemas.openxmlformats.org/officeDocument/2006/relationships/image" Target="media/image107.wmf"/><Relationship Id="rId18" Type="http://schemas.openxmlformats.org/officeDocument/2006/relationships/image" Target="media/image6.wmf"/><Relationship Id="rId39" Type="http://schemas.openxmlformats.org/officeDocument/2006/relationships/image" Target="media/image14.wmf"/><Relationship Id="rId265" Type="http://schemas.openxmlformats.org/officeDocument/2006/relationships/oleObject" Target="embeddings/oleObject143.bin"/><Relationship Id="rId286" Type="http://schemas.openxmlformats.org/officeDocument/2006/relationships/image" Target="media/image126.emf"/><Relationship Id="rId50" Type="http://schemas.openxmlformats.org/officeDocument/2006/relationships/image" Target="media/image18.wmf"/><Relationship Id="rId104" Type="http://schemas.openxmlformats.org/officeDocument/2006/relationships/image" Target="media/image42.emf"/><Relationship Id="rId125" Type="http://schemas.openxmlformats.org/officeDocument/2006/relationships/image" Target="media/image52.wmf"/><Relationship Id="rId146" Type="http://schemas.openxmlformats.org/officeDocument/2006/relationships/oleObject" Target="embeddings/oleObject77.bin"/><Relationship Id="rId167" Type="http://schemas.openxmlformats.org/officeDocument/2006/relationships/image" Target="media/image73.wmf"/><Relationship Id="rId188" Type="http://schemas.openxmlformats.org/officeDocument/2006/relationships/oleObject" Target="embeddings/oleObject98.bin"/><Relationship Id="rId311" Type="http://schemas.openxmlformats.org/officeDocument/2006/relationships/image" Target="media/image137.wmf"/><Relationship Id="rId71" Type="http://schemas.openxmlformats.org/officeDocument/2006/relationships/oleObject" Target="embeddings/oleObject38.bin"/><Relationship Id="rId92" Type="http://schemas.openxmlformats.org/officeDocument/2006/relationships/image" Target="media/image36.emf"/><Relationship Id="rId213" Type="http://schemas.openxmlformats.org/officeDocument/2006/relationships/oleObject" Target="embeddings/oleObject113.bin"/><Relationship Id="rId234" Type="http://schemas.openxmlformats.org/officeDocument/2006/relationships/image" Target="media/image103.emf"/><Relationship Id="rId2" Type="http://schemas.openxmlformats.org/officeDocument/2006/relationships/numbering" Target="numbering.xml"/><Relationship Id="rId29" Type="http://schemas.openxmlformats.org/officeDocument/2006/relationships/oleObject" Target="embeddings/oleObject12.bin"/><Relationship Id="rId255" Type="http://schemas.openxmlformats.org/officeDocument/2006/relationships/oleObject" Target="embeddings/oleObject138.bin"/><Relationship Id="rId276" Type="http://schemas.openxmlformats.org/officeDocument/2006/relationships/image" Target="media/image121.wmf"/><Relationship Id="rId297" Type="http://schemas.openxmlformats.org/officeDocument/2006/relationships/oleObject" Target="embeddings/oleObject160.bin"/><Relationship Id="rId40" Type="http://schemas.openxmlformats.org/officeDocument/2006/relationships/oleObject" Target="embeddings/oleObject19.bin"/><Relationship Id="rId115" Type="http://schemas.openxmlformats.org/officeDocument/2006/relationships/image" Target="media/image47.wmf"/><Relationship Id="rId136" Type="http://schemas.openxmlformats.org/officeDocument/2006/relationships/oleObject" Target="embeddings/oleObject72.bin"/><Relationship Id="rId157" Type="http://schemas.openxmlformats.org/officeDocument/2006/relationships/image" Target="media/image68.wmf"/><Relationship Id="rId178" Type="http://schemas.openxmlformats.org/officeDocument/2006/relationships/oleObject" Target="embeddings/oleObject93.bin"/><Relationship Id="rId301" Type="http://schemas.openxmlformats.org/officeDocument/2006/relationships/image" Target="media/image132.emf"/><Relationship Id="rId322" Type="http://schemas.openxmlformats.org/officeDocument/2006/relationships/footer" Target="footer2.xml"/><Relationship Id="rId61" Type="http://schemas.openxmlformats.org/officeDocument/2006/relationships/oleObject" Target="embeddings/oleObject32.bin"/><Relationship Id="rId82" Type="http://schemas.openxmlformats.org/officeDocument/2006/relationships/image" Target="media/image31.wmf"/><Relationship Id="rId199" Type="http://schemas.openxmlformats.org/officeDocument/2006/relationships/oleObject" Target="embeddings/oleObject104.bin"/><Relationship Id="rId203" Type="http://schemas.openxmlformats.org/officeDocument/2006/relationships/oleObject" Target="embeddings/oleObject106.bin"/><Relationship Id="rId19" Type="http://schemas.openxmlformats.org/officeDocument/2006/relationships/oleObject" Target="embeddings/oleObject6.bin"/><Relationship Id="rId224" Type="http://schemas.openxmlformats.org/officeDocument/2006/relationships/image" Target="media/image99.emf"/><Relationship Id="rId245" Type="http://schemas.openxmlformats.org/officeDocument/2006/relationships/oleObject" Target="embeddings/oleObject131.bin"/><Relationship Id="rId266" Type="http://schemas.openxmlformats.org/officeDocument/2006/relationships/image" Target="media/image116.wmf"/><Relationship Id="rId287" Type="http://schemas.openxmlformats.org/officeDocument/2006/relationships/oleObject" Target="embeddings/oleObject154.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nie\Application%20Data\Microsoft\Templates\I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D33C1-747B-4985-81FA-7E50FA826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ISM</Template>
  <TotalTime>84</TotalTime>
  <Pages>19</Pages>
  <Words>3645</Words>
  <Characters>20783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24380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Ernie Jerome</dc:creator>
  <cp:lastModifiedBy>Rajender Kumar</cp:lastModifiedBy>
  <cp:revision>95</cp:revision>
  <cp:lastPrinted>2010-05-08T13:40:00Z</cp:lastPrinted>
  <dcterms:created xsi:type="dcterms:W3CDTF">2019-09-25T17:53:00Z</dcterms:created>
  <dcterms:modified xsi:type="dcterms:W3CDTF">2020-06-29T11:43:00Z</dcterms:modified>
</cp:coreProperties>
</file>